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BE9" w:rsidRPr="002E2BE9" w:rsidRDefault="002E2BE9" w:rsidP="002E2BE9">
      <w:pPr>
        <w:shd w:val="clear" w:color="auto" w:fill="FFFFFF"/>
        <w:spacing w:after="0" w:line="240" w:lineRule="auto"/>
        <w:rPr>
          <w:rFonts w:ascii="Arial" w:eastAsia="Times New Roman" w:hAnsi="Arial" w:cs="Arial"/>
          <w:color w:val="000000"/>
          <w:sz w:val="24"/>
          <w:szCs w:val="24"/>
        </w:rPr>
      </w:pPr>
      <w:r w:rsidRPr="002E2BE9">
        <w:rPr>
          <w:rFonts w:ascii="Arial" w:eastAsia="Times New Roman" w:hAnsi="Arial" w:cs="Arial"/>
          <w:color w:val="000000"/>
          <w:sz w:val="24"/>
          <w:szCs w:val="24"/>
        </w:rPr>
        <w:t>Na osnovu člana 81. stava 6. Zakona o prostornom planiranju i korištenju zemljišta na nivou Federacije Bosne i Hercegovine ("Službene novine Federacije BiH", br. 2/06, 72/07 i 32/08), federalni ministar prostornog uređenja donosi</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F4536" w:rsidRDefault="002E2BE9" w:rsidP="002E2BE9">
      <w:pPr>
        <w:shd w:val="clear" w:color="auto" w:fill="FFFFFF"/>
        <w:spacing w:after="150" w:line="240" w:lineRule="auto"/>
        <w:jc w:val="center"/>
        <w:rPr>
          <w:rFonts w:ascii="Arial" w:eastAsia="Times New Roman" w:hAnsi="Arial" w:cs="Arial"/>
          <w:b/>
          <w:bCs/>
          <w:color w:val="000000"/>
          <w:sz w:val="24"/>
          <w:szCs w:val="24"/>
        </w:rPr>
      </w:pPr>
      <w:r w:rsidRPr="002F4536">
        <w:rPr>
          <w:rFonts w:ascii="Arial" w:eastAsia="Times New Roman" w:hAnsi="Arial" w:cs="Arial"/>
          <w:b/>
          <w:bCs/>
          <w:color w:val="000000"/>
          <w:sz w:val="24"/>
          <w:szCs w:val="24"/>
        </w:rPr>
        <w:t>PRAVILNIK</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r w:rsidRPr="002F4536">
        <w:rPr>
          <w:rFonts w:ascii="Arial" w:eastAsia="Times New Roman" w:hAnsi="Arial" w:cs="Arial"/>
          <w:b/>
          <w:bCs/>
          <w:color w:val="000000"/>
          <w:sz w:val="24"/>
          <w:szCs w:val="24"/>
        </w:rPr>
        <w:t>O GEOTEHNIČKIM ISTRAŽIVANJIMA I ISPITIVANJIMA TE ORGANIZACIJI I SADRŽAJU MISIJA GEOTEHNIČKOG INŽINJERSTVA</w:t>
      </w:r>
    </w:p>
    <w:p w:rsidR="002F4536" w:rsidRDefault="002F4536" w:rsidP="002F4536">
      <w:pPr>
        <w:shd w:val="clear" w:color="auto" w:fill="FFFFFF"/>
        <w:spacing w:before="300" w:after="150" w:line="240" w:lineRule="auto"/>
        <w:jc w:val="center"/>
        <w:outlineLvl w:val="0"/>
        <w:rPr>
          <w:rFonts w:ascii="Arial" w:eastAsia="Times New Roman" w:hAnsi="Arial" w:cs="Arial"/>
          <w:color w:val="000000"/>
          <w:kern w:val="36"/>
          <w:sz w:val="24"/>
          <w:szCs w:val="24"/>
        </w:rPr>
      </w:pPr>
      <w:proofErr w:type="gramStart"/>
      <w:r>
        <w:rPr>
          <w:rFonts w:ascii="Arial" w:eastAsia="Times New Roman" w:hAnsi="Arial" w:cs="Arial"/>
          <w:color w:val="000000"/>
          <w:kern w:val="36"/>
          <w:sz w:val="24"/>
          <w:szCs w:val="24"/>
        </w:rPr>
        <w:t>( “</w:t>
      </w:r>
      <w:proofErr w:type="gramEnd"/>
      <w:r>
        <w:rPr>
          <w:rFonts w:ascii="Arial" w:eastAsia="Times New Roman" w:hAnsi="Arial" w:cs="Arial"/>
          <w:color w:val="000000"/>
          <w:kern w:val="36"/>
          <w:sz w:val="24"/>
          <w:szCs w:val="24"/>
        </w:rPr>
        <w:t xml:space="preserve"> </w:t>
      </w:r>
      <w:r w:rsidRPr="002E2BE9">
        <w:rPr>
          <w:rFonts w:ascii="Arial" w:eastAsia="Times New Roman" w:hAnsi="Arial" w:cs="Arial"/>
          <w:color w:val="000000"/>
          <w:kern w:val="36"/>
          <w:sz w:val="24"/>
          <w:szCs w:val="24"/>
        </w:rPr>
        <w:t>Službene novine Federacije BiH</w:t>
      </w:r>
      <w:r>
        <w:rPr>
          <w:rFonts w:ascii="Arial" w:eastAsia="Times New Roman" w:hAnsi="Arial" w:cs="Arial"/>
          <w:color w:val="000000"/>
          <w:kern w:val="36"/>
          <w:sz w:val="24"/>
          <w:szCs w:val="24"/>
        </w:rPr>
        <w:t xml:space="preserve"> “</w:t>
      </w:r>
      <w:r w:rsidRPr="002E2BE9">
        <w:rPr>
          <w:rFonts w:ascii="Arial" w:eastAsia="Times New Roman" w:hAnsi="Arial" w:cs="Arial"/>
          <w:color w:val="000000"/>
          <w:kern w:val="36"/>
          <w:sz w:val="24"/>
          <w:szCs w:val="24"/>
        </w:rPr>
        <w:t>, broj 60/09</w:t>
      </w:r>
      <w:r>
        <w:rPr>
          <w:rFonts w:ascii="Arial" w:eastAsia="Times New Roman" w:hAnsi="Arial" w:cs="Arial"/>
          <w:color w:val="000000"/>
          <w:kern w:val="36"/>
          <w:sz w:val="24"/>
          <w:szCs w:val="24"/>
        </w:rPr>
        <w:t xml:space="preserve">, 80/15 </w:t>
      </w:r>
      <w:r w:rsidR="007D0012">
        <w:rPr>
          <w:rFonts w:ascii="Arial" w:eastAsia="Times New Roman" w:hAnsi="Arial" w:cs="Arial"/>
          <w:color w:val="000000"/>
          <w:kern w:val="36"/>
          <w:sz w:val="24"/>
          <w:szCs w:val="24"/>
        </w:rPr>
        <w:t>i</w:t>
      </w:r>
      <w:r>
        <w:rPr>
          <w:rFonts w:ascii="Arial" w:eastAsia="Times New Roman" w:hAnsi="Arial" w:cs="Arial"/>
          <w:color w:val="000000"/>
          <w:kern w:val="36"/>
          <w:sz w:val="24"/>
          <w:szCs w:val="24"/>
        </w:rPr>
        <w:t xml:space="preserve"> </w:t>
      </w:r>
      <w:r w:rsidR="007D0012">
        <w:rPr>
          <w:rFonts w:ascii="Arial" w:eastAsia="Times New Roman" w:hAnsi="Arial" w:cs="Arial"/>
          <w:color w:val="000000"/>
          <w:kern w:val="36"/>
          <w:sz w:val="24"/>
          <w:szCs w:val="24"/>
        </w:rPr>
        <w:t xml:space="preserve">73/21 </w:t>
      </w:r>
      <w:r>
        <w:rPr>
          <w:rFonts w:ascii="Arial" w:eastAsia="Times New Roman" w:hAnsi="Arial" w:cs="Arial"/>
          <w:color w:val="000000"/>
          <w:kern w:val="36"/>
          <w:sz w:val="24"/>
          <w:szCs w:val="24"/>
        </w:rPr>
        <w:t>)</w:t>
      </w:r>
    </w:p>
    <w:p w:rsidR="002F4536" w:rsidRPr="002E2BE9" w:rsidRDefault="002F4536" w:rsidP="002F4536">
      <w:pPr>
        <w:shd w:val="clear" w:color="auto" w:fill="FFFFFF"/>
        <w:spacing w:before="300" w:after="150" w:line="240" w:lineRule="auto"/>
        <w:jc w:val="center"/>
        <w:outlineLvl w:val="0"/>
        <w:rPr>
          <w:rFonts w:ascii="Arial" w:eastAsia="Times New Roman" w:hAnsi="Arial" w:cs="Arial"/>
          <w:b/>
          <w:color w:val="000000"/>
          <w:kern w:val="36"/>
          <w:sz w:val="24"/>
          <w:szCs w:val="24"/>
        </w:rPr>
      </w:pPr>
      <w:r w:rsidRPr="002F4536">
        <w:rPr>
          <w:rFonts w:ascii="Arial" w:eastAsia="Times New Roman" w:hAnsi="Arial" w:cs="Arial"/>
          <w:b/>
          <w:color w:val="000000"/>
          <w:kern w:val="36"/>
          <w:sz w:val="24"/>
          <w:szCs w:val="24"/>
        </w:rPr>
        <w:t>Neslužbeni prečišćeni tekst</w:t>
      </w:r>
    </w:p>
    <w:p w:rsidR="002E2BE9" w:rsidRPr="002E2BE9" w:rsidRDefault="002E2BE9" w:rsidP="002E2BE9">
      <w:pPr>
        <w:shd w:val="clear" w:color="auto" w:fill="FFFFFF"/>
        <w:spacing w:after="150" w:line="240" w:lineRule="auto"/>
        <w:jc w:val="center"/>
        <w:rPr>
          <w:rFonts w:ascii="Arial" w:eastAsia="Times New Roman" w:hAnsi="Arial" w:cs="Arial"/>
          <w:color w:val="000000"/>
          <w:sz w:val="24"/>
          <w:szCs w:val="24"/>
        </w:rPr>
      </w:pP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color w:val="000000"/>
          <w:sz w:val="24"/>
          <w:szCs w:val="24"/>
        </w:rPr>
      </w:pPr>
      <w:r w:rsidRPr="002F4536">
        <w:rPr>
          <w:rFonts w:ascii="Arial" w:eastAsia="Times New Roman" w:hAnsi="Arial" w:cs="Arial"/>
          <w:b/>
          <w:bCs/>
          <w:color w:val="000000"/>
          <w:sz w:val="24"/>
          <w:szCs w:val="24"/>
        </w:rPr>
        <w:t>I. OPĆE ODREDBE</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color w:val="000000"/>
          <w:sz w:val="24"/>
          <w:szCs w:val="24"/>
        </w:rPr>
      </w:pPr>
      <w:r w:rsidRPr="002F4536">
        <w:rPr>
          <w:rFonts w:ascii="Arial" w:eastAsia="Times New Roman" w:hAnsi="Arial" w:cs="Arial"/>
          <w:b/>
          <w:bCs/>
          <w:color w:val="000000"/>
          <w:sz w:val="24"/>
          <w:szCs w:val="24"/>
        </w:rPr>
        <w:t>Član 1.</w:t>
      </w:r>
      <w:r w:rsidRPr="002E2BE9">
        <w:rPr>
          <w:rFonts w:ascii="Arial" w:eastAsia="Times New Roman" w:hAnsi="Arial" w:cs="Arial"/>
          <w:color w:val="000000"/>
          <w:sz w:val="24"/>
          <w:szCs w:val="24"/>
        </w:rPr>
        <w:br/>
      </w:r>
      <w:r w:rsidRPr="002F4536">
        <w:rPr>
          <w:rFonts w:ascii="Arial" w:eastAsia="Times New Roman" w:hAnsi="Arial" w:cs="Arial"/>
          <w:b/>
          <w:bCs/>
          <w:color w:val="000000"/>
          <w:sz w:val="24"/>
          <w:szCs w:val="24"/>
        </w:rPr>
        <w:t>Područje primjene</w:t>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color w:val="000000"/>
          <w:sz w:val="24"/>
          <w:szCs w:val="24"/>
        </w:rPr>
      </w:pPr>
      <w:r w:rsidRPr="002E2BE9">
        <w:rPr>
          <w:rFonts w:ascii="Arial" w:eastAsia="Times New Roman" w:hAnsi="Arial" w:cs="Arial"/>
          <w:color w:val="000000"/>
          <w:sz w:val="24"/>
          <w:szCs w:val="24"/>
        </w:rPr>
        <w:t>(1) Pravilnikom o geotehničkim istraživanjima i ispitivanjima te organizaciji i sadržaju misija geotehničkog inžinjerstva (u daljnjem tekstu: Pravilnik), u svrhu ispunjavanja bitnih zahtjeva za građevinu, propisuje se:</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1) geotehnička istraživanja i ispitivanja,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2) minimalan program geotehničkih istraživanja i ispitivanja zavisno od vrste građevine odnosno zahvata,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3) način dokumentiranja rezultata geotehničkih istraživanja i ispitivanja,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4) organizacija i sadržaj misija geotehničkog inžinjerstva,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5) uvjeti za obavljanje poslova geotehničkih istraživanja i ispitivanja i davanje ovlaštenja za realizaciju misija geotehničkog inžinjerstva u odnosu na lica, tehničku opremljenost, način i složenost obavljanja tih poslova,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6) odgovornost za rezultate misija geotehničkog inžinjerstva i nezavisnost lica odgovornih za realizaciju misija geotehničkog inžinjerstva u odnosu na lica koja učestvuju u projektovanju, građenju ili održavanju građevine.</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r w:rsidR="00C7316E" w:rsidRPr="00C7316E">
        <w:rPr>
          <w:rFonts w:ascii="Arial" w:hAnsi="Arial" w:cs="Arial"/>
          <w:color w:val="000000"/>
          <w:sz w:val="24"/>
          <w:szCs w:val="24"/>
          <w:shd w:val="clear" w:color="auto" w:fill="FFFFFF"/>
        </w:rPr>
        <w:t>(2) Odredbe ovog Pravilnika ne primjenjuju se na radove dogradnje, nadogradnje i rekonstrukcije postojećih građevina, te na geološka istraživanja i aspekte građenja iz oblasti rudarstva (građenje rudnika) koji su regulisani posebnim propisima.</w:t>
      </w:r>
      <w:bookmarkStart w:id="0" w:name="_GoBack"/>
      <w:bookmarkEnd w:id="0"/>
      <w:r w:rsidR="00C7316E" w:rsidRPr="00C7316E">
        <w:rPr>
          <w:rFonts w:ascii="Arial" w:eastAsia="Times New Roman" w:hAnsi="Arial" w:cs="Arial"/>
          <w:color w:val="000000"/>
          <w:sz w:val="24"/>
          <w:szCs w:val="24"/>
        </w:rPr>
        <w:t xml:space="preserve"> </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(3) Geološka dokumentacija (programi i projekti geoloških istraživanja, izvještaji i elaborati o izvršenim geološkim istraživanjima) raspoloživa u momentu realizacije svake od misija geotehničkog inžinjerstva, sastavni je dio dokumentacije koju je investitor dužan dostaviti pravnom licu odgovornom za realizaciju misije geotehničkog inžinjerstva.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(4) Potrebna geološka istraživanja propisana posebnim propisom i dijelove misija geotehničkog inžinjerstva koji se odnose na istraživanja in situ, sondiranja i/ili bušenja u cilju uzimanja uzoraka za laboratorijska ispitivanja, moguće je izvoditi u skladu sa odgovarajućom geološkom regulativom i standardima koji nisu u suprotnosti sa odredbama ovog Pravilnika, te povjeriti ih istom pravnom licu i vršiti ih istovremeno.</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(5) Dužnost je investitora da osigura potrebna odobrenja za izvođenje istraživanja iz stava 4. ovog člana.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color w:val="000000"/>
          <w:sz w:val="24"/>
          <w:szCs w:val="24"/>
        </w:rPr>
      </w:pPr>
      <w:r w:rsidRPr="002F4536">
        <w:rPr>
          <w:rFonts w:ascii="Arial" w:eastAsia="Times New Roman" w:hAnsi="Arial" w:cs="Arial"/>
          <w:b/>
          <w:bCs/>
          <w:color w:val="000000"/>
          <w:sz w:val="24"/>
          <w:szCs w:val="24"/>
        </w:rPr>
        <w:t>Član 2.</w:t>
      </w:r>
      <w:r w:rsidRPr="002E2BE9">
        <w:rPr>
          <w:rFonts w:ascii="Arial" w:eastAsia="Times New Roman" w:hAnsi="Arial" w:cs="Arial"/>
          <w:color w:val="000000"/>
          <w:sz w:val="24"/>
          <w:szCs w:val="24"/>
        </w:rPr>
        <w:br/>
      </w:r>
      <w:r w:rsidRPr="002F4536">
        <w:rPr>
          <w:rFonts w:ascii="Arial" w:eastAsia="Times New Roman" w:hAnsi="Arial" w:cs="Arial"/>
          <w:b/>
          <w:bCs/>
          <w:color w:val="000000"/>
          <w:sz w:val="24"/>
          <w:szCs w:val="24"/>
        </w:rPr>
        <w:t>Značenje pojedinih pojmova</w:t>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color w:val="000000"/>
          <w:sz w:val="24"/>
          <w:szCs w:val="24"/>
        </w:rPr>
      </w:pPr>
      <w:r w:rsidRPr="002E2BE9">
        <w:rPr>
          <w:rFonts w:ascii="Arial" w:eastAsia="Times New Roman" w:hAnsi="Arial" w:cs="Arial"/>
          <w:i/>
          <w:iCs/>
          <w:color w:val="000000"/>
          <w:sz w:val="24"/>
          <w:szCs w:val="24"/>
        </w:rPr>
        <w:t>Geotehnika </w:t>
      </w:r>
      <w:r w:rsidRPr="002E2BE9">
        <w:rPr>
          <w:rFonts w:ascii="Arial" w:eastAsia="Times New Roman" w:hAnsi="Arial" w:cs="Arial"/>
          <w:color w:val="000000"/>
          <w:sz w:val="24"/>
          <w:szCs w:val="24"/>
        </w:rPr>
        <w:t>u smislu ovog Pravilnika, je skup inžinjerskih aktivnosti koje su povezane sa primjenom mehanike tla, mehanike stijena i inžinjerskom geologijom sa hidrogeologijom, geofizike i seizmike i komplementarnim disciplinama, a koje zajedno imaju za cilj studiju interakcija između terena i građevine koja je predmet građenja ili njenog dijela i interakcije između terena i postojećih okolnih objekata.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r w:rsidRPr="002E2BE9">
        <w:rPr>
          <w:rFonts w:ascii="Arial" w:eastAsia="Times New Roman" w:hAnsi="Arial" w:cs="Arial"/>
          <w:i/>
          <w:iCs/>
          <w:color w:val="000000"/>
          <w:sz w:val="24"/>
          <w:szCs w:val="24"/>
        </w:rPr>
        <w:t>Geotehničar</w:t>
      </w:r>
      <w:r w:rsidRPr="002E2BE9">
        <w:rPr>
          <w:rFonts w:ascii="Arial" w:eastAsia="Times New Roman" w:hAnsi="Arial" w:cs="Arial"/>
          <w:color w:val="000000"/>
          <w:sz w:val="24"/>
          <w:szCs w:val="24"/>
        </w:rPr>
        <w:t> je pravno lice iz člana 62. stav (1) ovog Pravilnika ovlašten za obavljanje misija geotehničkog inžinjerstva.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r w:rsidRPr="002E2BE9">
        <w:rPr>
          <w:rFonts w:ascii="Arial" w:eastAsia="Times New Roman" w:hAnsi="Arial" w:cs="Arial"/>
          <w:i/>
          <w:iCs/>
          <w:color w:val="000000"/>
          <w:sz w:val="24"/>
          <w:szCs w:val="24"/>
        </w:rPr>
        <w:t>Geotehničke konstrukcije (geotehničke strukture)</w:t>
      </w:r>
      <w:r w:rsidRPr="002E2BE9">
        <w:rPr>
          <w:rFonts w:ascii="Arial" w:eastAsia="Times New Roman" w:hAnsi="Arial" w:cs="Arial"/>
          <w:color w:val="000000"/>
          <w:sz w:val="24"/>
          <w:szCs w:val="24"/>
        </w:rPr>
        <w:t> su građevine ili dijelovi građevine koji su u interakciji sa terenom a koji osiguravaju prijenos globalnih interakcija sa građevine na teren sa kojim je povezana, i građevine ili dijelovi građevine koji su izgrađeni od prirodnih zemljanih materijala (temelji, potporni zidovi, tuneli, nasipi i dr.).</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r w:rsidRPr="002E2BE9">
        <w:rPr>
          <w:rFonts w:ascii="Arial" w:eastAsia="Times New Roman" w:hAnsi="Arial" w:cs="Arial"/>
          <w:i/>
          <w:iCs/>
          <w:color w:val="000000"/>
          <w:sz w:val="24"/>
          <w:szCs w:val="24"/>
        </w:rPr>
        <w:t>Geološki hazard</w:t>
      </w:r>
      <w:r w:rsidRPr="002E2BE9">
        <w:rPr>
          <w:rFonts w:ascii="Arial" w:eastAsia="Times New Roman" w:hAnsi="Arial" w:cs="Arial"/>
          <w:color w:val="000000"/>
          <w:sz w:val="24"/>
          <w:szCs w:val="24"/>
        </w:rPr>
        <w:t> je nepovoljna promjena osobina tla (mehaničkim, fizičkim, hemijskim i dr.) u prostoru i/ili vremenu koja nije predvidljiva, a koja je povezana sa njegovom geološkom prošlošću, prirodnom evolucijom i ljudskim aktivnostima.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r w:rsidRPr="002E2BE9">
        <w:rPr>
          <w:rFonts w:ascii="Arial" w:eastAsia="Times New Roman" w:hAnsi="Arial" w:cs="Arial"/>
          <w:i/>
          <w:iCs/>
          <w:color w:val="000000"/>
          <w:sz w:val="24"/>
          <w:szCs w:val="24"/>
        </w:rPr>
        <w:t>Geotehnički rizik</w:t>
      </w:r>
      <w:r w:rsidRPr="002E2BE9">
        <w:rPr>
          <w:rFonts w:ascii="Arial" w:eastAsia="Times New Roman" w:hAnsi="Arial" w:cs="Arial"/>
          <w:color w:val="000000"/>
          <w:sz w:val="24"/>
          <w:szCs w:val="24"/>
        </w:rPr>
        <w:t> je nepovoljna konsekvenca geoloških hazarda koja je štetna za projektovanu građevinu i koja proizilazi iz interakcije iste sa terenom.</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color w:val="000000"/>
          <w:sz w:val="24"/>
          <w:szCs w:val="24"/>
        </w:rPr>
      </w:pPr>
      <w:r w:rsidRPr="002F4536">
        <w:rPr>
          <w:rFonts w:ascii="Arial" w:eastAsia="Times New Roman" w:hAnsi="Arial" w:cs="Arial"/>
          <w:b/>
          <w:bCs/>
          <w:color w:val="000000"/>
          <w:sz w:val="24"/>
          <w:szCs w:val="24"/>
        </w:rPr>
        <w:t>Član 3.</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color w:val="000000"/>
          <w:sz w:val="24"/>
          <w:szCs w:val="24"/>
        </w:rPr>
      </w:pPr>
      <w:r w:rsidRPr="002E2BE9">
        <w:rPr>
          <w:rFonts w:ascii="Arial" w:eastAsia="Times New Roman" w:hAnsi="Arial" w:cs="Arial"/>
          <w:color w:val="000000"/>
          <w:sz w:val="24"/>
          <w:szCs w:val="24"/>
        </w:rPr>
        <w:t>(1) Teren se ispituje radi potpune geotehničke identifikacije, klasifikacije i određivanja geotehničkih karakteristika tla i stijene na lokaciji građevine, odnosno na dijelu na kome građevina utiče na teren za vrijeme građenja i eksploatacije.</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(2) Geotehničke karakteristike iz stava (1) ovog člana se određuju ispitivanjima na terenu (istraživanja in situ) i laboratorijskim ispitivanjem poremećenih i/ili neporemećenih uzoraka.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(3) Ispitivanja na terenu obuhvataju penetraciono sondiranje, krilne sonde, presiometre, probno opterećenje, geofizičke metode i druge savremene metode i tehnike prema odredbama ovog Pravilnika te u skladu sa tehničkim standardima i pravilima struke koji nisu u suprotnosti sa odredbama ovog Pravilnika.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(4) Istraživanjima iz stava (3) ovog člana ne smije se ugroziti stabilnost građevine za koji se rade ispitivanja, izazvati teškoće prilikom izvođenja radova na pojedinim dijelovima građevine niti ugroziti stabilnost susjednih objekata i terena na kojem se vrše ispitivanja.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color w:val="000000"/>
          <w:sz w:val="24"/>
          <w:szCs w:val="24"/>
        </w:rPr>
      </w:pPr>
      <w:r w:rsidRPr="002F4536">
        <w:rPr>
          <w:rFonts w:ascii="Arial" w:eastAsia="Times New Roman" w:hAnsi="Arial" w:cs="Arial"/>
          <w:b/>
          <w:bCs/>
          <w:color w:val="000000"/>
          <w:sz w:val="24"/>
          <w:szCs w:val="24"/>
        </w:rPr>
        <w:t>Član 4.</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color w:val="000000"/>
          <w:sz w:val="24"/>
          <w:szCs w:val="24"/>
        </w:rPr>
      </w:pPr>
      <w:r w:rsidRPr="002E2BE9">
        <w:rPr>
          <w:rFonts w:ascii="Arial" w:eastAsia="Times New Roman" w:hAnsi="Arial" w:cs="Arial"/>
          <w:color w:val="000000"/>
          <w:sz w:val="24"/>
          <w:szCs w:val="24"/>
        </w:rPr>
        <w:t>(1) Geotehnička istraživanja i ispitivanja tla se vrše prije početka i u svim etapama izrade tehničke dokumentacije na osnovu koje se gradi građevina odnosno dio građevine, a u sklopu misija geotehničkog inžinjerstva.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(2) U misijama geotehničkog inžinjerstva, zavisno od nivoa obrade tehničke dokumentacije (idejni, glavni, izvedbeni projekat) i stepena geotehničke istraženosti terena, određuje se područje geotehničkog istraživanja, kao i obim, vrsta i uvjeti izvođenja geotehničkih istraživanja i ispitivanja u skladu sa odredbama ovog Pravilnika.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(3) Krajnji produkt svake misije geotehničkog inžinjerstva je geotehnički elaborat i/ili geotehnički projekat definisan prema odredbama ovog Pravilnika, a koji sadrži obrazloženje koncepcije geotehničkog istraživanja i ispitivanja, tehničke uslove izvođenja geotehničkih istraživanja i ispitivanja, prikupljene podatke te obradu, sintezu i prikazivanje rezultata.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(4) Elaborat i/ili geotehnički projekat ili pojedini njihovi dijelovi (npr. sinteza i interpolacija rezultata) ne mogu se mehanički koristiti kao podloga za drugu građevinu na istoj lokaciji niti za istovjetnu građevinu na drugoj lokaciji.</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color w:val="000000"/>
          <w:sz w:val="24"/>
          <w:szCs w:val="24"/>
        </w:rPr>
      </w:pPr>
      <w:r w:rsidRPr="002F4536">
        <w:rPr>
          <w:rFonts w:ascii="Arial" w:eastAsia="Times New Roman" w:hAnsi="Arial" w:cs="Arial"/>
          <w:b/>
          <w:bCs/>
          <w:color w:val="000000"/>
          <w:sz w:val="24"/>
          <w:szCs w:val="24"/>
        </w:rPr>
        <w:t>II. ORGANIZACIJA MISIJA GEOTEHNIČKOG INŽINJERSTVA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color w:val="000000"/>
          <w:sz w:val="24"/>
          <w:szCs w:val="24"/>
        </w:rPr>
      </w:pPr>
      <w:r w:rsidRPr="002F4536">
        <w:rPr>
          <w:rFonts w:ascii="Arial" w:eastAsia="Times New Roman" w:hAnsi="Arial" w:cs="Arial"/>
          <w:b/>
          <w:bCs/>
          <w:color w:val="000000"/>
          <w:sz w:val="24"/>
          <w:szCs w:val="24"/>
        </w:rPr>
        <w:t>Član 5.</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color w:val="000000"/>
          <w:sz w:val="24"/>
          <w:szCs w:val="24"/>
        </w:rPr>
      </w:pPr>
      <w:r w:rsidRPr="002E2BE9">
        <w:rPr>
          <w:rFonts w:ascii="Arial" w:eastAsia="Times New Roman" w:hAnsi="Arial" w:cs="Arial"/>
          <w:color w:val="000000"/>
          <w:sz w:val="24"/>
          <w:szCs w:val="24"/>
        </w:rPr>
        <w:t>(1) Svaka misija geotehničkog inžinjerstva oslanja se na specifična geotehnička istraživanja i ispitivanja.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(2) Investitor je dužan da osigura i/ili nadzire postupnu realizaciju svih misija geotehničkog inžinjerstva u skladu sa odredbama ovog Pravilnika.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color w:val="000000"/>
          <w:sz w:val="24"/>
          <w:szCs w:val="24"/>
        </w:rPr>
      </w:pPr>
      <w:r w:rsidRPr="002F4536">
        <w:rPr>
          <w:rFonts w:ascii="Arial" w:eastAsia="Times New Roman" w:hAnsi="Arial" w:cs="Arial"/>
          <w:b/>
          <w:bCs/>
          <w:color w:val="000000"/>
          <w:sz w:val="24"/>
          <w:szCs w:val="24"/>
        </w:rPr>
        <w:t>Član 6.</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color w:val="000000"/>
          <w:sz w:val="24"/>
          <w:szCs w:val="24"/>
        </w:rPr>
      </w:pPr>
      <w:r w:rsidRPr="002E2BE9">
        <w:rPr>
          <w:rFonts w:ascii="Arial" w:eastAsia="Times New Roman" w:hAnsi="Arial" w:cs="Arial"/>
          <w:color w:val="000000"/>
          <w:sz w:val="24"/>
          <w:szCs w:val="24"/>
        </w:rPr>
        <w:t>(1) Slijed misija geotehničkog inžinjerstva prilikom građenja građevine ili pojedinih dijelova građevine treba da prati etape izrade projektne dokumentacije i građenja građevine. Misije geotehničkog inžinjerstva su svrstane u tri etape:</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1. etapa: geotehničke misije u sklopu izrade idejnog rješenja i/ili izrade idejnog projekta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2. etapa: geotehničke misije u sklopu izrade glavnog i/ili izvedbenog projekta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3. etapa: geotehničke misije u toku izvođenja radova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(2) Za vrijeme pripreme i/ili izrade projekta ili tokom upotrebe građevine, može se javiti potreba da se pristupi, u vrlo ograničenom smislu, studiji jednog ili više specifičnih geotehničkih aspekata, a u okviru posebne usmjerene misije nazvane geotehnička dijagnostika (u daljem tekstu misija G5).</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color w:val="000000"/>
          <w:sz w:val="24"/>
          <w:szCs w:val="24"/>
        </w:rPr>
      </w:pPr>
      <w:r w:rsidRPr="002F4536">
        <w:rPr>
          <w:rFonts w:ascii="Arial" w:eastAsia="Times New Roman" w:hAnsi="Arial" w:cs="Arial"/>
          <w:b/>
          <w:bCs/>
          <w:color w:val="000000"/>
          <w:sz w:val="24"/>
          <w:szCs w:val="24"/>
        </w:rPr>
        <w:t>Član 7.</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color w:val="000000"/>
          <w:sz w:val="24"/>
          <w:szCs w:val="24"/>
        </w:rPr>
      </w:pPr>
      <w:r w:rsidRPr="002E2BE9">
        <w:rPr>
          <w:rFonts w:ascii="Arial" w:eastAsia="Times New Roman" w:hAnsi="Arial" w:cs="Arial"/>
          <w:color w:val="000000"/>
          <w:sz w:val="24"/>
          <w:szCs w:val="24"/>
        </w:rPr>
        <w:t>(1) Pripremna geotehnička studija (u daljnjem tekstu: misija G1) ostvaruje se u fazi izrade idejnog rješenja i/ili idejnog projekta i omogućuje prvu identifikaciju geotehničkih rizika lokacije. Misija G1 podrazumijeva analizu rezultata postojećih istraživanja i elaboraciju pretpostavki o geotehničkom kontekstu terena, utvrđivanje postojanja susjednih objekata koji se mogu ugroziti izgradnjom, te uključuje obaveznu posjetu lokacije i njene okoline.</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(2) Za realizaciju misije G1 odgovoran je investitor.</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color w:val="000000"/>
          <w:sz w:val="24"/>
          <w:szCs w:val="24"/>
        </w:rPr>
      </w:pPr>
      <w:r w:rsidRPr="002F4536">
        <w:rPr>
          <w:rFonts w:ascii="Arial" w:eastAsia="Times New Roman" w:hAnsi="Arial" w:cs="Arial"/>
          <w:b/>
          <w:bCs/>
          <w:color w:val="000000"/>
          <w:sz w:val="24"/>
          <w:szCs w:val="24"/>
        </w:rPr>
        <w:t>Član 8.</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color w:val="000000"/>
          <w:sz w:val="24"/>
          <w:szCs w:val="24"/>
        </w:rPr>
      </w:pPr>
      <w:r w:rsidRPr="002E2BE9">
        <w:rPr>
          <w:rFonts w:ascii="Arial" w:eastAsia="Times New Roman" w:hAnsi="Arial" w:cs="Arial"/>
          <w:color w:val="000000"/>
          <w:sz w:val="24"/>
          <w:szCs w:val="24"/>
        </w:rPr>
        <w:t>(1) U sklopu izrade glavnog projekta, misija geotehničkog inžinjerstva ima za cilj izradu geotehničkog projekta odnosno geotehničkog dijela glavnog projekta (u daljem tekstu misija G21). Troškove misije G21 snosi investitor, a misija G21 može činiti sastavni dio misije projektanta koji ispunjava uvjete propisane ovim Pravilnikom.</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(2) Druga geotehnička etapa uključuje i Stručno savjetovanje investitora za pripremu tenderske dokumentacije i ocjenjivanje tehničkog dijela ponuda (u daljem tekstu misija G22).</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(3) Cilj misije G22 je pružanje stručne podrške investitoru kako bi se adekvatno ocjenile tehničke ponude izvođača i markirali izvođači čija ponuda omogućava izvođenje geotehničke konstrukcije prema glavnom projektu. Troškove misije G22 snosi investitor, a misija G22 može činiti sastavni dio misije projektanta.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(4) Revizija geotehničkog projekta (u daljnjem tekstu: misija G23) ima za cilj revidovanje geotehničkog projekta. Troškove misije G23 snosi investitor, a misija G23 može činiti sastavni dio misije revidenta koji ispunjava uvjete propisane ovim Pravilnikom.</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color w:val="000000"/>
          <w:sz w:val="24"/>
          <w:szCs w:val="24"/>
        </w:rPr>
      </w:pPr>
      <w:r w:rsidRPr="002F4536">
        <w:rPr>
          <w:rFonts w:ascii="Arial" w:eastAsia="Times New Roman" w:hAnsi="Arial" w:cs="Arial"/>
          <w:b/>
          <w:bCs/>
          <w:color w:val="000000"/>
          <w:sz w:val="24"/>
          <w:szCs w:val="24"/>
        </w:rPr>
        <w:t>Član 9.</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F4536" w:rsidRPr="002F4536" w:rsidRDefault="002E2BE9" w:rsidP="002F4536">
      <w:pPr>
        <w:pStyle w:val="ListParagraph"/>
        <w:numPr>
          <w:ilvl w:val="0"/>
          <w:numId w:val="1"/>
        </w:numPr>
        <w:shd w:val="clear" w:color="auto" w:fill="FFFFFF"/>
        <w:spacing w:after="0" w:line="240" w:lineRule="auto"/>
        <w:rPr>
          <w:rFonts w:ascii="Arial" w:eastAsia="Times New Roman" w:hAnsi="Arial" w:cs="Arial"/>
          <w:color w:val="000000"/>
          <w:sz w:val="24"/>
          <w:szCs w:val="24"/>
        </w:rPr>
      </w:pPr>
      <w:r w:rsidRPr="002F4536">
        <w:rPr>
          <w:rFonts w:ascii="Arial" w:eastAsia="Times New Roman" w:hAnsi="Arial" w:cs="Arial"/>
          <w:color w:val="000000"/>
          <w:sz w:val="24"/>
          <w:szCs w:val="24"/>
        </w:rPr>
        <w:t>U etapi izvođenja radova paralelno se odvijaju misije geotehničkog inžinjerstva za koje su odgovorni izvođač i investitor.</w:t>
      </w:r>
      <w:r w:rsidRPr="002F4536">
        <w:rPr>
          <w:rFonts w:ascii="Arial" w:eastAsia="Times New Roman" w:hAnsi="Arial" w:cs="Arial"/>
          <w:color w:val="000000"/>
          <w:sz w:val="24"/>
          <w:szCs w:val="24"/>
        </w:rPr>
        <w:br/>
      </w:r>
      <w:r w:rsidRPr="002F4536">
        <w:rPr>
          <w:rFonts w:ascii="Arial" w:eastAsia="Times New Roman" w:hAnsi="Arial" w:cs="Arial"/>
          <w:color w:val="000000"/>
          <w:sz w:val="24"/>
          <w:szCs w:val="24"/>
        </w:rPr>
        <w:br/>
        <w:t>(2) Izvođač je dužan osigurati, u skladu sa ovim Pravilnikom, geotehničku izvedbenu studiju (u daljnjem tekstu: misija G31) i praćenje geotehničkih radova (u daljnjem tekstu: misija G32) koje su interaktivne i nerazdvojive</w:t>
      </w:r>
      <w:r w:rsidR="002F4536">
        <w:rPr>
          <w:rFonts w:ascii="Arial" w:eastAsia="Times New Roman" w:hAnsi="Arial" w:cs="Arial"/>
          <w:color w:val="000000"/>
          <w:sz w:val="24"/>
          <w:szCs w:val="24"/>
        </w:rPr>
        <w:t>.</w:t>
      </w:r>
      <w:r w:rsidRPr="002F4536">
        <w:rPr>
          <w:rFonts w:ascii="Arial" w:eastAsia="Times New Roman" w:hAnsi="Arial" w:cs="Arial"/>
          <w:color w:val="000000"/>
          <w:sz w:val="24"/>
          <w:szCs w:val="24"/>
        </w:rPr>
        <w:br/>
      </w:r>
      <w:r w:rsidRPr="002F4536">
        <w:rPr>
          <w:rFonts w:ascii="Arial" w:eastAsia="Times New Roman" w:hAnsi="Arial" w:cs="Arial"/>
          <w:color w:val="000000"/>
          <w:sz w:val="24"/>
          <w:szCs w:val="24"/>
        </w:rPr>
        <w:br/>
        <w:t>(3) Investitor je dužan osigurati reviziju geotehničke izvedbene studije (u daljnjem tekstu: misija G41) iz stava (2) ovog člana i nadzor geotehničkih radova (u daljnjem tekstu: misija G42) u cilju provjere valjanosti misija G31 i G32. Geotehničke misije G41 i G42 investitor može povjeriti nadzornom organu koji ispunjava uvjete propisane ovim Pravilnikom.</w:t>
      </w:r>
    </w:p>
    <w:p w:rsidR="002F4536" w:rsidRPr="002F4536" w:rsidRDefault="002F4536" w:rsidP="002F4536">
      <w:pPr>
        <w:pStyle w:val="ListParagraph"/>
        <w:shd w:val="clear" w:color="auto" w:fill="FFFFFF"/>
        <w:spacing w:after="0" w:line="240" w:lineRule="auto"/>
        <w:rPr>
          <w:rFonts w:ascii="Arial" w:eastAsia="Times New Roman" w:hAnsi="Arial" w:cs="Arial"/>
          <w:color w:val="000000"/>
          <w:sz w:val="24"/>
          <w:szCs w:val="24"/>
        </w:rPr>
      </w:pPr>
    </w:p>
    <w:p w:rsidR="002E2BE9" w:rsidRPr="002F4536" w:rsidRDefault="002F4536" w:rsidP="002F4536">
      <w:pPr>
        <w:pStyle w:val="ListParagraph"/>
        <w:shd w:val="clear" w:color="auto" w:fill="FFFFFF"/>
        <w:spacing w:after="0" w:line="240" w:lineRule="auto"/>
        <w:rPr>
          <w:rFonts w:ascii="Arial" w:eastAsia="Times New Roman" w:hAnsi="Arial" w:cs="Arial"/>
          <w:color w:val="000000"/>
          <w:sz w:val="24"/>
          <w:szCs w:val="24"/>
        </w:rPr>
      </w:pPr>
      <w:r w:rsidRPr="002F4536">
        <w:rPr>
          <w:rFonts w:ascii="Arial" w:hAnsi="Arial" w:cs="Arial"/>
          <w:color w:val="000000"/>
          <w:sz w:val="24"/>
          <w:szCs w:val="24"/>
          <w:shd w:val="clear" w:color="auto" w:fill="FFFFFF"/>
        </w:rPr>
        <w:t>(4) U slučaju da revizija geotehničke izvedbene studije (misija G41) i nadzor geotehničkih radova (misija G42) iz stava (3) utvrdi da postoji potreba promjene geotehničkih konstrukcija investitor je dužan osigurati adaptaciju i/ili optimizaciju glavnog projekta stvarnim uvjetima terena</w:t>
      </w:r>
      <w:r w:rsidR="002E2BE9" w:rsidRPr="002F4536">
        <w:rPr>
          <w:rFonts w:ascii="Arial" w:eastAsia="Times New Roman" w:hAnsi="Arial" w:cs="Arial"/>
          <w:color w:val="000000"/>
          <w:sz w:val="24"/>
          <w:szCs w:val="24"/>
        </w:rPr>
        <w:br/>
      </w:r>
      <w:r w:rsidR="002E2BE9" w:rsidRPr="002F4536">
        <w:rPr>
          <w:rFonts w:ascii="Arial" w:eastAsia="Times New Roman" w:hAnsi="Arial" w:cs="Arial"/>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color w:val="000000"/>
          <w:sz w:val="24"/>
          <w:szCs w:val="24"/>
        </w:rPr>
      </w:pPr>
      <w:r w:rsidRPr="002F4536">
        <w:rPr>
          <w:rFonts w:ascii="Arial" w:eastAsia="Times New Roman" w:hAnsi="Arial" w:cs="Arial"/>
          <w:b/>
          <w:bCs/>
          <w:color w:val="000000"/>
          <w:sz w:val="24"/>
          <w:szCs w:val="24"/>
        </w:rPr>
        <w:t>III. GEOTEHNIČKA ISTRAŽIVANJA I ISPITIVANJA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color w:val="000000"/>
          <w:sz w:val="24"/>
          <w:szCs w:val="24"/>
        </w:rPr>
      </w:pPr>
      <w:r w:rsidRPr="002F4536">
        <w:rPr>
          <w:rFonts w:ascii="Arial" w:eastAsia="Times New Roman" w:hAnsi="Arial" w:cs="Arial"/>
          <w:b/>
          <w:bCs/>
          <w:color w:val="000000"/>
          <w:sz w:val="24"/>
          <w:szCs w:val="24"/>
        </w:rPr>
        <w:t>1. Geotehnička istraživanja in situ</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color w:val="000000"/>
          <w:sz w:val="24"/>
          <w:szCs w:val="24"/>
        </w:rPr>
      </w:pPr>
      <w:r w:rsidRPr="002F4536">
        <w:rPr>
          <w:rFonts w:ascii="Arial" w:eastAsia="Times New Roman" w:hAnsi="Arial" w:cs="Arial"/>
          <w:b/>
          <w:bCs/>
          <w:color w:val="000000"/>
          <w:sz w:val="24"/>
          <w:szCs w:val="24"/>
        </w:rPr>
        <w:t>Član 10.</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color w:val="000000"/>
          <w:sz w:val="24"/>
          <w:szCs w:val="24"/>
        </w:rPr>
      </w:pPr>
      <w:r w:rsidRPr="002E2BE9">
        <w:rPr>
          <w:rFonts w:ascii="Arial" w:eastAsia="Times New Roman" w:hAnsi="Arial" w:cs="Arial"/>
          <w:color w:val="000000"/>
          <w:sz w:val="24"/>
          <w:szCs w:val="24"/>
        </w:rPr>
        <w:t>Geotehničko ispitivanje terena in situ se vrši iskopavanjem i/ili bušenjem prema odredbama standarda BAS EN 1997-1:2008 i BAS EN 1997-2:2008 i standardima na koje upućuju ovi standardi.</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color w:val="000000"/>
          <w:sz w:val="24"/>
          <w:szCs w:val="24"/>
        </w:rPr>
      </w:pPr>
      <w:r w:rsidRPr="002F4536">
        <w:rPr>
          <w:rFonts w:ascii="Arial" w:eastAsia="Times New Roman" w:hAnsi="Arial" w:cs="Arial"/>
          <w:b/>
          <w:bCs/>
          <w:color w:val="000000"/>
          <w:sz w:val="24"/>
          <w:szCs w:val="24"/>
        </w:rPr>
        <w:t>Član 11.</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color w:val="000000"/>
          <w:sz w:val="24"/>
          <w:szCs w:val="24"/>
        </w:rPr>
      </w:pPr>
      <w:r w:rsidRPr="002E2BE9">
        <w:rPr>
          <w:rFonts w:ascii="Arial" w:eastAsia="Times New Roman" w:hAnsi="Arial" w:cs="Arial"/>
          <w:color w:val="000000"/>
          <w:sz w:val="24"/>
          <w:szCs w:val="24"/>
        </w:rPr>
        <w:t>(1) Teren se iskopavanjem ispituje u istražnim jamama, istražnim oknima, istražnim rovovima i istražnim zasjecima. Taj se postupak ispitivanja primjenjuje pri ispitivanju terena za pozajmišta materijala te za plitko fundirane objekte privremenog karaktera koji imaju samo prizemnu etažu, površine osnovice manje od 100 m2 (lakši građevinski objekti).</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(2) U horizontalnom smjeru teren se ispituje rovovima ili istražnim zasjecima.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color w:val="000000"/>
          <w:sz w:val="24"/>
          <w:szCs w:val="24"/>
        </w:rPr>
      </w:pPr>
      <w:r w:rsidRPr="002F4536">
        <w:rPr>
          <w:rFonts w:ascii="Arial" w:eastAsia="Times New Roman" w:hAnsi="Arial" w:cs="Arial"/>
          <w:b/>
          <w:bCs/>
          <w:color w:val="000000"/>
          <w:sz w:val="24"/>
          <w:szCs w:val="24"/>
        </w:rPr>
        <w:t>Član 12.</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color w:val="000000"/>
          <w:sz w:val="24"/>
          <w:szCs w:val="24"/>
        </w:rPr>
      </w:pPr>
      <w:r w:rsidRPr="002E2BE9">
        <w:rPr>
          <w:rFonts w:ascii="Arial" w:eastAsia="Times New Roman" w:hAnsi="Arial" w:cs="Arial"/>
          <w:color w:val="000000"/>
          <w:sz w:val="24"/>
          <w:szCs w:val="24"/>
        </w:rPr>
        <w:t>Ako se teren ispituje iskopima, bočne strane iskopa (sondažnih raskopa) moraju se osigurati od urušavanja ili odronjavanja.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color w:val="000000"/>
          <w:sz w:val="24"/>
          <w:szCs w:val="24"/>
        </w:rPr>
      </w:pPr>
      <w:r w:rsidRPr="002F4536">
        <w:rPr>
          <w:rFonts w:ascii="Arial" w:eastAsia="Times New Roman" w:hAnsi="Arial" w:cs="Arial"/>
          <w:b/>
          <w:bCs/>
          <w:color w:val="000000"/>
          <w:sz w:val="24"/>
          <w:szCs w:val="24"/>
        </w:rPr>
        <w:t>Član 13.</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color w:val="000000"/>
          <w:sz w:val="24"/>
          <w:szCs w:val="24"/>
        </w:rPr>
      </w:pPr>
      <w:r w:rsidRPr="002E2BE9">
        <w:rPr>
          <w:rFonts w:ascii="Arial" w:eastAsia="Times New Roman" w:hAnsi="Arial" w:cs="Arial"/>
          <w:color w:val="000000"/>
          <w:sz w:val="24"/>
          <w:szCs w:val="24"/>
        </w:rPr>
        <w:t>Ako se teren ispituje bušenjem, mora se bušiti na većim dubinama ili ispod nivoa podzemnih voda. Promjer bušotine, zavisno od vrste ispitivanja i veličine aparata za ispitivanje neporemećenih uzoraka u laboratoriju, može biti veći od 89 mm za glavne i dopunske bušotine odnosno veći od 46 mm za prethodne bušotine. Bušotine se stabiliziraju zacjevljivanjem, bušačkom isplakom ili vodom. Pri izboru načina stabilizacije bušotina, prednost ima način koji, zavisno od vrste terena i stanju podzemnih voda, uzrokuje najmanji poremećaj zidova i dna bušotine.</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color w:val="000000"/>
          <w:sz w:val="24"/>
          <w:szCs w:val="24"/>
        </w:rPr>
      </w:pPr>
      <w:r w:rsidRPr="002F4536">
        <w:rPr>
          <w:rFonts w:ascii="Arial" w:eastAsia="Times New Roman" w:hAnsi="Arial" w:cs="Arial"/>
          <w:b/>
          <w:bCs/>
          <w:color w:val="000000"/>
          <w:sz w:val="24"/>
          <w:szCs w:val="24"/>
        </w:rPr>
        <w:t>Član 14.</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color w:val="000000"/>
          <w:sz w:val="24"/>
          <w:szCs w:val="24"/>
        </w:rPr>
      </w:pPr>
      <w:r w:rsidRPr="002E2BE9">
        <w:rPr>
          <w:rFonts w:ascii="Arial" w:eastAsia="Times New Roman" w:hAnsi="Arial" w:cs="Arial"/>
          <w:color w:val="000000"/>
          <w:sz w:val="24"/>
          <w:szCs w:val="24"/>
        </w:rPr>
        <w:t>(1) Bušenje iz člana 13. ovog Pravilnika može biti udarno ili rotacijsko. Izbor načina bušenja zavisi od vrste, veličine i osjetljivosti građevinskog objekta, promjeru i dubini bušotine, materijalu u kojem se buši i primjenljivosti jednog od načina bušenja, potrebi tačnog određivanja promjena pojedinih vrsta tla i nivou podzemnih voda te o potrebi vađenja neporemećenih uzoraka, odnosno izvršenja standardnog penetracionog presiometarskog ispitivanja ili ispitivanja krilnom sondom.</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(2) Udarno bušenje se primjenjuje samo ako se ne vade uzorci terena i može se koristiti za pomoćne svrhe pri geotehničkim ispitivanjima. Udarno bušenje nije dopušteno za identifikaciju i klasifikaciju materijala iz bušotine.</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color w:val="000000"/>
          <w:sz w:val="24"/>
          <w:szCs w:val="24"/>
        </w:rPr>
      </w:pPr>
      <w:r w:rsidRPr="002F4536">
        <w:rPr>
          <w:rFonts w:ascii="Arial" w:eastAsia="Times New Roman" w:hAnsi="Arial" w:cs="Arial"/>
          <w:b/>
          <w:bCs/>
          <w:color w:val="000000"/>
          <w:sz w:val="24"/>
          <w:szCs w:val="24"/>
        </w:rPr>
        <w:t>Član 15.</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color w:val="000000"/>
          <w:sz w:val="24"/>
          <w:szCs w:val="24"/>
        </w:rPr>
      </w:pPr>
      <w:r w:rsidRPr="002E2BE9">
        <w:rPr>
          <w:rFonts w:ascii="Arial" w:eastAsia="Times New Roman" w:hAnsi="Arial" w:cs="Arial"/>
          <w:color w:val="000000"/>
          <w:sz w:val="24"/>
          <w:szCs w:val="24"/>
        </w:rPr>
        <w:t>(1) Radi utvrđivanja deformabilnosti tla u prirodnim uvjetima, tlo se presiometrom ispituje u istražnim bušotinama promjera koji odgovara promjeru presiometarske sonde.</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(2) Prilikom određivanja presiometarskog modula i graničnog pritiska, potrebno je na adekvatan način uzeti u obzir vrstu opreme i proceduru korištenu za ugradnju presiometra u tlo, a u skladu sa standardom iz Priloga 1. ovog Pravilnika.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(3) Krive dobivene presiometarskim opitom koje iskazuju visok stepen poremećenosti ne treba koristiti. Za opite kod kojih je određen samo početni dio krive, generalne korelacije ili korelacije sa sličnih terena se mogu koristiti u cilju određivanja graničnog pritiska iz presiometarskog modula.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color w:val="000000"/>
          <w:sz w:val="24"/>
          <w:szCs w:val="24"/>
        </w:rPr>
      </w:pPr>
      <w:r w:rsidRPr="002F4536">
        <w:rPr>
          <w:rFonts w:ascii="Arial" w:eastAsia="Times New Roman" w:hAnsi="Arial" w:cs="Arial"/>
          <w:b/>
          <w:bCs/>
          <w:color w:val="000000"/>
          <w:sz w:val="24"/>
          <w:szCs w:val="24"/>
        </w:rPr>
        <w:t>Član 16.</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color w:val="000000"/>
          <w:sz w:val="24"/>
          <w:szCs w:val="24"/>
        </w:rPr>
      </w:pPr>
      <w:r w:rsidRPr="002E2BE9">
        <w:rPr>
          <w:rFonts w:ascii="Arial" w:eastAsia="Times New Roman" w:hAnsi="Arial" w:cs="Arial"/>
          <w:color w:val="000000"/>
          <w:sz w:val="24"/>
          <w:szCs w:val="24"/>
        </w:rPr>
        <w:t>Teren se ispituje penetracionim sondiranjem radi utvrđivanja njegove mehaničke heterogenosti, ako se iz terena koji se ispituje ne mogu vaditi neporemećeni uzorci ili ako kvalitet uzoraka nije dovoljno pouzdan za ocjenu zbijenosti i konzistentnosti tla.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color w:val="000000"/>
          <w:sz w:val="24"/>
          <w:szCs w:val="24"/>
        </w:rPr>
      </w:pPr>
      <w:r w:rsidRPr="002F4536">
        <w:rPr>
          <w:rFonts w:ascii="Arial" w:eastAsia="Times New Roman" w:hAnsi="Arial" w:cs="Arial"/>
          <w:b/>
          <w:bCs/>
          <w:color w:val="000000"/>
          <w:sz w:val="24"/>
          <w:szCs w:val="24"/>
        </w:rPr>
        <w:t>Član 17.</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color w:val="000000"/>
          <w:sz w:val="24"/>
          <w:szCs w:val="24"/>
        </w:rPr>
      </w:pPr>
      <w:r w:rsidRPr="002E2BE9">
        <w:rPr>
          <w:rFonts w:ascii="Arial" w:eastAsia="Times New Roman" w:hAnsi="Arial" w:cs="Arial"/>
          <w:color w:val="000000"/>
          <w:sz w:val="24"/>
          <w:szCs w:val="24"/>
        </w:rPr>
        <w:t>(1) Geotehničko ispitivanje tla penetracionim sondiranjem se vrši na jedan od slijedećih načina: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1) Statičkim penetracionim sondiranjem (u daljnjem tekstu: CPT opit);</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2) Standardnim penetracionim sondiranjem (u daljnjem tekstu: SPT opit);</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3) Dinamičkim penetracionim sondiranjem (u daljnjem tekstu: DP opiti: lahka dinamička penetracija DPL, srednjeteška dinamička penetracija DPM, teška dinamička penetracija DPH);</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4) Drugim poznatim metodama penetracionog sondiranja.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(2) Pri određivanju geotehničkih karakteristika CPT opitom, tokom penetracije se mjere otpor baze, otpor plašta i porni pritisak.</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(3) Prilikom interpretacije rezultata, potrebno je uzeti u obzir podzemnu vodu i nadopterećenje ukolko postoje. Za izrazito heterogeno tlo, sa velikom varijacijom u CPT rezultatima, odabrane vrijednosti treba izabrati za zonu bitnu za buduću konstrukciju.</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(4) Geotehničko ispitivanje pomoću CPT opita se vrši u skladu sa standardom iz Priloga 1 ovog Pravilnika.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(5) Radi provjere rezultata, neopodno je uspostaviti korelacije sa rezultatima drugih opita, kao što su mjerenje gustoće, te drugi penetracioni opiti.</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(6) Pri određivanju geotehničkih karakteristika SPT opitom, uz brojanje udaraca, potrebno je:</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1) dati detaljan opis procedure opita;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2) priložiti nacrt uzorkivača sa naznačenim dimenzijama;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3) dati uvjete podzemnih voda;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4) uzeti u obzir uticaj nadopterećenja;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5) precizno opisati vrstu tla, posebno ako se naiđe na oblutke i krupni šljunak.</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(7) Geotehničko ispitivanje pomoću SPT opita se vrši u skladu sa standardom iz Priloga 1. ovog Pravilnika.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(8) Geotehničko ispitivanje pomoću DP opita se vrši u skladu sa standardom iz Priloga 1. ovog Pravilnika.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color w:val="000000"/>
          <w:sz w:val="24"/>
          <w:szCs w:val="24"/>
        </w:rPr>
      </w:pPr>
      <w:r w:rsidRPr="002F4536">
        <w:rPr>
          <w:rFonts w:ascii="Arial" w:eastAsia="Times New Roman" w:hAnsi="Arial" w:cs="Arial"/>
          <w:b/>
          <w:bCs/>
          <w:color w:val="000000"/>
          <w:sz w:val="24"/>
          <w:szCs w:val="24"/>
        </w:rPr>
        <w:t>Član 18.</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color w:val="000000"/>
          <w:sz w:val="24"/>
          <w:szCs w:val="24"/>
        </w:rPr>
      </w:pPr>
      <w:r w:rsidRPr="002E2BE9">
        <w:rPr>
          <w:rFonts w:ascii="Arial" w:eastAsia="Times New Roman" w:hAnsi="Arial" w:cs="Arial"/>
          <w:color w:val="000000"/>
          <w:sz w:val="24"/>
          <w:szCs w:val="24"/>
        </w:rPr>
        <w:t>(1) Krilnom sondom ispituje se meki glinoviti materijal, indeksa konzistencije Ic</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(2) Pri određivanju geotehničkih karakteristika ovim opitom, potrebno je naznačiti detalje izvođenja opita sa posebnim osvrtom na slijedeće aspekte:</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1) Da li je korištena standardizovana oprema;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2) Da li su mjerenja izvršena za više dubina, čime se omogućava pravljenje profila čvrstoće u odnosu na slojevitost tla.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(3) Krilna sonda se može koristiti za određivanje nedrenirane čvrstoće na smicanje, cu, mekih kohezivnih tala. Za određivanje stvarne vrijednosti cu, mjerene vrijednosti treba korigovati faktorom baziranim na lokalnom iskustvu i na osnovu parametara kao npr. granice tečenja, indeksa plastičnosti, efektivnog vertikalnog napona.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(4) Geotehničko ispitivanje pomoću opita krilnom sondom se vrši u skladu sa standardom iz Priloga 1. ovog Pravilnika.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color w:val="000000"/>
          <w:sz w:val="24"/>
          <w:szCs w:val="24"/>
        </w:rPr>
      </w:pPr>
      <w:r w:rsidRPr="002F4536">
        <w:rPr>
          <w:rFonts w:ascii="Arial" w:eastAsia="Times New Roman" w:hAnsi="Arial" w:cs="Arial"/>
          <w:b/>
          <w:bCs/>
          <w:color w:val="000000"/>
          <w:sz w:val="24"/>
          <w:szCs w:val="24"/>
        </w:rPr>
        <w:t>Član 19.</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color w:val="000000"/>
          <w:sz w:val="24"/>
          <w:szCs w:val="24"/>
        </w:rPr>
      </w:pPr>
      <w:r w:rsidRPr="002E2BE9">
        <w:rPr>
          <w:rFonts w:ascii="Arial" w:eastAsia="Times New Roman" w:hAnsi="Arial" w:cs="Arial"/>
          <w:color w:val="000000"/>
          <w:sz w:val="24"/>
          <w:szCs w:val="24"/>
        </w:rPr>
        <w:t>U toku bušenja odnosno pri sondažnim iskopima mora se utvrditi ustaljena razina podzemnih voda. Razina podzemnih voda pravilno se mjeri i promatra posebno ugradenim piezometrom. Piezometar se ugraduje ovisno o hidrogeološkoj gradi tla, uz pažljivo izoliranje utjecaja susjednih slojeva tla.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color w:val="000000"/>
          <w:sz w:val="24"/>
          <w:szCs w:val="24"/>
        </w:rPr>
      </w:pPr>
      <w:r w:rsidRPr="002F4536">
        <w:rPr>
          <w:rFonts w:ascii="Arial" w:eastAsia="Times New Roman" w:hAnsi="Arial" w:cs="Arial"/>
          <w:b/>
          <w:bCs/>
          <w:color w:val="000000"/>
          <w:sz w:val="24"/>
          <w:szCs w:val="24"/>
        </w:rPr>
        <w:t>2. Geotehnička laboratorijska ispitivanja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color w:val="000000"/>
          <w:sz w:val="24"/>
          <w:szCs w:val="24"/>
        </w:rPr>
      </w:pPr>
      <w:r w:rsidRPr="002F4536">
        <w:rPr>
          <w:rFonts w:ascii="Arial" w:eastAsia="Times New Roman" w:hAnsi="Arial" w:cs="Arial"/>
          <w:b/>
          <w:bCs/>
          <w:color w:val="000000"/>
          <w:sz w:val="24"/>
          <w:szCs w:val="24"/>
        </w:rPr>
        <w:t>Član 20.</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color w:val="000000"/>
          <w:sz w:val="24"/>
          <w:szCs w:val="24"/>
        </w:rPr>
      </w:pPr>
      <w:r w:rsidRPr="002E2BE9">
        <w:rPr>
          <w:rFonts w:ascii="Arial" w:eastAsia="Times New Roman" w:hAnsi="Arial" w:cs="Arial"/>
          <w:color w:val="000000"/>
          <w:sz w:val="24"/>
          <w:szCs w:val="24"/>
        </w:rPr>
        <w:t>(1) Za ispitivanje uzoraka tla u labortoriji radi upoznavanja karakteristika temeljnog tla mora se izvaditi propisan, odnosno potreban broj neporemećenih uzoraka.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(2) Uzimanje uzoraka i geotehničko laboratorijsko ispitivanje tla vrši se prema odredbama standarda BAS EN 1997-2:2008 i standardima na koje taj standard upućuje.</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(3) Uzorci se moraju pažljivo pakovati u odgovarajuće sanduke, označavati i najprikladnijim prijevoznim sredstvima otpremati najkraćim putem u geotehnički laboratorij.</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color w:val="000000"/>
          <w:sz w:val="24"/>
          <w:szCs w:val="24"/>
        </w:rPr>
      </w:pPr>
      <w:r w:rsidRPr="002F4536">
        <w:rPr>
          <w:rFonts w:ascii="Arial" w:eastAsia="Times New Roman" w:hAnsi="Arial" w:cs="Arial"/>
          <w:b/>
          <w:bCs/>
          <w:color w:val="000000"/>
          <w:sz w:val="24"/>
          <w:szCs w:val="24"/>
        </w:rPr>
        <w:t>Član 21.</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color w:val="000000"/>
          <w:sz w:val="24"/>
          <w:szCs w:val="24"/>
        </w:rPr>
      </w:pPr>
      <w:r w:rsidRPr="002E2BE9">
        <w:rPr>
          <w:rFonts w:ascii="Arial" w:eastAsia="Times New Roman" w:hAnsi="Arial" w:cs="Arial"/>
          <w:color w:val="000000"/>
          <w:sz w:val="24"/>
          <w:szCs w:val="24"/>
        </w:rPr>
        <w:t xml:space="preserve">(1) Neporemećeni uzorci tla moraju se vaditi, pakovati i otpremati tako da prostorna raspodjela čestica i prirodni sadržaj vlage ostanu nepromijenjeni. Neporemećeni se uzorci uzimaju iz svake vrste tla, </w:t>
      </w:r>
      <w:proofErr w:type="gramStart"/>
      <w:r w:rsidRPr="002E2BE9">
        <w:rPr>
          <w:rFonts w:ascii="Arial" w:eastAsia="Times New Roman" w:hAnsi="Arial" w:cs="Arial"/>
          <w:color w:val="000000"/>
          <w:sz w:val="24"/>
          <w:szCs w:val="24"/>
        </w:rPr>
        <w:t>a</w:t>
      </w:r>
      <w:proofErr w:type="gramEnd"/>
      <w:r w:rsidRPr="002E2BE9">
        <w:rPr>
          <w:rFonts w:ascii="Arial" w:eastAsia="Times New Roman" w:hAnsi="Arial" w:cs="Arial"/>
          <w:color w:val="000000"/>
          <w:sz w:val="24"/>
          <w:szCs w:val="24"/>
        </w:rPr>
        <w:t xml:space="preserve"> iz debljih slojeva, prema potrebi, uzima se više uzoraka. Promjer neporemećenog uzorka koji se uzima ovisi o veličini laboratorijskih aparata, ali ne može biti manji od 46 mm.</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(2) Visina uzorka ne može biti manja od 180 mm. Neporemećeni uzorci se uzimaju tankostijenim uzorkivačem čiji je vanjski dijametar između 46 mm i 127,0 mm. Odnos vanjskog i unutrašnjeg dijametra cilindra uzorkivača Ar se računa formulom:</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color w:val="000000"/>
          <w:sz w:val="24"/>
          <w:szCs w:val="24"/>
        </w:rPr>
      </w:pP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color w:val="000000"/>
          <w:sz w:val="24"/>
          <w:szCs w:val="24"/>
        </w:rPr>
      </w:pPr>
      <w:r w:rsidRPr="002E2BE9">
        <w:rPr>
          <w:rFonts w:ascii="Arial" w:eastAsia="Times New Roman" w:hAnsi="Arial" w:cs="Arial"/>
          <w:color w:val="000000"/>
          <w:sz w:val="24"/>
          <w:szCs w:val="24"/>
        </w:rPr>
        <w:t>gdje je Dv - vanjski prečnik uzorkivača, a Du - unutrašnji prečnik uzorkivača.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(3) Uzorak se može smatrati nepormećenim za Ar oko 0,1.</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(4) U slučaju zahtjevanosti najviše kvalitete uzraka, koriste se uzorkivači sa klipom (primjeri ovakvog uzorkivača su: Osterbergov, tankostijeni sa fiksnim klipom, švedski sa folijom).</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color w:val="000000"/>
          <w:sz w:val="24"/>
          <w:szCs w:val="24"/>
        </w:rPr>
      </w:pPr>
      <w:r w:rsidRPr="002F4536">
        <w:rPr>
          <w:rFonts w:ascii="Arial" w:eastAsia="Times New Roman" w:hAnsi="Arial" w:cs="Arial"/>
          <w:b/>
          <w:bCs/>
          <w:color w:val="000000"/>
          <w:sz w:val="24"/>
          <w:szCs w:val="24"/>
        </w:rPr>
        <w:t>Član 22.</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color w:val="000000"/>
          <w:sz w:val="24"/>
          <w:szCs w:val="24"/>
        </w:rPr>
      </w:pPr>
      <w:r w:rsidRPr="002E2BE9">
        <w:rPr>
          <w:rFonts w:ascii="Arial" w:eastAsia="Times New Roman" w:hAnsi="Arial" w:cs="Arial"/>
          <w:color w:val="000000"/>
          <w:sz w:val="24"/>
          <w:szCs w:val="24"/>
        </w:rPr>
        <w:t>(1) Ako nije moguće uzeti potpuno neporemećeni uzorak, uzet će se poremećeni uzorak iz kojega se može pouzdano utvrditi prirodna vlažnost tla. Poremećeni uzorci uzimaju se iz svake vrste tla, u količinama koje su potrebne za predviđena laboratorijska ispitivanja.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(2) Poremećeni uzorci se obično uzimaju iz rasklopnog uzorkivača kojim se provodi Standardni Penetracioni Test.</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color w:val="000000"/>
          <w:sz w:val="24"/>
          <w:szCs w:val="24"/>
        </w:rPr>
      </w:pPr>
      <w:r w:rsidRPr="002F4536">
        <w:rPr>
          <w:rFonts w:ascii="Arial" w:eastAsia="Times New Roman" w:hAnsi="Arial" w:cs="Arial"/>
          <w:b/>
          <w:bCs/>
          <w:color w:val="000000"/>
          <w:sz w:val="24"/>
          <w:szCs w:val="24"/>
        </w:rPr>
        <w:t>Član 23.</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color w:val="000000"/>
          <w:sz w:val="24"/>
          <w:szCs w:val="24"/>
        </w:rPr>
      </w:pPr>
      <w:r w:rsidRPr="002E2BE9">
        <w:rPr>
          <w:rFonts w:ascii="Arial" w:eastAsia="Times New Roman" w:hAnsi="Arial" w:cs="Arial"/>
          <w:color w:val="000000"/>
          <w:sz w:val="24"/>
          <w:szCs w:val="24"/>
        </w:rPr>
        <w:t>Opseg ispitivanja uzoraka tla u laboratoriju ovisi o veličini, trajnosti i karakteru građevine, obliku osnove temelja, statičkom sistemu i osjetljivosti na slijeganje, predviđenom načinu temeljenja, veličini i karakteru opterećenosti na temelje, brzini gradnje i načinu izvedbe radova, vrsti i sastavu radova vrsti i sastavu tla, homogenosti i heterogenosti tla, geološkim uslovima i hidrogeološkim prilikama u tlu te o geotehničkim karakteristikama pojedinih slojeva tla i poznatim podacima o temeljenju i slijeganju susjednih objekata.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color w:val="000000"/>
          <w:sz w:val="24"/>
          <w:szCs w:val="24"/>
        </w:rPr>
      </w:pPr>
      <w:r w:rsidRPr="002F4536">
        <w:rPr>
          <w:rFonts w:ascii="Arial" w:eastAsia="Times New Roman" w:hAnsi="Arial" w:cs="Arial"/>
          <w:b/>
          <w:bCs/>
          <w:color w:val="000000"/>
          <w:sz w:val="24"/>
          <w:szCs w:val="24"/>
        </w:rPr>
        <w:t>Član 24.</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color w:val="000000"/>
          <w:sz w:val="24"/>
          <w:szCs w:val="24"/>
        </w:rPr>
      </w:pPr>
      <w:r w:rsidRPr="002E2BE9">
        <w:rPr>
          <w:rFonts w:ascii="Arial" w:eastAsia="Times New Roman" w:hAnsi="Arial" w:cs="Arial"/>
          <w:color w:val="000000"/>
          <w:sz w:val="24"/>
          <w:szCs w:val="24"/>
        </w:rPr>
        <w:t>(1) Prije interpretacije opita u svrhu određivanja geotehničkih karakteriatika tla i stijene, potrebno je materijal identifikovati i opisati prema važećim oznakama definisanim geotehničkom podjelom tla i geotehničkim načinom opisivanja tla (UC klasifikacija).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(2) Stijenska masa se identifikuje u pogledu čvrstoće intaktnog stijenskog materijala (monoaksijalna čvrstoća, tačkasta čvrstoća), razmaka diskontinuiteta (definisan sa RQD vrijednosti), stanja u diskontinuitetu, stanja podzemne vode, orijentacije diskontinuiteta.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(3) Za identifikaciju i klasifikaciju stijenske mase se mogu koristiti IAEG 2000, IAH 1990 i ISRM 1990 ukoliko nisu u suprotnosti sa odredbama ovog Pravilnika.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color w:val="000000"/>
          <w:sz w:val="24"/>
          <w:szCs w:val="24"/>
        </w:rPr>
      </w:pPr>
      <w:r w:rsidRPr="002F4536">
        <w:rPr>
          <w:rFonts w:ascii="Arial" w:eastAsia="Times New Roman" w:hAnsi="Arial" w:cs="Arial"/>
          <w:b/>
          <w:bCs/>
          <w:color w:val="000000"/>
          <w:sz w:val="24"/>
          <w:szCs w:val="24"/>
        </w:rPr>
        <w:t>Član 25.</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color w:val="000000"/>
          <w:sz w:val="24"/>
          <w:szCs w:val="24"/>
        </w:rPr>
      </w:pPr>
      <w:r w:rsidRPr="002E2BE9">
        <w:rPr>
          <w:rFonts w:ascii="Arial" w:eastAsia="Times New Roman" w:hAnsi="Arial" w:cs="Arial"/>
          <w:color w:val="000000"/>
          <w:sz w:val="24"/>
          <w:szCs w:val="24"/>
        </w:rPr>
        <w:t>(1) U laboratoriji se opitima određuju osobine poremećenih i neporemećenih uzoraka tla i to: vlažnost, granulometrijski sastav, zapreminska težina, stepen zbijenosti (relativna gustoća), poroznost, granice plastičnosti tla (atterbergove granice), stišljivost sa spriječenim bočnim širenjem, otpornost na smicanje (direktno smicanje, triaksijalna kompresija, jednoaksijalna kompresija sa slobodnim bočnim širenjem), bubrenje, sadržaj organskih primjesa, karbonata i rastvorljivih soli kao i druge osobine predviđene standardima za laboratorijska ispitivanja uzoraka tla iz Priloga 1. ovog Pravilnika.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(2) Osobine iz stava (1) ovog člana se određuju prema procedurama definisanim standardima iz Priloga 1. ovog Pravilnika.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color w:val="000000"/>
          <w:sz w:val="24"/>
          <w:szCs w:val="24"/>
        </w:rPr>
      </w:pPr>
      <w:r w:rsidRPr="002F4536">
        <w:rPr>
          <w:rFonts w:ascii="Arial" w:eastAsia="Times New Roman" w:hAnsi="Arial" w:cs="Arial"/>
          <w:b/>
          <w:bCs/>
          <w:color w:val="000000"/>
          <w:sz w:val="24"/>
          <w:szCs w:val="24"/>
        </w:rPr>
        <w:t>Član 26.</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color w:val="000000"/>
          <w:sz w:val="24"/>
          <w:szCs w:val="24"/>
        </w:rPr>
      </w:pPr>
      <w:r w:rsidRPr="002E2BE9">
        <w:rPr>
          <w:rFonts w:ascii="Arial" w:eastAsia="Times New Roman" w:hAnsi="Arial" w:cs="Arial"/>
          <w:color w:val="000000"/>
          <w:sz w:val="24"/>
          <w:szCs w:val="24"/>
        </w:rPr>
        <w:t>(1) U laboratoriji se opitima određuju osobine poremećenih i neporemećenih uzoraka stijene i to: vlažnost, zapreminska težina, poroznost, bubrenje, monoaksijalna čvrstoća kao i druge osobine predviđene standardima za laboratorijska ispitivanja uzoraka tla iz Priloga 1. ovog Pravilnika.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(2) Kvalitet i osobine stijenske mase bitno zavise od učestalosti i vrste diskontinuiteta te je potrebno analizirati karakteristike diskontinuiteta i to: razmak, orijentacija, otvore, postojanost, grubost, stanje u diskontinuitetu, stanje podzemne vode.</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(3) Osobina stijenske mase kao što je čvrstoća, krutost, zone frakture, vodopropusnost i deformacione osobine, se određuju prema standardima iz Priloga 1. ovog Pravilnika.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color w:val="000000"/>
          <w:sz w:val="24"/>
          <w:szCs w:val="24"/>
        </w:rPr>
      </w:pPr>
      <w:r w:rsidRPr="002F4536">
        <w:rPr>
          <w:rFonts w:ascii="Arial" w:eastAsia="Times New Roman" w:hAnsi="Arial" w:cs="Arial"/>
          <w:b/>
          <w:bCs/>
          <w:color w:val="000000"/>
          <w:sz w:val="24"/>
          <w:szCs w:val="24"/>
        </w:rPr>
        <w:t>3. Geotehnička ispitivanja pomoću geofizičkih metoda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color w:val="000000"/>
          <w:sz w:val="24"/>
          <w:szCs w:val="24"/>
        </w:rPr>
      </w:pPr>
      <w:r w:rsidRPr="002F4536">
        <w:rPr>
          <w:rFonts w:ascii="Arial" w:eastAsia="Times New Roman" w:hAnsi="Arial" w:cs="Arial"/>
          <w:b/>
          <w:bCs/>
          <w:color w:val="000000"/>
          <w:sz w:val="24"/>
          <w:szCs w:val="24"/>
        </w:rPr>
        <w:t>Član 27.</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color w:val="000000"/>
          <w:sz w:val="24"/>
          <w:szCs w:val="24"/>
        </w:rPr>
      </w:pPr>
      <w:r w:rsidRPr="002E2BE9">
        <w:rPr>
          <w:rFonts w:ascii="Arial" w:eastAsia="Times New Roman" w:hAnsi="Arial" w:cs="Arial"/>
          <w:color w:val="000000"/>
          <w:sz w:val="24"/>
          <w:szCs w:val="24"/>
        </w:rPr>
        <w:t>(1) Geofizičke metode ispitivanja tla mogu se primijeniti za ispitivanje velikih površina ili dugih poteza.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(2) Geofizičke metode ispitivanja tla obuhvaćaju mjerenja: električnog otpora (geoelektrična mjerenja), brzine širenja elastičnih talasa (seimička i mikroseizmička mjerenja), absorpcije neutronskih čestica (mjerenje gustoće i zasićenosti slojeva tla) i druga mjerenja tla zavisno o konkretnom slučaju.</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color w:val="000000"/>
          <w:sz w:val="24"/>
          <w:szCs w:val="24"/>
        </w:rPr>
      </w:pPr>
      <w:r w:rsidRPr="002F4536">
        <w:rPr>
          <w:rFonts w:ascii="Arial" w:eastAsia="Times New Roman" w:hAnsi="Arial" w:cs="Arial"/>
          <w:b/>
          <w:bCs/>
          <w:color w:val="000000"/>
          <w:sz w:val="24"/>
          <w:szCs w:val="24"/>
        </w:rPr>
        <w:t>4. Minimalan program geotehničkih ispitivanja i istraživanja u misiji G1</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color w:val="000000"/>
          <w:sz w:val="24"/>
          <w:szCs w:val="24"/>
        </w:rPr>
      </w:pPr>
      <w:r w:rsidRPr="002F4536">
        <w:rPr>
          <w:rFonts w:ascii="Arial" w:eastAsia="Times New Roman" w:hAnsi="Arial" w:cs="Arial"/>
          <w:b/>
          <w:bCs/>
          <w:color w:val="000000"/>
          <w:sz w:val="24"/>
          <w:szCs w:val="24"/>
        </w:rPr>
        <w:t>Član 28.</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color w:val="000000"/>
          <w:sz w:val="24"/>
          <w:szCs w:val="24"/>
        </w:rPr>
      </w:pPr>
      <w:r w:rsidRPr="002E2BE9">
        <w:rPr>
          <w:rFonts w:ascii="Arial" w:eastAsia="Times New Roman" w:hAnsi="Arial" w:cs="Arial"/>
          <w:color w:val="000000"/>
          <w:sz w:val="24"/>
          <w:szCs w:val="24"/>
        </w:rPr>
        <w:t>(1) Radi utvrđivanja kvalitete i posebno mehaničke heterogenosti tla u osnovi kompleksnih građevina, građevina velikih dimenzija ili zahvata kao što su elektroenergetski objekti, tuneli, mostovi, klizišta velikih razmjera i sl., u sklopu geotehničke misije G1 (za izradu idejnog projekta), pored navedenih obaveznih analiza iz člana 40., investitor je dužan obezbijediti i dodatna prethodna geotehnička istraživanja.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(2) Minimalni opseg prethodnih geotehničkih istraživanja za površinu do 500 m2 je:</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1) jedna istražna bušotina do projektirane dubine;</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2) tri istraživanja in situ do projektirane dubine, s intervalom ispitivanja po dubini ne većim od 2 m (na primjer statičko odnosno dinamičko penetracijsko sondiranje, presiometarsko ispitivanje, pokusi krilne sonde i dr.).</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color w:val="000000"/>
          <w:sz w:val="24"/>
          <w:szCs w:val="24"/>
        </w:rPr>
      </w:pPr>
      <w:r w:rsidRPr="002F4536">
        <w:rPr>
          <w:rFonts w:ascii="Arial" w:eastAsia="Times New Roman" w:hAnsi="Arial" w:cs="Arial"/>
          <w:b/>
          <w:bCs/>
          <w:color w:val="000000"/>
          <w:sz w:val="24"/>
          <w:szCs w:val="24"/>
        </w:rPr>
        <w:t>Član 29.</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color w:val="000000"/>
          <w:sz w:val="24"/>
          <w:szCs w:val="24"/>
        </w:rPr>
      </w:pPr>
      <w:r w:rsidRPr="002E2BE9">
        <w:rPr>
          <w:rFonts w:ascii="Arial" w:eastAsia="Times New Roman" w:hAnsi="Arial" w:cs="Arial"/>
          <w:color w:val="000000"/>
          <w:sz w:val="24"/>
          <w:szCs w:val="24"/>
        </w:rPr>
        <w:t>(1) Iznimno od člana 28. ovog Pravilnika, za linijske objekte kao što su saobraćajnice, nasipi i sl., minimalni opseg prethodnih geotehničkih istraživanja je jedno istraživanje in situ do projektirane dubine (na primjer statičko odnosno dinamičko penetracijsko sondiranje) svakih 500 m.</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(2) Za linijske objekte koji nemaju kontinuirani kontakt sa terenom (na primjer dalekovod, žičare i sl.) minimalan opseg prethodnih geotehničkih istraživanja je jedna istražna bušotina do projektirane dubine za svaku homogenu cjelinu terena koju utvrđuje geolog odnosno geotehničar.</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color w:val="000000"/>
          <w:sz w:val="24"/>
          <w:szCs w:val="24"/>
        </w:rPr>
      </w:pPr>
      <w:r w:rsidRPr="002F4536">
        <w:rPr>
          <w:rFonts w:ascii="Arial" w:eastAsia="Times New Roman" w:hAnsi="Arial" w:cs="Arial"/>
          <w:b/>
          <w:bCs/>
          <w:color w:val="000000"/>
          <w:sz w:val="24"/>
          <w:szCs w:val="24"/>
        </w:rPr>
        <w:t>5. Minimalan program geotehničkih ispitivanja i istraživanja u misiji G21</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color w:val="000000"/>
          <w:sz w:val="24"/>
          <w:szCs w:val="24"/>
        </w:rPr>
      </w:pPr>
      <w:r w:rsidRPr="002F4536">
        <w:rPr>
          <w:rFonts w:ascii="Arial" w:eastAsia="Times New Roman" w:hAnsi="Arial" w:cs="Arial"/>
          <w:b/>
          <w:bCs/>
          <w:color w:val="000000"/>
          <w:sz w:val="24"/>
          <w:szCs w:val="24"/>
        </w:rPr>
        <w:t>Član 30.</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color w:val="000000"/>
          <w:sz w:val="24"/>
          <w:szCs w:val="24"/>
        </w:rPr>
      </w:pPr>
      <w:r w:rsidRPr="002E2BE9">
        <w:rPr>
          <w:rFonts w:ascii="Arial" w:eastAsia="Times New Roman" w:hAnsi="Arial" w:cs="Arial"/>
          <w:color w:val="000000"/>
          <w:sz w:val="24"/>
          <w:szCs w:val="24"/>
        </w:rPr>
        <w:t>(1) Minimalni opseg geotehničkih istraživanja i ispitivanja zavisi od vrste građevine odnosno zahvata.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(2) Radi utvrđivanja kvalitete i posebno, mehaničke heterogenosti tla u osnovi građevine, u sklopu geotehničke misije G21 (za izradu glavnog projekta), minimalan obim geotehničkih istraživanja in situ za temeljenje građevina čini broj čvornih mjesta pravougaone mreže, čija dužina strana iznosi 15 do 30 m, računajući i opite izvedene u geotehničkoj misiji G1 i to:</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1) Visoke zgrade i industrijski objekti, po mrežnom rasporedu, sa bušotinama na razmaku od 15 m do 30 m u tlocrtu računajući i opite izvedene u geotehničkoj misiji G1;</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2) Za konstrukcije izrazito velike površine, mrežni raspored, sa razmakom bušotina ne većim od 60 m;</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3) Za specijalne konstrukcije (mostovi, objekti za smještaj mašina), dvije do šest bušotina po temelju.</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color w:val="000000"/>
          <w:sz w:val="24"/>
          <w:szCs w:val="24"/>
        </w:rPr>
      </w:pPr>
      <w:r w:rsidRPr="002F4536">
        <w:rPr>
          <w:rFonts w:ascii="Arial" w:eastAsia="Times New Roman" w:hAnsi="Arial" w:cs="Arial"/>
          <w:b/>
          <w:bCs/>
          <w:color w:val="000000"/>
          <w:sz w:val="24"/>
          <w:szCs w:val="24"/>
        </w:rPr>
        <w:t>Član 31.</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color w:val="000000"/>
          <w:sz w:val="24"/>
          <w:szCs w:val="24"/>
        </w:rPr>
      </w:pPr>
      <w:r w:rsidRPr="002E2BE9">
        <w:rPr>
          <w:rFonts w:ascii="Arial" w:eastAsia="Times New Roman" w:hAnsi="Arial" w:cs="Arial"/>
          <w:color w:val="000000"/>
          <w:sz w:val="24"/>
          <w:szCs w:val="24"/>
        </w:rPr>
        <w:t>Dubina ispitivanja tla određuje se prema vrsti i rasporedu slojeva u tlu, načinu temeljenja, opterećenju tla, veličini i značenju građevine odnosno njegova dijela, osjetljivosti građevine odnosno njezinog dijela na slijeganje te prema raspoloživim geotehničkim i drugim podacima o terenu na kojemu se provodi ispitivanje.</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color w:val="000000"/>
          <w:sz w:val="24"/>
          <w:szCs w:val="24"/>
        </w:rPr>
      </w:pPr>
      <w:r w:rsidRPr="002F4536">
        <w:rPr>
          <w:rFonts w:ascii="Arial" w:eastAsia="Times New Roman" w:hAnsi="Arial" w:cs="Arial"/>
          <w:b/>
          <w:bCs/>
          <w:color w:val="000000"/>
          <w:sz w:val="24"/>
          <w:szCs w:val="24"/>
        </w:rPr>
        <w:t>Član 32.</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color w:val="000000"/>
          <w:sz w:val="24"/>
          <w:szCs w:val="24"/>
        </w:rPr>
      </w:pPr>
      <w:r w:rsidRPr="002E2BE9">
        <w:rPr>
          <w:rFonts w:ascii="Arial" w:eastAsia="Times New Roman" w:hAnsi="Arial" w:cs="Arial"/>
          <w:color w:val="000000"/>
          <w:sz w:val="24"/>
          <w:szCs w:val="24"/>
        </w:rPr>
        <w:t>Ako su površina temelja, specifično opterećenje i osjetljivost građevine, odnosno njezinog dijela na neravnomjemo slijeganje veće ili ako se deformabilnost povećava ili/i se čvrstoća smanjuje povećanjem dubine, tlo se ispituje sondiranjem na većim dubinama.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color w:val="000000"/>
          <w:sz w:val="24"/>
          <w:szCs w:val="24"/>
        </w:rPr>
      </w:pPr>
      <w:r w:rsidRPr="002F4536">
        <w:rPr>
          <w:rFonts w:ascii="Arial" w:eastAsia="Times New Roman" w:hAnsi="Arial" w:cs="Arial"/>
          <w:b/>
          <w:bCs/>
          <w:color w:val="000000"/>
          <w:sz w:val="24"/>
          <w:szCs w:val="24"/>
        </w:rPr>
        <w:t>Član 33.</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color w:val="000000"/>
          <w:sz w:val="24"/>
          <w:szCs w:val="24"/>
        </w:rPr>
      </w:pPr>
      <w:r w:rsidRPr="002E2BE9">
        <w:rPr>
          <w:rFonts w:ascii="Arial" w:eastAsia="Times New Roman" w:hAnsi="Arial" w:cs="Arial"/>
          <w:color w:val="000000"/>
          <w:sz w:val="24"/>
          <w:szCs w:val="24"/>
        </w:rPr>
        <w:t>(1) Za dubinu istražne bušotine, daju se vrijednosti u zavisnosti od načina temeljenja. Dubina bušotine označena sa za, pri čemu se za mjeri od najniže tačke temeljne konstrukcije, ili od dna iskopa. Kada postoji više od jedne alternative za mjerodavnu dubinu bušotina, usvaja se ona koja daje najveću vrijednost.</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(2) Za visoke građevine, razmak se definiše većom od vrijednosti</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 xml:space="preserve">za </w:t>
      </w:r>
      <w:r w:rsidRPr="002E2BE9">
        <w:rPr>
          <w:rFonts w:ascii="Tahoma" w:eastAsia="Times New Roman" w:hAnsi="Tahoma" w:cs="Tahoma"/>
          <w:color w:val="000000"/>
          <w:sz w:val="24"/>
          <w:szCs w:val="24"/>
        </w:rPr>
        <w:t>�</w:t>
      </w:r>
      <w:r w:rsidRPr="002E2BE9">
        <w:rPr>
          <w:rFonts w:ascii="Arial" w:eastAsia="Times New Roman" w:hAnsi="Arial" w:cs="Arial"/>
          <w:color w:val="000000"/>
          <w:sz w:val="24"/>
          <w:szCs w:val="24"/>
        </w:rPr>
        <w:t xml:space="preserve"> 6,0 m</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 xml:space="preserve">za </w:t>
      </w:r>
      <w:r w:rsidRPr="002E2BE9">
        <w:rPr>
          <w:rFonts w:ascii="Tahoma" w:eastAsia="Times New Roman" w:hAnsi="Tahoma" w:cs="Tahoma"/>
          <w:color w:val="000000"/>
          <w:sz w:val="24"/>
          <w:szCs w:val="24"/>
        </w:rPr>
        <w:t>�</w:t>
      </w:r>
      <w:r w:rsidRPr="002E2BE9">
        <w:rPr>
          <w:rFonts w:ascii="Arial" w:eastAsia="Times New Roman" w:hAnsi="Arial" w:cs="Arial"/>
          <w:color w:val="000000"/>
          <w:sz w:val="24"/>
          <w:szCs w:val="24"/>
        </w:rPr>
        <w:t xml:space="preserve"> 3,0 bF</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gdje je bF dužina kraće strane temelja u metrima (slika 1-a)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(3) Za temeljenje na ploči i konstrukcije sa više temeljnih elemenata čije dejstvo se međusobno preklapa u dubljim slojevima, treba koristiti kao mjerodavnu za dubinu bušotine, vrijednost:</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 xml:space="preserve">za </w:t>
      </w:r>
      <w:r w:rsidRPr="002E2BE9">
        <w:rPr>
          <w:rFonts w:ascii="Tahoma" w:eastAsia="Times New Roman" w:hAnsi="Tahoma" w:cs="Tahoma"/>
          <w:color w:val="000000"/>
          <w:sz w:val="24"/>
          <w:szCs w:val="24"/>
        </w:rPr>
        <w:t>�</w:t>
      </w:r>
      <w:r w:rsidRPr="002E2BE9">
        <w:rPr>
          <w:rFonts w:ascii="Arial" w:eastAsia="Times New Roman" w:hAnsi="Arial" w:cs="Arial"/>
          <w:color w:val="000000"/>
          <w:sz w:val="24"/>
          <w:szCs w:val="24"/>
        </w:rPr>
        <w:t xml:space="preserve"> 3,0 bB</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gdje je bB dužina kraće strane temeljne konstrukcije u metrima (slika 1-b)</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r w:rsidRPr="002E2BE9">
        <w:rPr>
          <w:rFonts w:ascii="Arial" w:eastAsia="Times New Roman" w:hAnsi="Arial" w:cs="Arial"/>
          <w:i/>
          <w:iCs/>
          <w:color w:val="000000"/>
          <w:sz w:val="24"/>
          <w:szCs w:val="24"/>
        </w:rPr>
        <w:t>Slika 1a) temeljna traka i temelj samac</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r w:rsidRPr="002E2BE9">
        <w:rPr>
          <w:rFonts w:ascii="Arial" w:eastAsia="Times New Roman" w:hAnsi="Arial" w:cs="Arial"/>
          <w:i/>
          <w:iCs/>
          <w:color w:val="000000"/>
          <w:sz w:val="24"/>
          <w:szCs w:val="24"/>
        </w:rPr>
        <w:t>Slika 1b) Temeljna ploča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(4) Veće dubine bušotine treba praktikovati u slučaju nepovoljnih geotehničkih uslova, kao što su slojevi kompresibilnog tla ispod nivoa sloja sa visokim kapacitetom nosivosti.</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color w:val="000000"/>
          <w:sz w:val="24"/>
          <w:szCs w:val="24"/>
        </w:rPr>
      </w:pPr>
      <w:r w:rsidRPr="002F4536">
        <w:rPr>
          <w:rFonts w:ascii="Arial" w:eastAsia="Times New Roman" w:hAnsi="Arial" w:cs="Arial"/>
          <w:b/>
          <w:bCs/>
          <w:color w:val="000000"/>
          <w:sz w:val="24"/>
          <w:szCs w:val="24"/>
        </w:rPr>
        <w:t>Član 34.</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i/>
          <w:iCs/>
          <w:color w:val="000000"/>
          <w:sz w:val="24"/>
          <w:szCs w:val="24"/>
        </w:rPr>
      </w:pPr>
      <w:r w:rsidRPr="002E2BE9">
        <w:rPr>
          <w:rFonts w:ascii="Arial" w:eastAsia="Times New Roman" w:hAnsi="Arial" w:cs="Arial"/>
          <w:color w:val="000000"/>
          <w:sz w:val="24"/>
          <w:szCs w:val="24"/>
        </w:rPr>
        <w:t>(1) Razmak bušotina kod istražnih radova za izgradnju linijskih objekata (putevi, željeznice, kanali, cjevovodi, tuneli, potporni zidovi) iznosi 20,0 m do 200,0 m.</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(2) Za dubinu bušotine kod linijskih objekata koristiti veću od vrijednosti :</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1) Za nasipe koristi se veća od vrijednosti</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0,8h 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 xml:space="preserve">za </w:t>
      </w:r>
      <w:r w:rsidRPr="002E2BE9">
        <w:rPr>
          <w:rFonts w:ascii="Tahoma" w:eastAsia="Times New Roman" w:hAnsi="Tahoma" w:cs="Tahoma"/>
          <w:color w:val="000000"/>
          <w:sz w:val="24"/>
          <w:szCs w:val="24"/>
        </w:rPr>
        <w:t>�</w:t>
      </w:r>
      <w:r w:rsidRPr="002E2BE9">
        <w:rPr>
          <w:rFonts w:ascii="Arial" w:eastAsia="Times New Roman" w:hAnsi="Arial" w:cs="Arial"/>
          <w:color w:val="000000"/>
          <w:sz w:val="24"/>
          <w:szCs w:val="24"/>
        </w:rPr>
        <w:t xml:space="preserve"> 6,0 m</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gdje je h visina nasipa.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2) Za zasjeke koristi se veća od vrijednosti</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 xml:space="preserve">za </w:t>
      </w:r>
      <w:r w:rsidRPr="002E2BE9">
        <w:rPr>
          <w:rFonts w:ascii="Tahoma" w:eastAsia="Times New Roman" w:hAnsi="Tahoma" w:cs="Tahoma"/>
          <w:color w:val="000000"/>
          <w:sz w:val="24"/>
          <w:szCs w:val="24"/>
        </w:rPr>
        <w:t>�</w:t>
      </w:r>
      <w:r w:rsidRPr="002E2BE9">
        <w:rPr>
          <w:rFonts w:ascii="Arial" w:eastAsia="Times New Roman" w:hAnsi="Arial" w:cs="Arial"/>
          <w:color w:val="000000"/>
          <w:sz w:val="24"/>
          <w:szCs w:val="24"/>
        </w:rPr>
        <w:t xml:space="preserve"> 2,0 m</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 xml:space="preserve">za </w:t>
      </w:r>
      <w:r w:rsidRPr="002E2BE9">
        <w:rPr>
          <w:rFonts w:ascii="Tahoma" w:eastAsia="Times New Roman" w:hAnsi="Tahoma" w:cs="Tahoma"/>
          <w:color w:val="000000"/>
          <w:sz w:val="24"/>
          <w:szCs w:val="24"/>
        </w:rPr>
        <w:t>�</w:t>
      </w:r>
      <w:r w:rsidRPr="002E2BE9">
        <w:rPr>
          <w:rFonts w:ascii="Arial" w:eastAsia="Times New Roman" w:hAnsi="Arial" w:cs="Arial"/>
          <w:color w:val="000000"/>
          <w:sz w:val="24"/>
          <w:szCs w:val="24"/>
        </w:rPr>
        <w:t xml:space="preserve"> 0,4h</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t>gdje je h dubina zasjeka.</w:t>
      </w:r>
      <w:r w:rsidRPr="002E2BE9">
        <w:rPr>
          <w:rFonts w:ascii="Arial" w:eastAsia="Times New Roman" w:hAnsi="Arial" w:cs="Arial"/>
          <w:color w:val="000000"/>
          <w:sz w:val="24"/>
          <w:szCs w:val="24"/>
        </w:rPr>
        <w:br/>
      </w:r>
      <w:r w:rsidRPr="002E2BE9">
        <w:rPr>
          <w:rFonts w:ascii="Arial" w:eastAsia="Times New Roman" w:hAnsi="Arial" w:cs="Arial"/>
          <w:color w:val="000000"/>
          <w:sz w:val="24"/>
          <w:szCs w:val="24"/>
        </w:rPr>
        <w:br/>
      </w:r>
      <w:r w:rsidRPr="002E2BE9">
        <w:rPr>
          <w:rFonts w:ascii="Arial" w:eastAsia="Times New Roman" w:hAnsi="Arial" w:cs="Arial"/>
          <w:i/>
          <w:iCs/>
          <w:color w:val="000000"/>
          <w:sz w:val="24"/>
          <w:szCs w:val="24"/>
        </w:rPr>
        <w:t>Slika 2a) nasip</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Slika 2b) zasjek</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3) Za puteve :</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 xml:space="preserve">za </w:t>
      </w:r>
      <w:r w:rsidRPr="002E2BE9">
        <w:rPr>
          <w:rFonts w:ascii="Tahoma" w:eastAsia="Times New Roman" w:hAnsi="Tahoma" w:cs="Tahoma"/>
          <w:i/>
          <w:iCs/>
          <w:color w:val="000000"/>
          <w:sz w:val="24"/>
          <w:szCs w:val="24"/>
        </w:rPr>
        <w:t>�</w:t>
      </w:r>
      <w:r w:rsidRPr="002E2BE9">
        <w:rPr>
          <w:rFonts w:ascii="Arial" w:eastAsia="Times New Roman" w:hAnsi="Arial" w:cs="Arial"/>
          <w:i/>
          <w:iCs/>
          <w:color w:val="000000"/>
          <w:sz w:val="24"/>
          <w:szCs w:val="24"/>
        </w:rPr>
        <w:t xml:space="preserve"> 2,0 m ispod predviđenog dna (slika 3-a)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4) Za tranše i cjevovode: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 xml:space="preserve">za </w:t>
      </w:r>
      <w:r w:rsidRPr="002E2BE9">
        <w:rPr>
          <w:rFonts w:ascii="Tahoma" w:eastAsia="Times New Roman" w:hAnsi="Tahoma" w:cs="Tahoma"/>
          <w:i/>
          <w:iCs/>
          <w:color w:val="000000"/>
          <w:sz w:val="24"/>
          <w:szCs w:val="24"/>
        </w:rPr>
        <w:t>�</w:t>
      </w:r>
      <w:r w:rsidRPr="002E2BE9">
        <w:rPr>
          <w:rFonts w:ascii="Arial" w:eastAsia="Times New Roman" w:hAnsi="Arial" w:cs="Arial"/>
          <w:i/>
          <w:iCs/>
          <w:color w:val="000000"/>
          <w:sz w:val="24"/>
          <w:szCs w:val="24"/>
        </w:rPr>
        <w:t xml:space="preserve"> 2,0 m ispod iskopanog nivoa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za</w:t>
      </w:r>
      <w:r w:rsidRPr="002E2BE9">
        <w:rPr>
          <w:rFonts w:ascii="Tahoma" w:eastAsia="Times New Roman" w:hAnsi="Tahoma" w:cs="Tahoma"/>
          <w:i/>
          <w:iCs/>
          <w:color w:val="000000"/>
          <w:sz w:val="24"/>
          <w:szCs w:val="24"/>
        </w:rPr>
        <w:t>�</w:t>
      </w:r>
      <w:r w:rsidRPr="002E2BE9">
        <w:rPr>
          <w:rFonts w:ascii="Arial" w:eastAsia="Times New Roman" w:hAnsi="Arial" w:cs="Arial"/>
          <w:i/>
          <w:iCs/>
          <w:color w:val="000000"/>
          <w:sz w:val="24"/>
          <w:szCs w:val="24"/>
        </w:rPr>
        <w:t xml:space="preserve"> 1,5bAh</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gdje je bAh širina iskopa (slika 3-b)</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(3) Ukoliko su mjerodavni, treba slijediti zahtjeve za nasipe i zasjeke.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Slika 3a) Put</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Slika 3b) Tranšea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1) Za manje tunele i kaverne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bAb</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gdje je bAb širina iskopa (slika 4).</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Slika 4: Tuneli i kaverne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i/>
          <w:iCs/>
          <w:color w:val="000000"/>
          <w:sz w:val="24"/>
          <w:szCs w:val="24"/>
        </w:rPr>
      </w:pPr>
      <w:r w:rsidRPr="002F4536">
        <w:rPr>
          <w:rFonts w:ascii="Arial" w:eastAsia="Times New Roman" w:hAnsi="Arial" w:cs="Arial"/>
          <w:b/>
          <w:bCs/>
          <w:i/>
          <w:iCs/>
          <w:color w:val="000000"/>
          <w:sz w:val="24"/>
          <w:szCs w:val="24"/>
        </w:rPr>
        <w:t>Član 35.</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i/>
          <w:iCs/>
          <w:color w:val="000000"/>
          <w:sz w:val="24"/>
          <w:szCs w:val="24"/>
        </w:rPr>
      </w:pPr>
      <w:r w:rsidRPr="002E2BE9">
        <w:rPr>
          <w:rFonts w:ascii="Arial" w:eastAsia="Times New Roman" w:hAnsi="Arial" w:cs="Arial"/>
          <w:i/>
          <w:iCs/>
          <w:color w:val="000000"/>
          <w:sz w:val="24"/>
          <w:szCs w:val="24"/>
        </w:rPr>
        <w:t>(1) U slučaju klizišta, geotehnička istraživanja se lociraju duž centralne zone klizišta, sa obaveznim bušotinama na mjestu nožice klizišta, ili na mjestu uočenog klizanja.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Geotehnička istraživanja in situ treba raditi kako u klizištem zahvaćenom području, tako i u nezahvaćenom području, u svrhu poređenja poremećenog i neporemećenog stanja.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(3) Broj bušotina kod izvođenja geotehničkih istraživanja in situ za klizišta ne smije biti manji od 3 (za formiranje karakterističnog profila duž klizišta).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(4) Dubina bušotina kod klizišta ne smije biti manja od dubine klizanja, preporučuje se da ona ulazi minimalno 1,0 metar u supstrat.</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(5) Razmak bušotina određuje se prama morfologiji terena, pri čemu maksimalni razmak iznosi 30,0 metara.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(6) U svrhu utvrđivanja širine klizišta, obavezno je izvesti bušotine okomito na pravac klizanja (radi utviđivanja profila okomitog na klizište).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i/>
          <w:iCs/>
          <w:color w:val="000000"/>
          <w:sz w:val="24"/>
          <w:szCs w:val="24"/>
        </w:rPr>
      </w:pPr>
      <w:r w:rsidRPr="002F4536">
        <w:rPr>
          <w:rFonts w:ascii="Arial" w:eastAsia="Times New Roman" w:hAnsi="Arial" w:cs="Arial"/>
          <w:b/>
          <w:bCs/>
          <w:i/>
          <w:iCs/>
          <w:color w:val="000000"/>
          <w:sz w:val="24"/>
          <w:szCs w:val="24"/>
        </w:rPr>
        <w:t>Član 36.</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i/>
          <w:iCs/>
          <w:color w:val="000000"/>
          <w:sz w:val="24"/>
          <w:szCs w:val="24"/>
        </w:rPr>
      </w:pPr>
      <w:r w:rsidRPr="002E2BE9">
        <w:rPr>
          <w:rFonts w:ascii="Arial" w:eastAsia="Times New Roman" w:hAnsi="Arial" w:cs="Arial"/>
          <w:i/>
          <w:iCs/>
          <w:color w:val="000000"/>
          <w:sz w:val="24"/>
          <w:szCs w:val="24"/>
        </w:rPr>
        <w:t>(1) Prikazivanje rezultata geotehničkih istraživanja i ispitivanja predstavlja sumu zaključaka izvedenih na osnovu laboratorijskih ispitivanja i istraživanja in situ.</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Prezentacija rezultata geotehničkih istraživanja i ispitivanja mora sadržavati</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1) činjenični izvještaj o izvođenju istraživanja in situ i laboratorijskih ispitivanja,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svu relevantnu dokumentaciju vezanu za metode istraživanja in situ odnosno ispitivanja u laboratoriju.</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(3) Dokumentacija iz stava (2) ovog člana mora biti izrađena u skladu sa standardom BAS EN 1997-2:2008.</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(4) Činjenični izvještaj o izvođenju istraživanja in situ i laboratorijskih ispitivanja iz stava (2) ovog člana sadrži ove podatke: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1) naziv i položaj građevinskih objekata;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svrhu sondiranja;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3) naziv odnosno ime investitora i ime nadzornog organa;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4) naziv izvođača i ime odgovornog rukovodioca radova;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5) datum sondiranja;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6) vrstu i oznaku sonde;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7) situacijski i visinski položaj sonde;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8) vrstu i oznaku uređaja za sondiranje;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9) predviđenu dubinu sondiranja;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10) dubinu obavljenog sondiranja;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11) metodu rada;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12) vrstu zacijevljenja;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13) vrstu pribora i alata;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14) promjer bušotine;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15) postotak izvađenog jezgra;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16) način vađenja neporemećenih uzoraka;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17) trajanje rada;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18) opis vremenskih prilika,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19) poteškoće tokom iskopa,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20) lokalno iskustvo na datom području,</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21) podaci o podzemnim vodama,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22) ponašanje susjednih objekata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23) neobrađene rezultate istraživanja.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i/>
          <w:iCs/>
          <w:color w:val="000000"/>
          <w:sz w:val="24"/>
          <w:szCs w:val="24"/>
        </w:rPr>
      </w:pPr>
      <w:r w:rsidRPr="002F4536">
        <w:rPr>
          <w:rFonts w:ascii="Arial" w:eastAsia="Times New Roman" w:hAnsi="Arial" w:cs="Arial"/>
          <w:b/>
          <w:bCs/>
          <w:i/>
          <w:iCs/>
          <w:color w:val="000000"/>
          <w:sz w:val="24"/>
          <w:szCs w:val="24"/>
        </w:rPr>
        <w:t>Član 37.</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i/>
          <w:iCs/>
          <w:color w:val="000000"/>
          <w:sz w:val="24"/>
          <w:szCs w:val="24"/>
        </w:rPr>
      </w:pPr>
      <w:r w:rsidRPr="002E2BE9">
        <w:rPr>
          <w:rFonts w:ascii="Arial" w:eastAsia="Times New Roman" w:hAnsi="Arial" w:cs="Arial"/>
          <w:i/>
          <w:iCs/>
          <w:color w:val="000000"/>
          <w:sz w:val="24"/>
          <w:szCs w:val="24"/>
        </w:rPr>
        <w:t>(1) Na osnovu činjeničnog izvještaja i dokumentacije iz člana 36. ovog Pravilnika, izrađuju se geotehnički profili s rezultatima istraživanja in situ. Rezultati geotehničkih istraživanja in situ i laboratorijskih ispitivanja trebaju biti prikazani prema zahtjevima standarda BAS EN 1997-2:2008 i standardima na koje upućuje ovaj standard.</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Ako su za određivanje geotehničkih parametara korištene korelacije, neophodno je dokumentovati te korelacije kao i mogućnost njihove primjene.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i/>
          <w:iCs/>
          <w:color w:val="000000"/>
          <w:sz w:val="24"/>
          <w:szCs w:val="24"/>
        </w:rPr>
      </w:pPr>
      <w:r w:rsidRPr="002F4536">
        <w:rPr>
          <w:rFonts w:ascii="Arial" w:eastAsia="Times New Roman" w:hAnsi="Arial" w:cs="Arial"/>
          <w:b/>
          <w:bCs/>
          <w:i/>
          <w:iCs/>
          <w:color w:val="000000"/>
          <w:sz w:val="24"/>
          <w:szCs w:val="24"/>
        </w:rPr>
        <w:t>IV. SADRŽAJ MISIJA GEOTEHNIČKOG INŽINJERSTVA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i/>
          <w:iCs/>
          <w:color w:val="000000"/>
          <w:sz w:val="24"/>
          <w:szCs w:val="24"/>
        </w:rPr>
      </w:pPr>
      <w:r w:rsidRPr="002F4536">
        <w:rPr>
          <w:rFonts w:ascii="Arial" w:eastAsia="Times New Roman" w:hAnsi="Arial" w:cs="Arial"/>
          <w:b/>
          <w:bCs/>
          <w:i/>
          <w:iCs/>
          <w:color w:val="000000"/>
          <w:sz w:val="24"/>
          <w:szCs w:val="24"/>
        </w:rPr>
        <w:t>1) Pripremna geotehnička studija (misija G1)</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i/>
          <w:iCs/>
          <w:color w:val="000000"/>
          <w:sz w:val="24"/>
          <w:szCs w:val="24"/>
        </w:rPr>
      </w:pPr>
      <w:r w:rsidRPr="002F4536">
        <w:rPr>
          <w:rFonts w:ascii="Arial" w:eastAsia="Times New Roman" w:hAnsi="Arial" w:cs="Arial"/>
          <w:b/>
          <w:bCs/>
          <w:i/>
          <w:iCs/>
          <w:color w:val="000000"/>
          <w:sz w:val="24"/>
          <w:szCs w:val="24"/>
        </w:rPr>
        <w:t>Član 38.</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i/>
          <w:iCs/>
          <w:color w:val="000000"/>
          <w:sz w:val="24"/>
          <w:szCs w:val="24"/>
        </w:rPr>
      </w:pPr>
      <w:r w:rsidRPr="002E2BE9">
        <w:rPr>
          <w:rFonts w:ascii="Arial" w:eastAsia="Times New Roman" w:hAnsi="Arial" w:cs="Arial"/>
          <w:i/>
          <w:iCs/>
          <w:color w:val="000000"/>
          <w:sz w:val="24"/>
          <w:szCs w:val="24"/>
        </w:rPr>
        <w:t>(1) Misija G1 označava početak niza geotehničkih misija koje se rade sukcesivno u cilju izrade projektne dokumentacije i izvođenja radova. Imajući u vidu njenu važnost za koncepciju cjelokupnog projekta, misija G1 se obavezno sastoji od analize geološke i druge dokumentacije te rezultata prethodnih geotehničkih istraživanja i ispitivanja.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Pripremna geotehnička studija, koja se radi u fazi idejnog rješenja odnosno idejnog projekta, je uvodna analiza koja prethodi izradi geotehničkog projekta i koja: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1) identifikuje historiju prethodnih radova na predmetnoj lokaciji i bližoj okolini;</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određujuje preliminarni geotehnički model terena na kojem je predviđeno građenje;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3) vrši prvu identifikaciju i evaluaciju rizika vezanih za geotehničke karakteristike tla, kao i prve procjene površine terena i broja objekata koji bi bili podložni uticaju predviđenih radova;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4) određuje, na osnovu preliminarnog geotehničkog modela, rizika i identifikovanih geotehničkih interakcija, osnovne principe prilagođavanja terenu još nedefinisanog projekta (npr., preporuke o lociranju gradevine, dubini temelja, zaštiti od prirodnih rizika);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5) omogućava izradu idejnog projekta građevine definišući geotehničke pretpostavke na osnovu kojih će se vršiti proračun i određujući osnovne konstruktivne pristupe kako bi se idejni projekat prilagodio terenu (npr. način iskopavanja, podupiranje, temeljenje, rizik deformacije terena, mjere vezane za podzemne vode i zaštitu postojećih okolnih objekata).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(3) Ako su prvi rezultati analize dokumenata nedovoljni da bi se mogao definisati preliminarni geotehnički model terena, misija G1 mora dodatno sadržavati geofizičke i druge metode geotehničkih istraživanja kojim će se definisati preliminarni geotehnički model.</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(4) U slučaju dodatnih istraživanja iz stava (3) ovog člana, misija G1 podrazumijeva definisanje programa geotehničkih istraživanja i ispitivanja, nadzor, analizu i interpretaciju dobivenih rezultata istraživanja.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(5) Izrada geotehničkog projekta (konačna koncepcija građevine) nije moguća bez realizacije misije G21.</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i/>
          <w:iCs/>
          <w:color w:val="000000"/>
          <w:sz w:val="24"/>
          <w:szCs w:val="24"/>
        </w:rPr>
      </w:pPr>
      <w:r w:rsidRPr="002F4536">
        <w:rPr>
          <w:rFonts w:ascii="Arial" w:eastAsia="Times New Roman" w:hAnsi="Arial" w:cs="Arial"/>
          <w:b/>
          <w:bCs/>
          <w:i/>
          <w:iCs/>
          <w:color w:val="000000"/>
          <w:sz w:val="24"/>
          <w:szCs w:val="24"/>
        </w:rPr>
        <w:t>Član 39.</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i/>
          <w:iCs/>
          <w:color w:val="000000"/>
          <w:sz w:val="24"/>
          <w:szCs w:val="24"/>
        </w:rPr>
      </w:pPr>
      <w:r w:rsidRPr="002E2BE9">
        <w:rPr>
          <w:rFonts w:ascii="Arial" w:eastAsia="Times New Roman" w:hAnsi="Arial" w:cs="Arial"/>
          <w:i/>
          <w:iCs/>
          <w:color w:val="000000"/>
          <w:sz w:val="24"/>
          <w:szCs w:val="24"/>
        </w:rPr>
        <w:t>(1) Za realizaciju misije G1, investitor je dužan dostaviti geotehničaru slijedeću dokumentaciju:</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1) poznate karakteristike budućeg projekta (vrsta građevine, postavljanje razmotrenih temeljnih zidova, visina iznad tla, geometrija, opterećenja, dozvoljena slijeganja, planirana trasa, putne, vodene i druge prepreke),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uvjete prilaza lokaciji,</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3) specifične prepreke koje budući projekt mora uzeti u obzir: posebno mjerila buduće građevine (dopuštena odstupanja, održavanje), trajanje izvedbe, podjela u faze, nivo potrebne zaštite od djelovanja vode, klasifikacija građevine u odnosu na seizmičke zone).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U slučaju dodatnih istraživanja iz stava (3) člana 38. ovog Pravilnika, investitor je dužan odobriti predloženi program geotehničkih istraživanja i ispitivanja.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i/>
          <w:iCs/>
          <w:color w:val="000000"/>
          <w:sz w:val="24"/>
          <w:szCs w:val="24"/>
        </w:rPr>
      </w:pPr>
      <w:r w:rsidRPr="002F4536">
        <w:rPr>
          <w:rFonts w:ascii="Arial" w:eastAsia="Times New Roman" w:hAnsi="Arial" w:cs="Arial"/>
          <w:b/>
          <w:bCs/>
          <w:i/>
          <w:iCs/>
          <w:color w:val="000000"/>
          <w:sz w:val="24"/>
          <w:szCs w:val="24"/>
        </w:rPr>
        <w:t>Član 40.</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i/>
          <w:iCs/>
          <w:color w:val="000000"/>
          <w:sz w:val="24"/>
          <w:szCs w:val="24"/>
        </w:rPr>
      </w:pPr>
      <w:r w:rsidRPr="002E2BE9">
        <w:rPr>
          <w:rFonts w:ascii="Arial" w:eastAsia="Times New Roman" w:hAnsi="Arial" w:cs="Arial"/>
          <w:i/>
          <w:iCs/>
          <w:color w:val="000000"/>
          <w:sz w:val="24"/>
          <w:szCs w:val="24"/>
        </w:rPr>
        <w:t>(1) U toku misije G1, prije poduzimanja geotehničkih istraživanja i ispitivanja geotehničar je dužan:</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1) Obaviti analizu i sintezu postojeće dokumentacije (geološka dokumentacija, rezultati postojećih istraživanja, publikacije) s obaveznom posjetom lokaciji,</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Predložiti investitoru program geotehničkih istraživanja i ispitivanja prilagođen uočenim problemima sa obrazloženjem,</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3) Definisati i dati okvire predviđenih geotehničkih istraživanja i ispitivanja što podrezumijeva: vrstu, broj i raspored pokusa i mjerenja, uvjete realizacije i ograničenja pokusa i mjerenja, uvjete i karakteristike uzimanja i odabira uzoraka za laboratorijske pokuse, program laboratorijskih pokusa,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4) Dati popis i sadržaj dokumenata koji će biti dostavljeni po završetku ostvarenja geotehničkih istraživanja i ispitivanja,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5) Dati popis dodatnih elemenata koje će investitor morati dostaviti u slučaju ostvarenja postavljenog programa geotehničkih istraživanja i ispitivanja.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Nakon urađenih geotehničkih istraživanja i ispitivanja, geotehničar je dužan izraditi elaborat misije G1 koji treba da: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1) Definiše preliminarni geotehnički model lokacije;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Prilagodi građevinu lokaciji: najbolji smještaj, način temeljena,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3) Identificira vrste problema, posebno one vezane za susjedne objekte,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4) Interpretira rezultate geotehničkih istraživanja i ispitivanja, analizira ih i usporediti s postojećim rezultatima i drugim informacijama,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5) Kontrolira obradu podataka dobivenih iz pokusa u laboratoriji i ispitivanja na terenu i napravi kritičku analizu (obrada podataka dobivenih iz pokusa i ispitivanja),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6) Predloži glavne principe građenja: zemljani radovi, nagibi prema susjednim i postojećim objektima, postojanost i podupiranje iskopa, problemi vezani za nivo podzemne vode,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7) Elaborira geotehničke pretpostavke koje treba uzeti u obzir prilikom izrade idejnog projekta.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(3) U misiji G1 geotehničar je dužan izradi geotehnički idejni projekat odnosno geotehnički dio idejnog projekta koji sadrži:</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1) Koncept geotehničke konstrukcije odnosno koncept prenosa opterećenja konstrukcije na teren,</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Preliminarni geotehnički model terena te pretpostavke na osnovu kojih je izrađen koncept iz tačke 1) stava 3. ovog člana,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3) Osnovne principe građenja: zemljani radovi, nagibi prema susjednim i postojećim objektima, postojanost i podupiranje iskopa, problemi vezani za nivo podzemne vode,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4) Identifikaciju eventualnih geotehničkih rizika,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5) Preporuke za eventualne dodatne studije koje bi trebao uraditi u misiji G21.</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i/>
          <w:iCs/>
          <w:color w:val="000000"/>
          <w:sz w:val="24"/>
          <w:szCs w:val="24"/>
        </w:rPr>
      </w:pPr>
      <w:r w:rsidRPr="002F4536">
        <w:rPr>
          <w:rFonts w:ascii="Arial" w:eastAsia="Times New Roman" w:hAnsi="Arial" w:cs="Arial"/>
          <w:b/>
          <w:bCs/>
          <w:i/>
          <w:iCs/>
          <w:color w:val="000000"/>
          <w:sz w:val="24"/>
          <w:szCs w:val="24"/>
        </w:rPr>
        <w:t>2) Izrada geotehničkog projekta (misija G21)</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i/>
          <w:iCs/>
          <w:color w:val="000000"/>
          <w:sz w:val="24"/>
          <w:szCs w:val="24"/>
        </w:rPr>
      </w:pPr>
      <w:r w:rsidRPr="002F4536">
        <w:rPr>
          <w:rFonts w:ascii="Arial" w:eastAsia="Times New Roman" w:hAnsi="Arial" w:cs="Arial"/>
          <w:b/>
          <w:bCs/>
          <w:i/>
          <w:iCs/>
          <w:color w:val="000000"/>
          <w:sz w:val="24"/>
          <w:szCs w:val="24"/>
        </w:rPr>
        <w:t>Član 41.</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i/>
          <w:iCs/>
          <w:color w:val="000000"/>
          <w:sz w:val="24"/>
          <w:szCs w:val="24"/>
        </w:rPr>
      </w:pPr>
      <w:r w:rsidRPr="002E2BE9">
        <w:rPr>
          <w:rFonts w:ascii="Arial" w:eastAsia="Times New Roman" w:hAnsi="Arial" w:cs="Arial"/>
          <w:i/>
          <w:iCs/>
          <w:color w:val="000000"/>
          <w:sz w:val="24"/>
          <w:szCs w:val="24"/>
        </w:rPr>
        <w:t>(1) Misija G21 ima za cilj izradu geotehničkog projekta kojim će se osigurati upravljanje geotehničkim rizicima vezanim za lokaciju i vrstu građevine odnosno zahvata predviđenim na toj lokaciji. Upravljanje geotehničkim rizicima se postiže adekvatnim konstrukcijskim rješenjima, prilagođavanjem projekta uvjetima terena, adekvatnom tehnlogijom građenja i drugim relevantnim pristupima za čije određivanje je odgovoran geotehničar.</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U sastav misije G21 ne ulazi detaljna razrada geotehničkog projekta koja je sastavni dio geotehničke izvedbene studije G31.</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(3) U misiji G21 je potrebno:</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1) Definisati program potrebnih geotehničkih istraživanja i ispitivanja prilagođen projektu i uvjetima terena,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Izvršiti geotehnička istraživanja i ispitivanja ili osigurati tehničku potporu, izvršiti analizu i interpretaciju rezultata,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3) Izraditi geotehnički projekat u kojem se određujuju metode izvođenja radova (iskopavanje, podupiranje, temeljenje, mjere vezane za podzemne vode i zaštitu postojećih okolnih objekata), proračune dijela konstrukcije koji je u kontaktu sa terenom,</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4) Izraditi predmjer radova, dati rokove i troškovnik geotehničkih radova kao i eventualnu identifikaciju geotehničkih rizika koji nisu u potpunosti kontrolisani projektom.</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i/>
          <w:iCs/>
          <w:color w:val="000000"/>
          <w:sz w:val="24"/>
          <w:szCs w:val="24"/>
        </w:rPr>
      </w:pPr>
      <w:r w:rsidRPr="002F4536">
        <w:rPr>
          <w:rFonts w:ascii="Arial" w:eastAsia="Times New Roman" w:hAnsi="Arial" w:cs="Arial"/>
          <w:b/>
          <w:bCs/>
          <w:i/>
          <w:iCs/>
          <w:color w:val="000000"/>
          <w:sz w:val="24"/>
          <w:szCs w:val="24"/>
        </w:rPr>
        <w:t>Član 42.</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i/>
          <w:iCs/>
          <w:color w:val="000000"/>
          <w:sz w:val="24"/>
          <w:szCs w:val="24"/>
        </w:rPr>
      </w:pPr>
      <w:r w:rsidRPr="002E2BE9">
        <w:rPr>
          <w:rFonts w:ascii="Arial" w:eastAsia="Times New Roman" w:hAnsi="Arial" w:cs="Arial"/>
          <w:i/>
          <w:iCs/>
          <w:color w:val="000000"/>
          <w:sz w:val="24"/>
          <w:szCs w:val="24"/>
        </w:rPr>
        <w:t>(1) Za realizaciju misije G21, investitor je dužan dostaviti geotehničaru slijedeću dokumentaciju:</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1) Geotehnički elaborat i idejni projekat iz misije G1,</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poznate karakteristike budućeg projekta (vrsta građevine, postavljanje temeljnih zidova, visina iznad tla, geometrija, opterećenja, dozvoljena slijeganja, planirana trasa, putne, vodene i druge prepreke),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3) uvjete prilaza lokaciji,</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4) specifične prepreke koje budući projekt mora uzeti u obzir: posebno mjerila buduće građevine (dopuštena odstupanja, održavanje), trajanje izvedbe, podjela u faze, nivo potrebne zaštite od djelovanja vode, klasifikacija građevine u odnosu na seizmičke zone,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5) druge podatke potrebne za uspješnu realizaciju misije G21.</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Investitor je dužan odobriti predloženi program geotehničkih istraživanja i ispitivanja kao i sadržaj geotehničkog projekta.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i/>
          <w:iCs/>
          <w:color w:val="000000"/>
          <w:sz w:val="24"/>
          <w:szCs w:val="24"/>
        </w:rPr>
      </w:pPr>
      <w:r w:rsidRPr="002F4536">
        <w:rPr>
          <w:rFonts w:ascii="Arial" w:eastAsia="Times New Roman" w:hAnsi="Arial" w:cs="Arial"/>
          <w:b/>
          <w:bCs/>
          <w:i/>
          <w:iCs/>
          <w:color w:val="000000"/>
          <w:sz w:val="24"/>
          <w:szCs w:val="24"/>
        </w:rPr>
        <w:t>Član 43.</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i/>
          <w:iCs/>
          <w:color w:val="000000"/>
          <w:sz w:val="24"/>
          <w:szCs w:val="24"/>
        </w:rPr>
      </w:pPr>
      <w:r w:rsidRPr="002E2BE9">
        <w:rPr>
          <w:rFonts w:ascii="Arial" w:eastAsia="Times New Roman" w:hAnsi="Arial" w:cs="Arial"/>
          <w:i/>
          <w:iCs/>
          <w:color w:val="000000"/>
          <w:sz w:val="24"/>
          <w:szCs w:val="24"/>
        </w:rPr>
        <w:t>(1) U toku misije G21, prije poduzimanja geotehničkih istraživanja i ispitivanja geotehničar je dužan:</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1) Obaviti analizu i sintezu geološke dokumentacija i elaborata iz misije G1 s obaveznom posjetom lokaciji,</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Predložiti investitoru program geotehničkih istraživanja i ispitivanja prilagođen preliminarnom geotehničkom modelu odnosno geotehničkim pretpostavkama iz idejnog projekta, sa obrazloženjem,</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3) Definisati okvire predviđenih geotehničkih istraživanja i ispitivanja što podrezumijeva: vrstu, broj i raspored istaživanja in situ i laboratorijskih ispitivanja, teoretske dubine bušenja i ili sondiranja, uvjete realizacije i ograničenja istaživanja in situ i laboratorijskih ispitivanja, uvjete i karakteristike uzimanja i odabira uzoraka za laboratorijska ispitivanja, detaljan program laboratorijskih pokusa, uvjete prijevoza uzoraka za laboratorijske pokuse,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4) Izraditi popis i sadržaj dokumenata koji će biti dostavljeni po završetku geotehničkih istraživanja i ispitivanja,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5) Izraditi popis dodatnih dokumenata koje investitor treba ustupiti geotehničaru za uspješnu realizaciju odobrenog programa geotehničkih istraživanja i ispitivanja,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Nakon obavljenih geotehničkih istraživanja i ispitivanja, geotehničar je dužan izraditi elaborat o izvršenim radovima koji treba da: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1) Definira geotehnički model lokacije,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Razmotri moguća tehnička rješenja i preporuči najpovoljnije rješenje,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3) U slučaju zemljanih radova: definisati iskope na kosinama (nagibi, zaštita i druga uputstva), iskope ispod potpornih konstrukcija, preporučenu mehanizaciju i metodu izvođenja, stabilnost dna građevinskih jama, kontrola nad podzemnom vodom (procijeđivanje itd.),</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4) U slučaju potpornih konstrukcija: razmotriti prednosti i nedostaci vrsta razmatranih potpornih konstrukcija, faze izvedbe (kampade),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5) U slučaju temelja: razraditi upute za plitke ili duboke temelje,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6) U svim slučajevima, navesti korištene referentne dokumente (ovaj Pravilnik, standarde, priznata tehnička pravila),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(3) U elaboratu je potrebno dati posebne upute vezane za podzemnu vodu:</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1) uticaj na metode izvedbe: na primjer kontrola nivoa podzemne vode (pumpanje na dnu jame, pumpanje u bunarima i druge mjere), stabilnost dna građevinske jame, stabilnost bušotina za duboko temeljenje,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uticaj na građevinu: nepropusna podgradnja, agresivnost vode, sigurnosne mjere u slučaju podizanja nivoa podzemne vode, trajno pumpanje, drenažni iskopi, drenažne pregrade.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(4) U elaboratu je potrebno dati posebne upute vezane za susjedne postojeće objekte: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1) uticaj na metode izvedbe: njihova prisutnost i mehaničko ponašanje (stabilnost, slijeganje) mogu zahtijevati dodatne mjere opreza kao što su minimalna udaljenost radova, uticaj pumpanja ili trajnog smanjenja nivoa podzemne vode (dreniranje), uzimanje u obzir tih objekata kao dodatnog izvora opterećenja (posebno za stabilnost nagiba, jama i potpornih konstrukcija),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uticaj na građevinu: minimalna udaljenost građevine od postojećeg objekta, vođenje računa o prijenosu opterećenja sa susjednih objekata,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(5) U geotehničkom projektu, geotehničar je dužan:</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1) Opisati geotehnički model terena i naznačiti geotehničke pretpostavke na osnovu kojih se vrši proračun,</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Opisati sredstva i metode za kontrolu podzemne vode,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3) Izračunati stabilnost kosina i potpornih konstrukcija,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4) Izračunati maksimalno opterećenje temelja odnosno nosive konstrukcije u kontaktu sa terenom i to s aspekta stabilnosti tla,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5) Opisati metode proračuna i propise prema kojima se vrši proračun,</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6) Opisati mehaničko ponašanje temelja odnosno nosive konstrukcije u kontaktu sa terenom, pod uticajem opterećenja predviđenim projektom (horizontalna i vertikalna pomjeranja i dr.),</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7) Opisati metode iskopavanja, podupiranja i zaštite okolnih objekata,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8) Identifikaciju eventualnih geotehničkih rizika koji nisu u potpunosti kontrolisani projektom,</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9) Definisati parametre koji će se pratiti (mjeriti) u toku građenja i definisati njihove granične vrijednosti,</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10) Izraditi predmjer radova i troškovnik izvedbe geotehničkih radova,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11) Preporučiti eventualne dodatne studije koje bi trebao uraditi izvođač u cilju optimizacije geotehničkih konstrukcija.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i/>
          <w:iCs/>
          <w:color w:val="000000"/>
          <w:sz w:val="24"/>
          <w:szCs w:val="24"/>
        </w:rPr>
      </w:pPr>
      <w:r w:rsidRPr="002F4536">
        <w:rPr>
          <w:rFonts w:ascii="Arial" w:eastAsia="Times New Roman" w:hAnsi="Arial" w:cs="Arial"/>
          <w:b/>
          <w:bCs/>
          <w:i/>
          <w:iCs/>
          <w:color w:val="000000"/>
          <w:sz w:val="24"/>
          <w:szCs w:val="24"/>
        </w:rPr>
        <w:t>3) Stručno savjetovanje za ocjenjivanje tehničkog dijela ponude (misija G22)</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i/>
          <w:iCs/>
          <w:color w:val="000000"/>
          <w:sz w:val="24"/>
          <w:szCs w:val="24"/>
        </w:rPr>
      </w:pPr>
      <w:r w:rsidRPr="002F4536">
        <w:rPr>
          <w:rFonts w:ascii="Arial" w:eastAsia="Times New Roman" w:hAnsi="Arial" w:cs="Arial"/>
          <w:b/>
          <w:bCs/>
          <w:i/>
          <w:iCs/>
          <w:color w:val="000000"/>
          <w:sz w:val="24"/>
          <w:szCs w:val="24"/>
        </w:rPr>
        <w:t>Član 44.</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i/>
          <w:iCs/>
          <w:color w:val="000000"/>
          <w:sz w:val="24"/>
          <w:szCs w:val="24"/>
        </w:rPr>
      </w:pPr>
      <w:r w:rsidRPr="002E2BE9">
        <w:rPr>
          <w:rFonts w:ascii="Arial" w:eastAsia="Times New Roman" w:hAnsi="Arial" w:cs="Arial"/>
          <w:i/>
          <w:iCs/>
          <w:color w:val="000000"/>
          <w:sz w:val="24"/>
          <w:szCs w:val="24"/>
        </w:rPr>
        <w:t>(1) U slučaju da ne zapošljava kvalifikovano lice koje posjeduje stručnu osposobljenost potrebnu za analizu tehničkog dijela ponuda vezanog za geotehničke radove, investitor je dužan obezbijediti misiju G22 odnosno povjeriti pripremu dijela tenderske dokumentacije i ocjenjivanje tehničkog dijela ponuda ovlaštenom geotehničaru iz člana 62 stav (1).</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Kvalifikovano lice iz stava (1) ovog člana je diplomirani inžinjer (VII stepen) koji ima 5 godina iskustva i položen stručni ispit iz oblasti geotehnike, magistar ili doktor nauka iz oblasti geotehnike.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(3) Iznimno od stava (1) ovog člana, investitor nije dužan osigurati misiju G22 u slučaju jednostavnih građevina ili zahvata koji ne zahtijevaju specifične radove kao što je injektiranje i sl.</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i/>
          <w:iCs/>
          <w:color w:val="000000"/>
          <w:sz w:val="24"/>
          <w:szCs w:val="24"/>
        </w:rPr>
      </w:pPr>
      <w:r w:rsidRPr="002F4536">
        <w:rPr>
          <w:rFonts w:ascii="Arial" w:eastAsia="Times New Roman" w:hAnsi="Arial" w:cs="Arial"/>
          <w:b/>
          <w:bCs/>
          <w:i/>
          <w:iCs/>
          <w:color w:val="000000"/>
          <w:sz w:val="24"/>
          <w:szCs w:val="24"/>
        </w:rPr>
        <w:t>Član 45.</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i/>
          <w:iCs/>
          <w:color w:val="000000"/>
          <w:sz w:val="24"/>
          <w:szCs w:val="24"/>
        </w:rPr>
      </w:pPr>
      <w:r w:rsidRPr="002E2BE9">
        <w:rPr>
          <w:rFonts w:ascii="Arial" w:eastAsia="Times New Roman" w:hAnsi="Arial" w:cs="Arial"/>
          <w:i/>
          <w:iCs/>
          <w:color w:val="000000"/>
          <w:sz w:val="24"/>
          <w:szCs w:val="24"/>
        </w:rPr>
        <w:t>Za realizaciju misije G22, investitor je dužan dostaviti geotehničaru slijedeću dokumentaciju:</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1) Tehnički dio ponude,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Reference ponuđača koji su ušli u izbor,</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3) Elaborat i/ili geotehnički projekat iz misije G1 i G21.</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i/>
          <w:iCs/>
          <w:color w:val="000000"/>
          <w:sz w:val="24"/>
          <w:szCs w:val="24"/>
        </w:rPr>
      </w:pPr>
      <w:r w:rsidRPr="002F4536">
        <w:rPr>
          <w:rFonts w:ascii="Arial" w:eastAsia="Times New Roman" w:hAnsi="Arial" w:cs="Arial"/>
          <w:b/>
          <w:bCs/>
          <w:i/>
          <w:iCs/>
          <w:color w:val="000000"/>
          <w:sz w:val="24"/>
          <w:szCs w:val="24"/>
        </w:rPr>
        <w:t>Član 46.</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i/>
          <w:iCs/>
          <w:color w:val="000000"/>
          <w:sz w:val="24"/>
          <w:szCs w:val="24"/>
        </w:rPr>
      </w:pPr>
      <w:r w:rsidRPr="002E2BE9">
        <w:rPr>
          <w:rFonts w:ascii="Arial" w:eastAsia="Times New Roman" w:hAnsi="Arial" w:cs="Arial"/>
          <w:i/>
          <w:iCs/>
          <w:color w:val="000000"/>
          <w:sz w:val="24"/>
          <w:szCs w:val="24"/>
        </w:rPr>
        <w:t>(1) U toku misije G22, geotehničar je dužan pružiti sljedeće usluge: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1) Provjeriti usklađenost tehničkog dijela ponude sa specifikacijama tenderske dokumentacije,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Izvršiti tehničku analizu i ocjenu ponuda.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Tehnička analiza ponude podrazumijeva: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1) Ocjenu računskih geotehničkih pretpostavki,</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Ocjenu usklađenosti ponuđene metode izvođenja radova sa sadržajem geotehničkog projekta,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3) Ocjenu tehničke opremljenosti i stručne osposobljenosti ponuđača za izvođenje geotehničkog projekta,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4) Mišljenje na pojedinačne cijene,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5) Mišljenje na ponuđeni dinamički plan,</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6) Ocjenu eventualnih varijantnih rješenja u ponudi.</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i/>
          <w:iCs/>
          <w:color w:val="000000"/>
          <w:sz w:val="24"/>
          <w:szCs w:val="24"/>
        </w:rPr>
      </w:pPr>
      <w:r w:rsidRPr="002F4536">
        <w:rPr>
          <w:rFonts w:ascii="Arial" w:eastAsia="Times New Roman" w:hAnsi="Arial" w:cs="Arial"/>
          <w:b/>
          <w:bCs/>
          <w:i/>
          <w:iCs/>
          <w:color w:val="000000"/>
          <w:sz w:val="24"/>
          <w:szCs w:val="24"/>
        </w:rPr>
        <w:t>4) Revizija geotehničkog projekta (misija G23)</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i/>
          <w:iCs/>
          <w:color w:val="000000"/>
          <w:sz w:val="24"/>
          <w:szCs w:val="24"/>
        </w:rPr>
      </w:pPr>
      <w:r w:rsidRPr="002F4536">
        <w:rPr>
          <w:rFonts w:ascii="Arial" w:eastAsia="Times New Roman" w:hAnsi="Arial" w:cs="Arial"/>
          <w:b/>
          <w:bCs/>
          <w:i/>
          <w:iCs/>
          <w:color w:val="000000"/>
          <w:sz w:val="24"/>
          <w:szCs w:val="24"/>
        </w:rPr>
        <w:t>Član 47.</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i/>
          <w:iCs/>
          <w:color w:val="000000"/>
          <w:sz w:val="24"/>
          <w:szCs w:val="24"/>
        </w:rPr>
      </w:pPr>
      <w:r w:rsidRPr="002E2BE9">
        <w:rPr>
          <w:rFonts w:ascii="Arial" w:eastAsia="Times New Roman" w:hAnsi="Arial" w:cs="Arial"/>
          <w:i/>
          <w:iCs/>
          <w:color w:val="000000"/>
          <w:sz w:val="24"/>
          <w:szCs w:val="24"/>
        </w:rPr>
        <w:t>(1) Revizija geotehničkog projekta omogućava investitoru da se uvjeri da je geotehnički projekat urađen u skladu sa ovim pravilnikom i drugom relevantnom zakonskom regulativom te da odgovara ciljevima projekta.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Geotehničar u misiji G23 daje svoje mišljenje o:</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1) programu i rezultatima geotehničkih istraživanja i ispitivanja,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analizi i interpretaciji rezultata geotehničkih istraživanja i ispitivanja,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3) metodama izvođenja radova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4) proračunima geotehničkih konstrukcija,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5) Geotehničkim rizicima koji nisu u potpunosti kontrolisani projektom.</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i/>
          <w:iCs/>
          <w:color w:val="000000"/>
          <w:sz w:val="24"/>
          <w:szCs w:val="24"/>
        </w:rPr>
      </w:pPr>
      <w:r w:rsidRPr="002F4536">
        <w:rPr>
          <w:rFonts w:ascii="Arial" w:eastAsia="Times New Roman" w:hAnsi="Arial" w:cs="Arial"/>
          <w:b/>
          <w:bCs/>
          <w:i/>
          <w:iCs/>
          <w:color w:val="000000"/>
          <w:sz w:val="24"/>
          <w:szCs w:val="24"/>
        </w:rPr>
        <w:t>Član 48.</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i/>
          <w:iCs/>
          <w:color w:val="000000"/>
          <w:sz w:val="24"/>
          <w:szCs w:val="24"/>
        </w:rPr>
      </w:pPr>
      <w:r w:rsidRPr="002E2BE9">
        <w:rPr>
          <w:rFonts w:ascii="Arial" w:eastAsia="Times New Roman" w:hAnsi="Arial" w:cs="Arial"/>
          <w:i/>
          <w:iCs/>
          <w:color w:val="000000"/>
          <w:sz w:val="24"/>
          <w:szCs w:val="24"/>
        </w:rPr>
        <w:t>Za realizaciju misije G23, investitor je dužan dostaviti geotehničaru slijedeću dokumentaciju:</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1) Geotehnički elaborat iz misije G1,</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Geotehnički idejni projekat iz misije G1,</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3) Geotehnički elaborat iz misije G21,</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4) Geotehnički projekat iz misije G21.</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i/>
          <w:iCs/>
          <w:color w:val="000000"/>
          <w:sz w:val="24"/>
          <w:szCs w:val="24"/>
        </w:rPr>
      </w:pPr>
      <w:r w:rsidRPr="002F4536">
        <w:rPr>
          <w:rFonts w:ascii="Arial" w:eastAsia="Times New Roman" w:hAnsi="Arial" w:cs="Arial"/>
          <w:b/>
          <w:bCs/>
          <w:i/>
          <w:iCs/>
          <w:color w:val="000000"/>
          <w:sz w:val="24"/>
          <w:szCs w:val="24"/>
        </w:rPr>
        <w:t>5) Geotehnička izvedbena studija (misija G31)</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i/>
          <w:iCs/>
          <w:color w:val="000000"/>
          <w:sz w:val="24"/>
          <w:szCs w:val="24"/>
        </w:rPr>
      </w:pPr>
      <w:r w:rsidRPr="002F4536">
        <w:rPr>
          <w:rFonts w:ascii="Arial" w:eastAsia="Times New Roman" w:hAnsi="Arial" w:cs="Arial"/>
          <w:b/>
          <w:bCs/>
          <w:i/>
          <w:iCs/>
          <w:color w:val="000000"/>
          <w:sz w:val="24"/>
          <w:szCs w:val="24"/>
        </w:rPr>
        <w:t>Član 49.</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i/>
          <w:iCs/>
          <w:color w:val="000000"/>
          <w:sz w:val="24"/>
          <w:szCs w:val="24"/>
        </w:rPr>
      </w:pPr>
      <w:r w:rsidRPr="002E2BE9">
        <w:rPr>
          <w:rFonts w:ascii="Arial" w:eastAsia="Times New Roman" w:hAnsi="Arial" w:cs="Arial"/>
          <w:i/>
          <w:iCs/>
          <w:color w:val="000000"/>
          <w:sz w:val="24"/>
          <w:szCs w:val="24"/>
        </w:rPr>
        <w:t>(1) Obzirom da geotehničke osobine terena nikada nisu u potpunosti poznate prije početka radova, za mehaničku stabilnost geotehničke konstrukcije odgovoran je izvođač.</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U cilju ispunjavanja zahtjeva iz stava (1) ovog člana, izvođač je dužan obezbijediti misije G31 i G32.</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(3) Obzorom da su misije G31 i G32 nerazdvojive, izvođač je dužan osigurati potrebnu koordinaciju između misija G31 i G32 ili misije G31 i G32 povjeriti istom geotehničaru.</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i/>
          <w:iCs/>
          <w:color w:val="000000"/>
          <w:sz w:val="24"/>
          <w:szCs w:val="24"/>
        </w:rPr>
      </w:pPr>
      <w:r w:rsidRPr="002F4536">
        <w:rPr>
          <w:rFonts w:ascii="Arial" w:eastAsia="Times New Roman" w:hAnsi="Arial" w:cs="Arial"/>
          <w:b/>
          <w:bCs/>
          <w:i/>
          <w:iCs/>
          <w:color w:val="000000"/>
          <w:sz w:val="24"/>
          <w:szCs w:val="24"/>
        </w:rPr>
        <w:t>Član 50.</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i/>
          <w:iCs/>
          <w:color w:val="000000"/>
          <w:sz w:val="24"/>
          <w:szCs w:val="24"/>
        </w:rPr>
      </w:pPr>
      <w:r w:rsidRPr="002E2BE9">
        <w:rPr>
          <w:rFonts w:ascii="Arial" w:eastAsia="Times New Roman" w:hAnsi="Arial" w:cs="Arial"/>
          <w:i/>
          <w:iCs/>
          <w:color w:val="000000"/>
          <w:sz w:val="24"/>
          <w:szCs w:val="24"/>
        </w:rPr>
        <w:t>(1) Misija G31 počinje prije početka radova i ukoliko je potrebno, može da se odvija tokom cijelog perioda izvođenja radova.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Misija G31 obavezno sadrži:</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1) detaljno proučavanje geotehničkih elaborata iz misija G1 i G21, geotehničkog idejnog projekta, geotehničkog projekta i ukazivanje investitoru na eventualne nepravilnosti u projektu,</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potvrđivanje geotehničkih pretpostavki,</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3) detaljno dimenzioniranje geotehničkih konstrukcija,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4) detaljan opis metoda i uvjeta izvođenja radova prilagođenih mehanizaciji i tehničkoj opremljenosti izvođača (na primjer redoslijed radova i trajanje pojedinih kampada, način praćenja radova, određivanje detaljnog programa uzimanja uzoraka i/ili terenskih ispitivanja, itd.),</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5) definiciju kriterija koji omogućuju da se procijeni nužnost adaptacije projekta (određivanja parametara oskultacije koji će se pratiti u toku izvođenja radova i njihovih graničnih vrijednosti),</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6) detaljan opis kontrolnih postupaka i dodatne eventualne konstrukcijske mjere u slučaju da su geotehnički uvjeti i/ili ponašanje građevine u toku izvođenja drugačiji od predviđenih geotehničkim projektom (eventualno primjena metode osmatranja),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7) izradu elaborata misije G31 koji sadržava rezultate misije G31.</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i/>
          <w:iCs/>
          <w:color w:val="000000"/>
          <w:sz w:val="24"/>
          <w:szCs w:val="24"/>
        </w:rPr>
      </w:pPr>
      <w:r w:rsidRPr="002F4536">
        <w:rPr>
          <w:rFonts w:ascii="Arial" w:eastAsia="Times New Roman" w:hAnsi="Arial" w:cs="Arial"/>
          <w:b/>
          <w:bCs/>
          <w:i/>
          <w:iCs/>
          <w:color w:val="000000"/>
          <w:sz w:val="24"/>
          <w:szCs w:val="24"/>
        </w:rPr>
        <w:t>Član 51.</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i/>
          <w:iCs/>
          <w:color w:val="000000"/>
          <w:sz w:val="24"/>
          <w:szCs w:val="24"/>
        </w:rPr>
      </w:pPr>
      <w:r w:rsidRPr="002E2BE9">
        <w:rPr>
          <w:rFonts w:ascii="Arial" w:eastAsia="Times New Roman" w:hAnsi="Arial" w:cs="Arial"/>
          <w:i/>
          <w:iCs/>
          <w:color w:val="000000"/>
          <w:sz w:val="24"/>
          <w:szCs w:val="24"/>
        </w:rPr>
        <w:t>U slučaju značajnijih izmjena geotehničkog projekta koje uključuju nova geotehnička istraživanja i ispitivanja, te proračune novih geotehničkih konstrukcija,</w:t>
      </w:r>
      <w:r w:rsidR="003457F2">
        <w:rPr>
          <w:rFonts w:ascii="Arial" w:eastAsia="Times New Roman" w:hAnsi="Arial" w:cs="Arial"/>
          <w:i/>
          <w:iCs/>
          <w:color w:val="000000"/>
          <w:sz w:val="24"/>
          <w:szCs w:val="24"/>
        </w:rPr>
        <w:t xml:space="preserve"> investitor</w:t>
      </w:r>
      <w:r w:rsidRPr="002E2BE9">
        <w:rPr>
          <w:rFonts w:ascii="Arial" w:eastAsia="Times New Roman" w:hAnsi="Arial" w:cs="Arial"/>
          <w:i/>
          <w:iCs/>
          <w:color w:val="000000"/>
          <w:sz w:val="24"/>
          <w:szCs w:val="24"/>
        </w:rPr>
        <w:t xml:space="preserve"> je dužan ostvariti misiju G21 umjesto misije G31.</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i/>
          <w:iCs/>
          <w:color w:val="000000"/>
          <w:sz w:val="24"/>
          <w:szCs w:val="24"/>
        </w:rPr>
      </w:pPr>
      <w:r w:rsidRPr="00EE4D4F">
        <w:rPr>
          <w:rFonts w:ascii="Arial" w:eastAsia="Times New Roman" w:hAnsi="Arial" w:cs="Arial"/>
          <w:b/>
          <w:bCs/>
          <w:i/>
          <w:iCs/>
          <w:color w:val="000000"/>
          <w:sz w:val="24"/>
          <w:szCs w:val="24"/>
        </w:rPr>
        <w:t>Član 52.</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EE4D4F" w:rsidRPr="00EE4D4F" w:rsidRDefault="002E2BE9" w:rsidP="00EE4D4F">
      <w:pPr>
        <w:pStyle w:val="ListParagraph"/>
        <w:numPr>
          <w:ilvl w:val="0"/>
          <w:numId w:val="2"/>
        </w:numPr>
        <w:shd w:val="clear" w:color="auto" w:fill="FFFFFF"/>
        <w:spacing w:after="0" w:line="240" w:lineRule="auto"/>
        <w:rPr>
          <w:rFonts w:ascii="Arial" w:eastAsia="Times New Roman" w:hAnsi="Arial" w:cs="Arial"/>
          <w:i/>
          <w:iCs/>
          <w:color w:val="000000"/>
          <w:sz w:val="24"/>
          <w:szCs w:val="24"/>
        </w:rPr>
      </w:pPr>
      <w:r w:rsidRPr="00EE4D4F">
        <w:rPr>
          <w:rFonts w:ascii="Arial" w:eastAsia="Times New Roman" w:hAnsi="Arial" w:cs="Arial"/>
          <w:i/>
          <w:iCs/>
          <w:color w:val="000000"/>
          <w:sz w:val="24"/>
          <w:szCs w:val="24"/>
        </w:rPr>
        <w:t>U slučaju odstupanja od geotehničkog projekta, investitor je dužan dati saglasnost izvođaču na geotehničku izvedbenu studiju.</w:t>
      </w:r>
      <w:r w:rsidRPr="00EE4D4F">
        <w:rPr>
          <w:rFonts w:ascii="Arial" w:eastAsia="Times New Roman" w:hAnsi="Arial" w:cs="Arial"/>
          <w:i/>
          <w:iCs/>
          <w:color w:val="000000"/>
          <w:sz w:val="24"/>
          <w:szCs w:val="24"/>
        </w:rPr>
        <w:br/>
      </w:r>
      <w:r w:rsidRPr="00EE4D4F">
        <w:rPr>
          <w:rFonts w:ascii="Arial" w:eastAsia="Times New Roman" w:hAnsi="Arial" w:cs="Arial"/>
          <w:i/>
          <w:iCs/>
          <w:color w:val="000000"/>
          <w:sz w:val="24"/>
          <w:szCs w:val="24"/>
        </w:rPr>
        <w:br/>
        <w:t>(2) Saglasnost iz stava (1) ovog člana investitor daje na osnovu zaključka misije G41</w:t>
      </w:r>
    </w:p>
    <w:p w:rsidR="00EE4D4F" w:rsidRPr="00EE4D4F" w:rsidRDefault="002E2BE9" w:rsidP="00EE4D4F">
      <w:pPr>
        <w:pStyle w:val="ListParagraph"/>
        <w:shd w:val="clear" w:color="auto" w:fill="FFFFFF"/>
        <w:spacing w:after="0" w:line="240" w:lineRule="auto"/>
        <w:rPr>
          <w:rFonts w:ascii="Arial" w:eastAsia="Times New Roman" w:hAnsi="Arial" w:cs="Arial"/>
          <w:i/>
          <w:iCs/>
          <w:color w:val="000000"/>
          <w:sz w:val="24"/>
          <w:szCs w:val="24"/>
        </w:rPr>
      </w:pPr>
      <w:r w:rsidRPr="00EE4D4F">
        <w:rPr>
          <w:rFonts w:ascii="Arial" w:eastAsia="Times New Roman" w:hAnsi="Arial" w:cs="Arial"/>
          <w:i/>
          <w:iCs/>
          <w:color w:val="000000"/>
          <w:sz w:val="24"/>
          <w:szCs w:val="24"/>
        </w:rPr>
        <w:t>.</w:t>
      </w:r>
    </w:p>
    <w:p w:rsidR="002E2BE9" w:rsidRPr="00EE4D4F" w:rsidRDefault="00EE4D4F" w:rsidP="00EE4D4F">
      <w:pPr>
        <w:shd w:val="clear" w:color="auto" w:fill="FFFFFF"/>
        <w:spacing w:after="0" w:line="240" w:lineRule="auto"/>
        <w:rPr>
          <w:rFonts w:ascii="Arial" w:eastAsia="Times New Roman" w:hAnsi="Arial" w:cs="Arial"/>
          <w:i/>
          <w:iCs/>
          <w:color w:val="000000"/>
          <w:sz w:val="24"/>
          <w:szCs w:val="24"/>
        </w:rPr>
      </w:pPr>
      <w:r w:rsidRPr="00EE4D4F">
        <w:rPr>
          <w:rFonts w:ascii="Arial" w:hAnsi="Arial" w:cs="Arial"/>
          <w:color w:val="000000"/>
          <w:sz w:val="24"/>
          <w:szCs w:val="24"/>
          <w:shd w:val="clear" w:color="auto" w:fill="FFFFFF"/>
        </w:rPr>
        <w:t>"(3) Saglasnost iz stava (1) ovog člana, investitor je dužan dati u roku od 21 dan računajući od dana dostavljanja zaključaka misije G41</w:t>
      </w:r>
      <w:r w:rsidR="002E2BE9" w:rsidRPr="00EE4D4F">
        <w:rPr>
          <w:rFonts w:ascii="Arial" w:eastAsia="Times New Roman" w:hAnsi="Arial" w:cs="Arial"/>
          <w:i/>
          <w:iCs/>
          <w:color w:val="000000"/>
          <w:sz w:val="24"/>
          <w:szCs w:val="24"/>
        </w:rPr>
        <w:br/>
      </w:r>
      <w:r w:rsidR="002E2BE9" w:rsidRPr="00EE4D4F">
        <w:rPr>
          <w:rFonts w:ascii="Arial" w:eastAsia="Times New Roman" w:hAnsi="Arial" w:cs="Arial"/>
          <w:i/>
          <w:iCs/>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i/>
          <w:iCs/>
          <w:color w:val="000000"/>
          <w:sz w:val="24"/>
          <w:szCs w:val="24"/>
        </w:rPr>
      </w:pPr>
      <w:r w:rsidRPr="002F4536">
        <w:rPr>
          <w:rFonts w:ascii="Arial" w:eastAsia="Times New Roman" w:hAnsi="Arial" w:cs="Arial"/>
          <w:b/>
          <w:bCs/>
          <w:i/>
          <w:iCs/>
          <w:color w:val="000000"/>
          <w:sz w:val="24"/>
          <w:szCs w:val="24"/>
        </w:rPr>
        <w:t>6) Geotehničko praćenje radova (misija G32)</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i/>
          <w:iCs/>
          <w:color w:val="000000"/>
          <w:sz w:val="24"/>
          <w:szCs w:val="24"/>
        </w:rPr>
      </w:pPr>
      <w:r w:rsidRPr="002F4536">
        <w:rPr>
          <w:rFonts w:ascii="Arial" w:eastAsia="Times New Roman" w:hAnsi="Arial" w:cs="Arial"/>
          <w:b/>
          <w:bCs/>
          <w:i/>
          <w:iCs/>
          <w:color w:val="000000"/>
          <w:sz w:val="24"/>
          <w:szCs w:val="24"/>
        </w:rPr>
        <w:t>Član 53.</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i/>
          <w:iCs/>
          <w:color w:val="000000"/>
          <w:sz w:val="24"/>
          <w:szCs w:val="24"/>
        </w:rPr>
      </w:pPr>
      <w:r w:rsidRPr="002E2BE9">
        <w:rPr>
          <w:rFonts w:ascii="Arial" w:eastAsia="Times New Roman" w:hAnsi="Arial" w:cs="Arial"/>
          <w:i/>
          <w:iCs/>
          <w:color w:val="000000"/>
          <w:sz w:val="24"/>
          <w:szCs w:val="24"/>
        </w:rPr>
        <w:t>(1) Izvođač je dužan obezbijediti geotehničko praćenja radova (misija G32) u kojem geotehničar:</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1) provjerava, u toku radova, da li stvarni geotehnički uvjeti terena odgovaraju pretpostavkama iz geotehničkog projekta, odnosno geotehničkoj izvedbenoj studiji,</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daje mišljenje o stvarnim geotehničkim uvjetima terena, definiše mjere prilagođavanja stvarnim uvjetima ukoliko je to potrebno,</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3) prati izvršavanje programa ispitivanja i/ili mjerenja kako bi se u slučaju prekoračenja graničnih vrijednosti parametara oskultacije mogao primijeniti program alternativnih mjera definisanih u geotehničkom projektu i/ili geotehničkoj izvedbenoj studiji;</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4) izrađuje i prati program dodatnih istraživanja i ispitivanja ako je potrebno;</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5) postupno izrađuje sintezne dokumente u kojima se preciziraju stvarni geotehnički uvjeti, ponašanje građevine u fazi konstrukcije i uticaj radova na okolne objekte;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6) učestvuje u izradi projekta izvedenog stanja i preporuka za održavanje građevine.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Izvještaj geotehničara iz misije G32 se prilaže kao aneks građevinskom dnevniku.</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i/>
          <w:iCs/>
          <w:color w:val="000000"/>
          <w:sz w:val="24"/>
          <w:szCs w:val="24"/>
        </w:rPr>
      </w:pPr>
      <w:r w:rsidRPr="002F4536">
        <w:rPr>
          <w:rFonts w:ascii="Arial" w:eastAsia="Times New Roman" w:hAnsi="Arial" w:cs="Arial"/>
          <w:b/>
          <w:bCs/>
          <w:i/>
          <w:iCs/>
          <w:color w:val="000000"/>
          <w:sz w:val="24"/>
          <w:szCs w:val="24"/>
        </w:rPr>
        <w:t>7) Revizija geotehničke izvedbene studije (misija G41)</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i/>
          <w:iCs/>
          <w:color w:val="000000"/>
          <w:sz w:val="24"/>
          <w:szCs w:val="24"/>
        </w:rPr>
      </w:pPr>
      <w:r w:rsidRPr="002F4536">
        <w:rPr>
          <w:rFonts w:ascii="Arial" w:eastAsia="Times New Roman" w:hAnsi="Arial" w:cs="Arial"/>
          <w:b/>
          <w:bCs/>
          <w:i/>
          <w:iCs/>
          <w:color w:val="000000"/>
          <w:sz w:val="24"/>
          <w:szCs w:val="24"/>
        </w:rPr>
        <w:t>Član 54.</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i/>
          <w:iCs/>
          <w:color w:val="000000"/>
          <w:sz w:val="24"/>
          <w:szCs w:val="24"/>
        </w:rPr>
      </w:pPr>
      <w:r w:rsidRPr="002E2BE9">
        <w:rPr>
          <w:rFonts w:ascii="Arial" w:eastAsia="Times New Roman" w:hAnsi="Arial" w:cs="Arial"/>
          <w:i/>
          <w:iCs/>
          <w:color w:val="000000"/>
          <w:sz w:val="24"/>
          <w:szCs w:val="24"/>
        </w:rPr>
        <w:t>Revizija geotehničke izvedbene studije omogućava projektantu i investitoru da se uvjere da li izmjene geotehničkog projekta od strane izvođača, predviđene mjere i kontrole u toku misije G31 su urađene u skladu sa osnovnim rješenjim geotehničkog projekta i da li odgovaraju ciljevima projekta. Geotehničar u misiji G41 daje svoje mišljenje o:</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1) geotehničkoj izvedbenoj studiji G31;</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potencijalnom prilagođavanju projekta uvjetima terena ili poboljšavanjima projekta predloženim u okviru misije G31;</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3) programu dodatnih geotehničkih istraživanja i ispitivanja, određivanje kriterija, parametara oskultacije i njihovih graničnih vrijednosti.</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i/>
          <w:iCs/>
          <w:color w:val="000000"/>
          <w:sz w:val="24"/>
          <w:szCs w:val="24"/>
        </w:rPr>
      </w:pPr>
      <w:r w:rsidRPr="002F4536">
        <w:rPr>
          <w:rFonts w:ascii="Arial" w:eastAsia="Times New Roman" w:hAnsi="Arial" w:cs="Arial"/>
          <w:b/>
          <w:bCs/>
          <w:i/>
          <w:iCs/>
          <w:color w:val="000000"/>
          <w:sz w:val="24"/>
          <w:szCs w:val="24"/>
        </w:rPr>
        <w:t>Član 55.</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i/>
          <w:iCs/>
          <w:color w:val="000000"/>
          <w:sz w:val="24"/>
          <w:szCs w:val="24"/>
        </w:rPr>
      </w:pPr>
      <w:r w:rsidRPr="002E2BE9">
        <w:rPr>
          <w:rFonts w:ascii="Arial" w:eastAsia="Times New Roman" w:hAnsi="Arial" w:cs="Arial"/>
          <w:i/>
          <w:iCs/>
          <w:color w:val="000000"/>
          <w:sz w:val="24"/>
          <w:szCs w:val="24"/>
        </w:rPr>
        <w:t>(1) U toku misije G41, geotehničar je dužan:</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1) izvršiti detaljnu analizu dokumenata i elaborata iz misije G31,</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izraditi izvještaj misije G41 koji sadrži rezultate revizije, mišljenja i zaključke o podobnosti geotehničke izvedbene studije G31.</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Detaljna analiza dokumenata i elaborata iz stava (1) ovog člana podrazumijeva: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1) analizu metoda izvođenja radova na građevini i/ili zahvata na terenu,</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analizu organizacije sistema kontrole kvalitete,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3) provjeru i komentar rezultata proračuna,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4) analizu parametara oskultacije, programa mjerenja, graničnih vrijednosti i plana praćenja parametara,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5) komentar na geotehničke rizike.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i/>
          <w:iCs/>
          <w:color w:val="000000"/>
          <w:sz w:val="24"/>
          <w:szCs w:val="24"/>
        </w:rPr>
      </w:pPr>
      <w:r w:rsidRPr="002F4536">
        <w:rPr>
          <w:rFonts w:ascii="Arial" w:eastAsia="Times New Roman" w:hAnsi="Arial" w:cs="Arial"/>
          <w:b/>
          <w:bCs/>
          <w:i/>
          <w:iCs/>
          <w:color w:val="000000"/>
          <w:sz w:val="24"/>
          <w:szCs w:val="24"/>
        </w:rPr>
        <w:t>8) Geotehnički nadzor radova (misija G42)</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i/>
          <w:iCs/>
          <w:color w:val="000000"/>
          <w:sz w:val="24"/>
          <w:szCs w:val="24"/>
        </w:rPr>
      </w:pPr>
      <w:r w:rsidRPr="002F4536">
        <w:rPr>
          <w:rFonts w:ascii="Arial" w:eastAsia="Times New Roman" w:hAnsi="Arial" w:cs="Arial"/>
          <w:b/>
          <w:bCs/>
          <w:i/>
          <w:iCs/>
          <w:color w:val="000000"/>
          <w:sz w:val="24"/>
          <w:szCs w:val="24"/>
        </w:rPr>
        <w:t>Član 56.</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i/>
          <w:iCs/>
          <w:color w:val="000000"/>
          <w:sz w:val="24"/>
          <w:szCs w:val="24"/>
        </w:rPr>
      </w:pPr>
      <w:r w:rsidRPr="002E2BE9">
        <w:rPr>
          <w:rFonts w:ascii="Arial" w:eastAsia="Times New Roman" w:hAnsi="Arial" w:cs="Arial"/>
          <w:i/>
          <w:iCs/>
          <w:color w:val="000000"/>
          <w:sz w:val="24"/>
          <w:szCs w:val="24"/>
        </w:rPr>
        <w:t>(1) Geotehnički nadzor radova omogućava projektantu i investitoru da putem pojedinačnih posjeta gradilištu ustanovi da će kontinuirano geotehničko praćenje radova od strane izvođača u sklopu misije G31, blagovremeno potvrditi podudarnost predviđenih geotehničkih modela iz geotehničkog projekta sa stvarnim uvjetima terena, te podudarnost stvarnog ponašanja građevine i okolnih objekata sa predviđanjima u geotehničkom projektu.</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Geotehničar u sklopu misije G42 daje mišljenje o:</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1) organizaciji misije G32 i podobnosti sistema kontrole radova od strane izvođača,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stvarnim geotehničkim osobinama terena otkrivenim prilikom eventualnih dodatnih istraživanja i/ili prilikom izvođenja radova,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3) stvarnom ponašanju građevine i okolnih objekata,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4) svakoj adaptaciji ili poboljšanju projekta koje bi izvođač mogao da predloži za građevinu čije stvarno ponašanje ne odgovara predviđanjima iz misija G21 i G31.</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i/>
          <w:iCs/>
          <w:color w:val="000000"/>
          <w:sz w:val="24"/>
          <w:szCs w:val="24"/>
        </w:rPr>
      </w:pPr>
      <w:r w:rsidRPr="002F4536">
        <w:rPr>
          <w:rFonts w:ascii="Arial" w:eastAsia="Times New Roman" w:hAnsi="Arial" w:cs="Arial"/>
          <w:b/>
          <w:bCs/>
          <w:i/>
          <w:iCs/>
          <w:color w:val="000000"/>
          <w:sz w:val="24"/>
          <w:szCs w:val="24"/>
        </w:rPr>
        <w:t>Član 57.</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i/>
          <w:iCs/>
          <w:color w:val="000000"/>
          <w:sz w:val="24"/>
          <w:szCs w:val="24"/>
        </w:rPr>
      </w:pPr>
      <w:r w:rsidRPr="002E2BE9">
        <w:rPr>
          <w:rFonts w:ascii="Arial" w:eastAsia="Times New Roman" w:hAnsi="Arial" w:cs="Arial"/>
          <w:i/>
          <w:iCs/>
          <w:color w:val="000000"/>
          <w:sz w:val="24"/>
          <w:szCs w:val="24"/>
        </w:rPr>
        <w:t>Za realizaciju misija G41 i G42, investitor je dužan dostaviti geotehničaru slijedeću dokumentaciju:</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1) Rezultate misija G21 i G31,</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Rezultate eventualnih dodatnih geotehničkih istraživanja i ispitivanja,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3) Rezultate specifičnih oskultacija, osmatranja i praćenja parametara.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i/>
          <w:iCs/>
          <w:color w:val="000000"/>
          <w:sz w:val="24"/>
          <w:szCs w:val="24"/>
        </w:rPr>
      </w:pPr>
      <w:r w:rsidRPr="002F4536">
        <w:rPr>
          <w:rFonts w:ascii="Arial" w:eastAsia="Times New Roman" w:hAnsi="Arial" w:cs="Arial"/>
          <w:b/>
          <w:bCs/>
          <w:i/>
          <w:iCs/>
          <w:color w:val="000000"/>
          <w:sz w:val="24"/>
          <w:szCs w:val="24"/>
        </w:rPr>
        <w:t>Član 58.</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i/>
          <w:iCs/>
          <w:color w:val="000000"/>
          <w:sz w:val="24"/>
          <w:szCs w:val="24"/>
        </w:rPr>
      </w:pPr>
      <w:r w:rsidRPr="002E2BE9">
        <w:rPr>
          <w:rFonts w:ascii="Arial" w:eastAsia="Times New Roman" w:hAnsi="Arial" w:cs="Arial"/>
          <w:i/>
          <w:iCs/>
          <w:color w:val="000000"/>
          <w:sz w:val="24"/>
          <w:szCs w:val="24"/>
        </w:rPr>
        <w:t>(1) U toku misije G42, geotehničar je dužan:</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1) provjeriti usklađenost geotehničkih pretpostavki iz misije G31 sa stvarnim uvjetima na terenu,</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provjeriti usklađenost izmjerenih vrijednosti parametara u odnosu na granične vrijednosti tih parametara,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3) provjeriti usklađenost izmjena projekta sa ciljevima projekta.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Rezultate aktivnosti iz misije G42 geotehničar dostavlja investitoru u vidu izvještaja misije G42.</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i/>
          <w:iCs/>
          <w:color w:val="000000"/>
          <w:sz w:val="24"/>
          <w:szCs w:val="24"/>
        </w:rPr>
      </w:pPr>
      <w:r w:rsidRPr="002F4536">
        <w:rPr>
          <w:rFonts w:ascii="Arial" w:eastAsia="Times New Roman" w:hAnsi="Arial" w:cs="Arial"/>
          <w:b/>
          <w:bCs/>
          <w:i/>
          <w:iCs/>
          <w:color w:val="000000"/>
          <w:sz w:val="24"/>
          <w:szCs w:val="24"/>
        </w:rPr>
        <w:t>9) Geotehnička dijagnostika (misija G5)</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i/>
          <w:iCs/>
          <w:color w:val="000000"/>
          <w:sz w:val="24"/>
          <w:szCs w:val="24"/>
        </w:rPr>
      </w:pPr>
      <w:r w:rsidRPr="002F4536">
        <w:rPr>
          <w:rFonts w:ascii="Arial" w:eastAsia="Times New Roman" w:hAnsi="Arial" w:cs="Arial"/>
          <w:b/>
          <w:bCs/>
          <w:i/>
          <w:iCs/>
          <w:color w:val="000000"/>
          <w:sz w:val="24"/>
          <w:szCs w:val="24"/>
        </w:rPr>
        <w:t>Član 59.</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i/>
          <w:iCs/>
          <w:color w:val="000000"/>
          <w:sz w:val="24"/>
          <w:szCs w:val="24"/>
        </w:rPr>
      </w:pPr>
      <w:r w:rsidRPr="002E2BE9">
        <w:rPr>
          <w:rFonts w:ascii="Arial" w:eastAsia="Times New Roman" w:hAnsi="Arial" w:cs="Arial"/>
          <w:i/>
          <w:iCs/>
          <w:color w:val="000000"/>
          <w:sz w:val="24"/>
          <w:szCs w:val="24"/>
        </w:rPr>
        <w:t>(1) Cilj misije G5, striktno ograničene i odvojene od svih prethodnih misija, je da uradi, u okviru koji definiše investitor, detaljnu analizu jednog ili više specifičnih elemenata odnosno dijelova građevine, u bilo kojoj fazi projekta ili na postojećim oštećenim ili neoštećenim građevinama.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Ova misija se odnosi samo na unaprijed definisani dio građevine. Nije moguće vršiti izvođenje radova na osnovu te analize, koji moraju biti predmet klasičnih geotehničkih misija G2, G3).</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i/>
          <w:iCs/>
          <w:color w:val="000000"/>
          <w:sz w:val="24"/>
          <w:szCs w:val="24"/>
        </w:rPr>
      </w:pPr>
      <w:r w:rsidRPr="002F4536">
        <w:rPr>
          <w:rFonts w:ascii="Arial" w:eastAsia="Times New Roman" w:hAnsi="Arial" w:cs="Arial"/>
          <w:b/>
          <w:bCs/>
          <w:i/>
          <w:iCs/>
          <w:color w:val="000000"/>
          <w:sz w:val="24"/>
          <w:szCs w:val="24"/>
        </w:rPr>
        <w:t>Član 60.</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i/>
          <w:iCs/>
          <w:color w:val="000000"/>
          <w:sz w:val="24"/>
          <w:szCs w:val="24"/>
        </w:rPr>
      </w:pPr>
      <w:r w:rsidRPr="002E2BE9">
        <w:rPr>
          <w:rFonts w:ascii="Arial" w:eastAsia="Times New Roman" w:hAnsi="Arial" w:cs="Arial"/>
          <w:i/>
          <w:iCs/>
          <w:color w:val="000000"/>
          <w:sz w:val="24"/>
          <w:szCs w:val="24"/>
        </w:rPr>
        <w:t>Za realizaciju misije G5, investitor je dužan dostaviti geotehničaru slijedeću dokumentaciju:</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1) situaciju objekta, osnove i presjeke objekta, sve postojeće geotehničke izvještaje koji se odnose na dotičnu lokaciju i značajni događaji koji su se pojavili tokom napredovanja.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eventualna specifična ograničenja koja utječu na projekt: posebno kriteriji građevine (tolerancije, održavanje), trajanje izvedbe, podjela u faze, nivo tražene zaštite protiv probijanja vode, klasifikacija građevine u pogledu seizmičkih zona.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3) svaki drugi dokument koji je neophodan za razumijevanje geotehničkih elemenata ili specifičnih geotehničkih problema koje treba riješiti.</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i/>
          <w:iCs/>
          <w:color w:val="000000"/>
          <w:sz w:val="24"/>
          <w:szCs w:val="24"/>
        </w:rPr>
      </w:pPr>
      <w:r w:rsidRPr="002F4536">
        <w:rPr>
          <w:rFonts w:ascii="Arial" w:eastAsia="Times New Roman" w:hAnsi="Arial" w:cs="Arial"/>
          <w:b/>
          <w:bCs/>
          <w:i/>
          <w:iCs/>
          <w:color w:val="000000"/>
          <w:sz w:val="24"/>
          <w:szCs w:val="24"/>
        </w:rPr>
        <w:t>Član 61.</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i/>
          <w:iCs/>
          <w:color w:val="000000"/>
          <w:sz w:val="24"/>
          <w:szCs w:val="24"/>
        </w:rPr>
      </w:pPr>
      <w:r w:rsidRPr="002E2BE9">
        <w:rPr>
          <w:rFonts w:ascii="Arial" w:eastAsia="Times New Roman" w:hAnsi="Arial" w:cs="Arial"/>
          <w:i/>
          <w:iCs/>
          <w:color w:val="000000"/>
          <w:sz w:val="24"/>
          <w:szCs w:val="24"/>
        </w:rPr>
        <w:t>U toku misije G5, geotehničar je dužan pružiti sljedeće usluge i dokumente: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1) Analizirati dokumente koje dostavlja klijent, obaviti ispitivanje u okolini i identificirati postavljene probleme.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Nakon analize, vrednovati u slučaju potrebe raspoložive geotehničke podatke i predložiti program dijagnostičke studije koji uključuje, ako geotehničar bude smatrao potrebnim, program istražnih radova i/ili oskultacije prilagođen uočenim problemima, kako bi se odgovorilo potrebama klijenta ili zahtjevu nekoga drugoga.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3) Definirati konzervatorske mjere i moguće metode stabilizacije ili popravljanja (građevina s oštećenjem).</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4) Definirati program dijagnostičke studije koji predstavlja: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 Ciljeve studije.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 Program eventualnih specifičnih istražnih radova i/ili oskultacije potreban za uspostavljanje dijagnoze, koji treba izvršiti.</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 Definicija postavljenog bitnog zahtjeva i njegove granice.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 Popis i sadržaj dokumenata koji će biti dostavljeni po ostvarenju postavljenog bitnog zahtjeva.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 Popis dopunskih elemenata koje treba dostaviti klijent u slučaju ostvarenja postavljenog bitnog zahtjeva.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5) Tehnički prikaz definicije programa geotehničkih istražnih radova i oskultacije eventualno potrebnih za uspostavljanje dijagnostike, u kojem se precizira: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 Vrsta, broj, raspored i visina, teoretska dubina bušotina, pokusi i mjerenja s uvjetima realizacije ovih pokusa i mjerenja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 Priroda i uvjeti realizacije pokusa i mjerenja.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 Uvjeti i karakteristike odabira uzoraka za laboratorijske pokuse.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 Program laboratorijskih pokusa.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 Svaki drugi pokus ili ispitivanje potrebno za ostvarenje postavljenog bitnog zahtjeva.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 Moguća prilagodba istražnih radova i oskultacija, s obzirom na prve dobivene rezultate.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i/>
          <w:iCs/>
          <w:color w:val="000000"/>
          <w:sz w:val="24"/>
          <w:szCs w:val="24"/>
        </w:rPr>
      </w:pPr>
      <w:r w:rsidRPr="002F4536">
        <w:rPr>
          <w:rFonts w:ascii="Arial" w:eastAsia="Times New Roman" w:hAnsi="Arial" w:cs="Arial"/>
          <w:b/>
          <w:bCs/>
          <w:i/>
          <w:iCs/>
          <w:color w:val="000000"/>
          <w:sz w:val="24"/>
          <w:szCs w:val="24"/>
        </w:rPr>
        <w:t>V. UVJETI ZA OBAVLJANJE POSLOVA GEOTEHNIČKOG INŽINJERSTVA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i/>
          <w:iCs/>
          <w:color w:val="000000"/>
          <w:sz w:val="24"/>
          <w:szCs w:val="24"/>
        </w:rPr>
      </w:pPr>
      <w:r w:rsidRPr="002F4536">
        <w:rPr>
          <w:rFonts w:ascii="Arial" w:eastAsia="Times New Roman" w:hAnsi="Arial" w:cs="Arial"/>
          <w:b/>
          <w:bCs/>
          <w:i/>
          <w:iCs/>
          <w:color w:val="000000"/>
          <w:sz w:val="24"/>
          <w:szCs w:val="24"/>
        </w:rPr>
        <w:t>Član 62.</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i/>
          <w:iCs/>
          <w:color w:val="000000"/>
          <w:sz w:val="24"/>
          <w:szCs w:val="24"/>
        </w:rPr>
      </w:pPr>
      <w:r w:rsidRPr="002E2BE9">
        <w:rPr>
          <w:rFonts w:ascii="Arial" w:eastAsia="Times New Roman" w:hAnsi="Arial" w:cs="Arial"/>
          <w:i/>
          <w:iCs/>
          <w:color w:val="000000"/>
          <w:sz w:val="24"/>
          <w:szCs w:val="24"/>
        </w:rPr>
        <w:t>(1) Misije geotehničkog inžinjerstva može obavljati samo pravno lice koje posjeduje ovlaštenje Federalnog ministarstva prostornog uređenja (u daljnjem tekstu: Ministarstvo) za obavljanje poslova izrade geotehničkih projekata iz člana 27. Uredbe o uređenju gradilišta, obaveznoj dokumentaciji na gradilištu i sudionicima u građenju ("Službene novine Federacije BiH", broj 48/09) (u daljnjem tekstu: Uredba).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Pravno lice iz stava (1) ovog člana može povjeriti izvođenje geotehničkih istraživanja in situ i laboratorijskih geotehničkih ispitivanja samo pravnom licu koje posjeduje ovlaštenje Ministarstva za obavljenje tih poslova iz člana 40. Uredbe.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i/>
          <w:iCs/>
          <w:color w:val="000000"/>
          <w:sz w:val="24"/>
          <w:szCs w:val="24"/>
        </w:rPr>
      </w:pPr>
      <w:r w:rsidRPr="002F4536">
        <w:rPr>
          <w:rFonts w:ascii="Arial" w:eastAsia="Times New Roman" w:hAnsi="Arial" w:cs="Arial"/>
          <w:b/>
          <w:bCs/>
          <w:i/>
          <w:iCs/>
          <w:color w:val="000000"/>
          <w:sz w:val="24"/>
          <w:szCs w:val="24"/>
        </w:rPr>
        <w:t>Član 63.</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i/>
          <w:iCs/>
          <w:color w:val="000000"/>
          <w:sz w:val="24"/>
          <w:szCs w:val="24"/>
        </w:rPr>
      </w:pPr>
      <w:r w:rsidRPr="002E2BE9">
        <w:rPr>
          <w:rFonts w:ascii="Arial" w:eastAsia="Times New Roman" w:hAnsi="Arial" w:cs="Arial"/>
          <w:i/>
          <w:iCs/>
          <w:color w:val="000000"/>
          <w:sz w:val="24"/>
          <w:szCs w:val="24"/>
        </w:rPr>
        <w:t>Misije geotehničkog inžinjerstva G23, G41 i G42 ne može obavljati pravno lice koje je realizovalo ili učestvovalo u misijama G1 i/ili G21 i pravno lice koje izvodi radove na građevini koja se gradi odnosno koje realizuje ili učestvuje u misijama G31 i G32.</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i/>
          <w:iCs/>
          <w:color w:val="000000"/>
          <w:sz w:val="24"/>
          <w:szCs w:val="24"/>
        </w:rPr>
      </w:pPr>
      <w:r w:rsidRPr="002F4536">
        <w:rPr>
          <w:rFonts w:ascii="Arial" w:eastAsia="Times New Roman" w:hAnsi="Arial" w:cs="Arial"/>
          <w:b/>
          <w:bCs/>
          <w:i/>
          <w:iCs/>
          <w:color w:val="000000"/>
          <w:sz w:val="24"/>
          <w:szCs w:val="24"/>
        </w:rPr>
        <w:t>Član 64.</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i/>
          <w:iCs/>
          <w:color w:val="000000"/>
          <w:sz w:val="24"/>
          <w:szCs w:val="24"/>
        </w:rPr>
      </w:pPr>
      <w:r w:rsidRPr="002E2BE9">
        <w:rPr>
          <w:rFonts w:ascii="Arial" w:eastAsia="Times New Roman" w:hAnsi="Arial" w:cs="Arial"/>
          <w:i/>
          <w:iCs/>
          <w:color w:val="000000"/>
          <w:sz w:val="24"/>
          <w:szCs w:val="24"/>
        </w:rPr>
        <w:t>(1) Pravno lice iz stava (1) člana 62. ovog Pravilnika odgovorno je za realizaciju misije geotehničkog inžinjerstva koja mu je povjerena i rezultate koji proizilaze iz te misije.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Pravno lice iz stava (2) člana 62. ovog Pravilnika odgovorno je za izvođenje geotehničkih istraživanja in situ odnosno laboratorijskih geotehničkih ispitivanja prema standardima iz Priloga 1. i odredbama ovog Pravilnika, priznatim tehničkim pravilima i pravilima struke koja nisu u suprotnosti sa odredbama ovog Pravilnika.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(3) Odgovornost za analizu i interpretaciju rezultata geotehničkih istraživanja i ispitivanja će definisati međusobnim ugovorom pravna lica iz stava (1) i stava (2) člana 62. ovog Pravilnika.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i/>
          <w:iCs/>
          <w:color w:val="000000"/>
          <w:sz w:val="24"/>
          <w:szCs w:val="24"/>
        </w:rPr>
      </w:pPr>
      <w:r w:rsidRPr="002F4536">
        <w:rPr>
          <w:rFonts w:ascii="Arial" w:eastAsia="Times New Roman" w:hAnsi="Arial" w:cs="Arial"/>
          <w:b/>
          <w:bCs/>
          <w:i/>
          <w:iCs/>
          <w:color w:val="000000"/>
          <w:sz w:val="24"/>
          <w:szCs w:val="24"/>
        </w:rPr>
        <w:t>VI. PRIJELAZNE I ZAVRŠNE ODREDBE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i/>
          <w:iCs/>
          <w:color w:val="000000"/>
          <w:sz w:val="24"/>
          <w:szCs w:val="24"/>
        </w:rPr>
      </w:pPr>
      <w:r w:rsidRPr="002F4536">
        <w:rPr>
          <w:rFonts w:ascii="Arial" w:eastAsia="Times New Roman" w:hAnsi="Arial" w:cs="Arial"/>
          <w:b/>
          <w:bCs/>
          <w:i/>
          <w:iCs/>
          <w:color w:val="000000"/>
          <w:sz w:val="24"/>
          <w:szCs w:val="24"/>
        </w:rPr>
        <w:t>Član 65.</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i/>
          <w:iCs/>
          <w:color w:val="000000"/>
          <w:sz w:val="24"/>
          <w:szCs w:val="24"/>
        </w:rPr>
      </w:pPr>
      <w:r w:rsidRPr="002E2BE9">
        <w:rPr>
          <w:rFonts w:ascii="Arial" w:eastAsia="Times New Roman" w:hAnsi="Arial" w:cs="Arial"/>
          <w:i/>
          <w:iCs/>
          <w:color w:val="000000"/>
          <w:sz w:val="24"/>
          <w:szCs w:val="24"/>
        </w:rPr>
        <w:t>(1) Izuzetno od odredabe člana 62. ovog Pravilnika, pravno lice koje nema navedena ovlaštenja može izrađivati elaborate iz misija G1 i G21 i obavljati aktivnosti koje su potrebne za izradu istih, a najdalje godinu dana od dana stupanja na snagu ovog Pravilnika.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Izuzetak iz stava (1) ovog člana odnosi se na pravna lica koja zapošljavaju diplomirane inžinjere srodnih struka (rudarstvo i geologija) a koji su se kroz radno i stručno usavršavanje specijalizovali za geotehniku: naučno zvanje magistar ili doktor nauka iz oblasti geotehnike ili 10 godina iskustva na značajnim poslovima iz oblasti geotehnike.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(3) Postojanje uvjeta iz stava (2) ovog člana, na zahtjev pravnog lica, potvrđuje Stručni odbor za poslove ocjene validnosti dokumentacije neophodne za izdavanje ovlaštenja za obavljanje poslova projektovanja i izvođenja radova iz člana 30. Uredbe.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(4) Potvrđivanje uvjeta iz stava (3) ovog člana vrši se po proceduri, utvrđenoj Uredbom, za izdavanje ovlaštenja za obavljanje poslova projektovanja.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i/>
          <w:iCs/>
          <w:color w:val="000000"/>
          <w:sz w:val="24"/>
          <w:szCs w:val="24"/>
        </w:rPr>
      </w:pPr>
      <w:r w:rsidRPr="002F4536">
        <w:rPr>
          <w:rFonts w:ascii="Arial" w:eastAsia="Times New Roman" w:hAnsi="Arial" w:cs="Arial"/>
          <w:b/>
          <w:bCs/>
          <w:i/>
          <w:iCs/>
          <w:color w:val="000000"/>
          <w:sz w:val="24"/>
          <w:szCs w:val="24"/>
        </w:rPr>
        <w:t>Član 66.</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i/>
          <w:iCs/>
          <w:color w:val="000000"/>
          <w:sz w:val="24"/>
          <w:szCs w:val="24"/>
        </w:rPr>
      </w:pPr>
      <w:r w:rsidRPr="002E2BE9">
        <w:rPr>
          <w:rFonts w:ascii="Arial" w:eastAsia="Times New Roman" w:hAnsi="Arial" w:cs="Arial"/>
          <w:i/>
          <w:iCs/>
          <w:color w:val="000000"/>
          <w:sz w:val="24"/>
          <w:szCs w:val="24"/>
        </w:rPr>
        <w:t>(1) Danom stupanja na snagu ovog Pravilnika prestaje važiti Pravilnik o tehničkim normativima za temeljenje građevinskih objekata ("Službeni list SFRJ", broj 15/90) i druga priznata tehnička pravila u dijelovima u kojima su u suprotnosti sa ovim Pravilnikom.</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Glavni projekat u kojem je tehničko rješenje građevine dato prema propisima iz stava (1) ovog člana smatrat će se pravovaljanim dokumentom za: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1) početak radova na građevini za koju investitor ima pravosnažno odobrenje za građenje građenja, ako prijavi početak građenja do 30. juna 2010. godine,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2) izdavanje odobrenja za građenje ako je zahtjev za izdavanje tog odobrenja za građenje zajedno s glavnim projektom podnesen do 30. marta 2010. godine.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i/>
          <w:iCs/>
          <w:color w:val="000000"/>
          <w:sz w:val="24"/>
          <w:szCs w:val="24"/>
        </w:rPr>
      </w:pPr>
      <w:r w:rsidRPr="002F4536">
        <w:rPr>
          <w:rFonts w:ascii="Arial" w:eastAsia="Times New Roman" w:hAnsi="Arial" w:cs="Arial"/>
          <w:b/>
          <w:bCs/>
          <w:i/>
          <w:iCs/>
          <w:color w:val="000000"/>
          <w:sz w:val="24"/>
          <w:szCs w:val="24"/>
        </w:rPr>
        <w:t>Član 67.</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i/>
          <w:iCs/>
          <w:color w:val="000000"/>
          <w:sz w:val="24"/>
          <w:szCs w:val="24"/>
        </w:rPr>
      </w:pPr>
      <w:r w:rsidRPr="002E2BE9">
        <w:rPr>
          <w:rFonts w:ascii="Arial" w:eastAsia="Times New Roman" w:hAnsi="Arial" w:cs="Arial"/>
          <w:i/>
          <w:iCs/>
          <w:color w:val="000000"/>
          <w:sz w:val="24"/>
          <w:szCs w:val="24"/>
        </w:rPr>
        <w:t>Ako za realizaciju misija geotehničkog inžinjerstva prema ovom Pravilniku nedostaju bosansko-hercegovački standardi odnosno neki od standarda na koje upućuju bosansko-hercegovački standardi navedeni u Prilogu 1. ovoga Pravilnika, primjenjuju se odredbe priznatih tehničkih pravila koje nisu u suprotnosti sa Zakonom o prostornom planiranju i korištenju zemljišta na nivou FBiH, ovim Pravilnikom i bosansko-hercegovačkim standardima odnosno drugim tehničkim specifikacijama na koje ovaj Pravilnik upućuje, a za određivanje kojih je u skladu sa zakonom odgovorno pravno lice iz stava (1) člana 62. ovog Pravilnika.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150" w:line="240" w:lineRule="auto"/>
        <w:jc w:val="center"/>
        <w:rPr>
          <w:rFonts w:ascii="Arial" w:eastAsia="Times New Roman" w:hAnsi="Arial" w:cs="Arial"/>
          <w:i/>
          <w:iCs/>
          <w:color w:val="000000"/>
          <w:sz w:val="24"/>
          <w:szCs w:val="24"/>
        </w:rPr>
      </w:pPr>
      <w:r w:rsidRPr="002F4536">
        <w:rPr>
          <w:rFonts w:ascii="Arial" w:eastAsia="Times New Roman" w:hAnsi="Arial" w:cs="Arial"/>
          <w:b/>
          <w:bCs/>
          <w:i/>
          <w:iCs/>
          <w:color w:val="000000"/>
          <w:sz w:val="24"/>
          <w:szCs w:val="24"/>
        </w:rPr>
        <w:t>Član 68.</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r>
    </w:p>
    <w:p w:rsidR="002E2BE9" w:rsidRPr="002E2BE9" w:rsidRDefault="002E2BE9" w:rsidP="002E2BE9">
      <w:pPr>
        <w:shd w:val="clear" w:color="auto" w:fill="FFFFFF"/>
        <w:spacing w:after="0" w:line="240" w:lineRule="auto"/>
        <w:rPr>
          <w:rFonts w:ascii="Arial" w:eastAsia="Times New Roman" w:hAnsi="Arial" w:cs="Arial"/>
          <w:color w:val="000000"/>
          <w:sz w:val="24"/>
          <w:szCs w:val="24"/>
        </w:rPr>
      </w:pPr>
      <w:r w:rsidRPr="002E2BE9">
        <w:rPr>
          <w:rFonts w:ascii="Arial" w:eastAsia="Times New Roman" w:hAnsi="Arial" w:cs="Arial"/>
          <w:i/>
          <w:iCs/>
          <w:color w:val="000000"/>
          <w:sz w:val="24"/>
          <w:szCs w:val="24"/>
        </w:rPr>
        <w:t>Ovaj Pravilnik stupa na snagu osmog dana od dana objavljivanja u ''Službenim novinama Federacije BiH''.</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PRILOG 1: BOSANSKOHERCEGOVAČKE BAS NORME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BAS EN 1997-1:2008 Eurokod 7 - Projektovanje geotehničkih struktura - Dio 1: Opća pravila (EN 1997-1:2007 IDT)</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BAS EN 1997-2:2008 Eurokod 7 - Projektovanje geotehničkih struktura - Dio 2: Ispitivanje tla (EN 1997-2:2007 IDT)</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BAS ISO 14688-1 Geothnička istraživanja i testiranja - Identifikacija i klasifikacija tla - Dio 1: Identifikacija i opis</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BAS ISO 14688-2 Geothnička istraživanja i testiranja -- Identifikacija i klasifikacija tla - Dio 2: Principi klasifikacije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BAS ISO 14689-1 Geothnička istraživanja i testiranja - Identifikacija i klasifikacija stijena - Dio 1: Identifikacija i opis</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BAS ISO/TS 17892-1 Geothnička istraživanja i testiranja - Laboratorijsko testiranje tla - Dio 1: Određivanje vlažnosti</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BAS ISO/TS 17892-1:2004/Cor 1</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BAS ISO/TS 17892-2 Geothnička istraživanja i testiranja -- Laboratorijsko testiranje tla -- Dio 2: Određivanje gustoće sitnozrnih materijala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BAS ISO/TS 17892-2:2004/Cor 1</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BAS ISO/TS 17892-3 Geothnička istraživanja i testiranja -- Laboratorijsko testiranje tla -- Dio 3: Određivanje granulometrijskog sastava sitnozrnih materijala - Metoda piknometra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BAS ISO/TS 17892-3:2004/Cor 1</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BAS ISO/TS 17892-4 Geothnička istraživanja i testiranja -- Laboratorijsko testiranje tla -- Dio 4: Određivanje granulometrijskog sastava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BAS ISO/TS 17892-4:2004/Cor 1</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BAS ISO/TS 17892-5 Geothnička istraživanja i testiranja -- Laboratorijsko testiranje tla -- Dio 5: Edometarski opit</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BAS ISO/TS 17892-5:2004/Cor 1</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BAS ISO/TS 17892-6 Geothnička istraživanja i testiranja -- Laboratorijsko testiranje tla -- Dio 6: Opit sa padajućim konusom</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BAS ISO/TS 17892-6:2004/Cor 1</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BAS ISO/TS 17892-7 Geothnička istraživanja i testiranja -- Laboratorijsko testiranje tla -- Dio 7: Opit sa nespriječenom bočnom deformacijom za sitnozrna tla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BAS ISO/TS 17892-7:2004/Cor 1</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BAS ISO/TS 17892-8 Geothnička istraživanja i testiranja -- Laboratorijsko testiranje tla -- Dio 8: Nekonsolidirani nedrenirani triaksijalni opit</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BAS ISO/TS 17892-8:2004/Cor 1</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BAS ISO/TS 17892-9 Geothnička istraživanja i testiranja -- Laboratorijsko testiranje tla -- Dio 9: Konsolidirani triaksijalni opit na vodozasićenom uzorku tla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BAS ISO/TS 17892-9:2004/Cor 1</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BAS ISO/TS 17892-10 Geothnička istraživanja i testiranja -- Laboratorijsko testiranje tla -- Dio 10: Opit direktnog smicanja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BAS ISO/TS 17892-10:2004/Cor 1</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BAS ISO/TS 17892-11 Geothnička istraživanja i testiranja -- Laboratorijsko testiranje tla -- Dio 11: Određivanje koeficijenta vodopropusnosti testovima sa konstantnim i option sa opadajućim nivoom</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BAS ISO/TS 17892-11:2004/Cor 1</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BAS ISO/TS 17892-12 Geothnička istraživanja i testiranja -- Laboratorijsko testiranje tla -- Dio 12: Određivanje Atterbergovih granica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BAS ISO/TS 17892-12:2004/Cor 1</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BAS ISO 22475-1 Geothnička istraživanja i testiranja - Metode uzorkovanja i mjerenja nivoa podzemnih voda - Dio 1: Tehnički principi izvođenja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BAS ISO/TS 22475-2 Geothnička istraživanja i testiranja - Metode uzorkovanja i mjerenja nivoa podzemnih voda - Dio 2: Kriterij kvalifikacije cijena i osoblja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BAS ISO/TS 22475-3 Geothnička istraživanja i testiranja - Metode uzorkovanja i mjerenja nivoa podzemnih voda - Dio 3: Ocjena podobnosti određenih cijena i osoblja od strane trećeg lica.</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BAS ISO 22476-2 Geothnička istraživanja i testiranja - Terenski opiti -- Dio 2: Dinamičko sondiranje</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BAS ISO 22476-3 Geothnička istraživanja i testiranja - Terenski opiti -- Dio 3: Standardni penetracioni test (SPT)</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BAS ISO/TS 22476-10 Geothnička istraživanja i testiranja - Terenski opiti -- Dio 10: Weight sounding test</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BAS ISO/TS 22476-11 Geothnička istraživanja i testiranja - Terenski opiti -- Dio 11: Dilatometar</w:t>
      </w:r>
      <w:r w:rsidRPr="002E2BE9">
        <w:rPr>
          <w:rFonts w:ascii="Arial" w:eastAsia="Times New Roman" w:hAnsi="Arial" w:cs="Arial"/>
          <w:i/>
          <w:iCs/>
          <w:color w:val="000000"/>
          <w:sz w:val="24"/>
          <w:szCs w:val="24"/>
        </w:rPr>
        <w:br/>
      </w:r>
      <w:r w:rsidRPr="002E2BE9">
        <w:rPr>
          <w:rFonts w:ascii="Arial" w:eastAsia="Times New Roman" w:hAnsi="Arial" w:cs="Arial"/>
          <w:i/>
          <w:iCs/>
          <w:color w:val="000000"/>
          <w:sz w:val="24"/>
          <w:szCs w:val="24"/>
        </w:rPr>
        <w:br/>
        <w:t>BAS ISO 22476-12 Geothnička istraživanja i testiranja - Terenski opiti -- Dio 12: Mehaničko utiskivanje šiljka (CPTM)</w:t>
      </w:r>
      <w:r w:rsidRPr="002E2BE9">
        <w:rPr>
          <w:rFonts w:ascii="Arial" w:eastAsia="Times New Roman" w:hAnsi="Arial" w:cs="Arial"/>
          <w:i/>
          <w:iCs/>
          <w:color w:val="000000"/>
          <w:sz w:val="24"/>
          <w:szCs w:val="24"/>
        </w:rPr>
        <w:br/>
      </w:r>
    </w:p>
    <w:p w:rsidR="002E2BE9" w:rsidRPr="002E2BE9" w:rsidRDefault="002E2BE9" w:rsidP="002E2BE9">
      <w:pPr>
        <w:spacing w:after="150" w:line="240" w:lineRule="auto"/>
        <w:jc w:val="center"/>
        <w:rPr>
          <w:rFonts w:ascii="Arial" w:eastAsia="Times New Roman" w:hAnsi="Arial" w:cs="Arial"/>
          <w:i/>
          <w:iCs/>
          <w:color w:val="000000"/>
          <w:sz w:val="24"/>
          <w:szCs w:val="24"/>
          <w:shd w:val="clear" w:color="auto" w:fill="FFFFFF"/>
        </w:rPr>
      </w:pPr>
      <w:r w:rsidRPr="002E2BE9">
        <w:rPr>
          <w:rFonts w:ascii="Arial" w:eastAsia="Times New Roman" w:hAnsi="Arial" w:cs="Arial"/>
          <w:i/>
          <w:iCs/>
          <w:color w:val="000000"/>
          <w:sz w:val="24"/>
          <w:szCs w:val="24"/>
          <w:shd w:val="clear" w:color="auto" w:fill="FFFFFF"/>
        </w:rPr>
        <w:t>Broj 01-02-3-1168/09</w:t>
      </w:r>
      <w:r w:rsidRPr="002E2BE9">
        <w:rPr>
          <w:rFonts w:ascii="Arial" w:eastAsia="Times New Roman" w:hAnsi="Arial" w:cs="Arial"/>
          <w:i/>
          <w:iCs/>
          <w:color w:val="000000"/>
          <w:sz w:val="24"/>
          <w:szCs w:val="24"/>
          <w:shd w:val="clear" w:color="auto" w:fill="FFFFFF"/>
        </w:rPr>
        <w:br/>
        <w:t>14. septembra 2009. godine</w:t>
      </w:r>
      <w:r w:rsidRPr="002E2BE9">
        <w:rPr>
          <w:rFonts w:ascii="Arial" w:eastAsia="Times New Roman" w:hAnsi="Arial" w:cs="Arial"/>
          <w:i/>
          <w:iCs/>
          <w:color w:val="000000"/>
          <w:sz w:val="24"/>
          <w:szCs w:val="24"/>
          <w:shd w:val="clear" w:color="auto" w:fill="FFFFFF"/>
        </w:rPr>
        <w:br/>
        <w:t>Sarajevo</w:t>
      </w:r>
    </w:p>
    <w:p w:rsidR="002E2BE9" w:rsidRPr="002E2BE9" w:rsidRDefault="002E2BE9" w:rsidP="002E2BE9">
      <w:pPr>
        <w:spacing w:after="150" w:line="240" w:lineRule="auto"/>
        <w:jc w:val="center"/>
        <w:rPr>
          <w:rFonts w:ascii="Arial" w:eastAsia="Times New Roman" w:hAnsi="Arial" w:cs="Arial"/>
          <w:i/>
          <w:iCs/>
          <w:color w:val="000000"/>
          <w:sz w:val="24"/>
          <w:szCs w:val="24"/>
          <w:shd w:val="clear" w:color="auto" w:fill="FFFFFF"/>
        </w:rPr>
      </w:pPr>
      <w:r w:rsidRPr="002E2BE9">
        <w:rPr>
          <w:rFonts w:ascii="Arial" w:eastAsia="Times New Roman" w:hAnsi="Arial" w:cs="Arial"/>
          <w:i/>
          <w:iCs/>
          <w:color w:val="000000"/>
          <w:sz w:val="24"/>
          <w:szCs w:val="24"/>
          <w:shd w:val="clear" w:color="auto" w:fill="FFFFFF"/>
        </w:rPr>
        <w:br/>
      </w:r>
      <w:r w:rsidRPr="002E2BE9">
        <w:rPr>
          <w:rFonts w:ascii="Arial" w:eastAsia="Times New Roman" w:hAnsi="Arial" w:cs="Arial"/>
          <w:i/>
          <w:iCs/>
          <w:color w:val="000000"/>
          <w:sz w:val="24"/>
          <w:szCs w:val="24"/>
          <w:shd w:val="clear" w:color="auto" w:fill="FFFFFF"/>
        </w:rPr>
        <w:br/>
        <w:t>Ministar</w:t>
      </w:r>
      <w:r w:rsidRPr="002E2BE9">
        <w:rPr>
          <w:rFonts w:ascii="Arial" w:eastAsia="Times New Roman" w:hAnsi="Arial" w:cs="Arial"/>
          <w:i/>
          <w:iCs/>
          <w:color w:val="000000"/>
          <w:sz w:val="24"/>
          <w:szCs w:val="24"/>
          <w:shd w:val="clear" w:color="auto" w:fill="FFFFFF"/>
        </w:rPr>
        <w:br/>
        <w:t>Mr sc. </w:t>
      </w:r>
      <w:r w:rsidRPr="002E2BE9">
        <w:rPr>
          <w:rFonts w:ascii="Arial" w:eastAsia="Times New Roman" w:hAnsi="Arial" w:cs="Arial"/>
          <w:b/>
          <w:bCs/>
          <w:i/>
          <w:iCs/>
          <w:color w:val="000000"/>
          <w:sz w:val="24"/>
          <w:szCs w:val="24"/>
          <w:shd w:val="clear" w:color="auto" w:fill="FFFFFF"/>
        </w:rPr>
        <w:t>Salko Obhođaš</w:t>
      </w:r>
      <w:r w:rsidRPr="002E2BE9">
        <w:rPr>
          <w:rFonts w:ascii="Arial" w:eastAsia="Times New Roman" w:hAnsi="Arial" w:cs="Arial"/>
          <w:i/>
          <w:iCs/>
          <w:color w:val="000000"/>
          <w:sz w:val="24"/>
          <w:szCs w:val="24"/>
          <w:shd w:val="clear" w:color="auto" w:fill="FFFFFF"/>
        </w:rPr>
        <w:t>, s. r.</w:t>
      </w:r>
    </w:p>
    <w:p w:rsidR="00FD7317" w:rsidRPr="002F4536" w:rsidRDefault="00FD7317">
      <w:pPr>
        <w:rPr>
          <w:rFonts w:ascii="Arial" w:hAnsi="Arial" w:cs="Arial"/>
          <w:sz w:val="24"/>
          <w:szCs w:val="24"/>
        </w:rPr>
      </w:pPr>
    </w:p>
    <w:sectPr w:rsidR="00FD7317" w:rsidRPr="002F45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F0784"/>
    <w:multiLevelType w:val="hybridMultilevel"/>
    <w:tmpl w:val="8896888C"/>
    <w:lvl w:ilvl="0" w:tplc="88FCB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F42F3F"/>
    <w:multiLevelType w:val="hybridMultilevel"/>
    <w:tmpl w:val="B1F22D48"/>
    <w:lvl w:ilvl="0" w:tplc="751C2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BE9"/>
    <w:rsid w:val="002E2BE9"/>
    <w:rsid w:val="002F4536"/>
    <w:rsid w:val="003457F2"/>
    <w:rsid w:val="007D0012"/>
    <w:rsid w:val="00C7316E"/>
    <w:rsid w:val="00EE4D4F"/>
    <w:rsid w:val="00FD7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DD16C"/>
  <w15:chartTrackingRefBased/>
  <w15:docId w15:val="{A6E94599-82CD-4722-99A3-9B37D0B2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E2B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BE9"/>
    <w:rPr>
      <w:rFonts w:ascii="Times New Roman" w:eastAsia="Times New Roman" w:hAnsi="Times New Roman" w:cs="Times New Roman"/>
      <w:b/>
      <w:bCs/>
      <w:kern w:val="36"/>
      <w:sz w:val="48"/>
      <w:szCs w:val="48"/>
    </w:rPr>
  </w:style>
  <w:style w:type="paragraph" w:customStyle="1" w:styleId="msonormal0">
    <w:name w:val="msonormal"/>
    <w:basedOn w:val="Normal"/>
    <w:rsid w:val="002E2B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er">
    <w:name w:val="text-center"/>
    <w:basedOn w:val="Normal"/>
    <w:rsid w:val="002E2B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2BE9"/>
    <w:rPr>
      <w:b/>
      <w:bCs/>
    </w:rPr>
  </w:style>
  <w:style w:type="paragraph" w:styleId="ListParagraph">
    <w:name w:val="List Paragraph"/>
    <w:basedOn w:val="Normal"/>
    <w:uiPriority w:val="34"/>
    <w:qFormat/>
    <w:rsid w:val="002F4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80788">
      <w:bodyDiv w:val="1"/>
      <w:marLeft w:val="0"/>
      <w:marRight w:val="0"/>
      <w:marTop w:val="0"/>
      <w:marBottom w:val="0"/>
      <w:divBdr>
        <w:top w:val="none" w:sz="0" w:space="0" w:color="auto"/>
        <w:left w:val="none" w:sz="0" w:space="0" w:color="auto"/>
        <w:bottom w:val="none" w:sz="0" w:space="0" w:color="auto"/>
        <w:right w:val="none" w:sz="0" w:space="0" w:color="auto"/>
      </w:divBdr>
      <w:divsChild>
        <w:div w:id="439494360">
          <w:marLeft w:val="0"/>
          <w:marRight w:val="0"/>
          <w:marTop w:val="0"/>
          <w:marBottom w:val="0"/>
          <w:divBdr>
            <w:top w:val="none" w:sz="0" w:space="0" w:color="auto"/>
            <w:left w:val="none" w:sz="0" w:space="0" w:color="auto"/>
            <w:bottom w:val="none" w:sz="0" w:space="0" w:color="auto"/>
            <w:right w:val="none" w:sz="0" w:space="0" w:color="auto"/>
          </w:divBdr>
        </w:div>
        <w:div w:id="1046249461">
          <w:marLeft w:val="0"/>
          <w:marRight w:val="0"/>
          <w:marTop w:val="0"/>
          <w:marBottom w:val="0"/>
          <w:divBdr>
            <w:top w:val="none" w:sz="0" w:space="0" w:color="auto"/>
            <w:left w:val="none" w:sz="0" w:space="0" w:color="auto"/>
            <w:bottom w:val="none" w:sz="0" w:space="0" w:color="auto"/>
            <w:right w:val="none" w:sz="0" w:space="0" w:color="auto"/>
          </w:divBdr>
        </w:div>
        <w:div w:id="2111970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9077</Words>
  <Characters>51739</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dc:creator>
  <cp:keywords/>
  <dc:description/>
  <cp:lastModifiedBy>hamid</cp:lastModifiedBy>
  <cp:revision>6</cp:revision>
  <dcterms:created xsi:type="dcterms:W3CDTF">2023-10-30T09:10:00Z</dcterms:created>
  <dcterms:modified xsi:type="dcterms:W3CDTF">2023-10-30T09:19:00Z</dcterms:modified>
</cp:coreProperties>
</file>