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1CD0" w14:textId="77777777" w:rsidR="00E6628F" w:rsidRPr="004143CA" w:rsidRDefault="00B579D7" w:rsidP="004143CA">
      <w:pPr>
        <w:jc w:val="center"/>
        <w:rPr>
          <w:rFonts w:ascii="Arial" w:hAnsi="Arial" w:cs="Arial"/>
          <w:b/>
        </w:rPr>
      </w:pPr>
      <w:r w:rsidRPr="004143CA">
        <w:rPr>
          <w:rFonts w:ascii="Arial" w:hAnsi="Arial" w:cs="Arial"/>
          <w:b/>
        </w:rPr>
        <w:t>BOSNIA AND HERZEGOVINA</w:t>
      </w:r>
    </w:p>
    <w:p w14:paraId="64F6331F" w14:textId="77777777" w:rsidR="00B579D7" w:rsidRPr="004143CA" w:rsidRDefault="00B579D7" w:rsidP="004143CA">
      <w:pPr>
        <w:jc w:val="center"/>
        <w:rPr>
          <w:rFonts w:ascii="Arial" w:hAnsi="Arial" w:cs="Arial"/>
          <w:b/>
        </w:rPr>
      </w:pPr>
      <w:r w:rsidRPr="004143CA">
        <w:rPr>
          <w:rFonts w:ascii="Arial" w:hAnsi="Arial" w:cs="Arial"/>
          <w:b/>
        </w:rPr>
        <w:t>FEDERATION OF BOSNIA AND HERZEGOVINA</w:t>
      </w:r>
    </w:p>
    <w:p w14:paraId="54142B1D" w14:textId="77777777" w:rsidR="004143CA" w:rsidRDefault="004143CA" w:rsidP="004143CA">
      <w:pPr>
        <w:jc w:val="center"/>
        <w:rPr>
          <w:rFonts w:ascii="Arial" w:hAnsi="Arial" w:cs="Arial"/>
          <w:b/>
        </w:rPr>
      </w:pPr>
    </w:p>
    <w:p w14:paraId="24C6E53B" w14:textId="77777777" w:rsidR="004143CA" w:rsidRPr="004143CA" w:rsidRDefault="00E6628F" w:rsidP="004143CA">
      <w:pPr>
        <w:jc w:val="center"/>
        <w:rPr>
          <w:rFonts w:ascii="Arial" w:hAnsi="Arial" w:cs="Arial"/>
          <w:b/>
        </w:rPr>
      </w:pPr>
      <w:r w:rsidRPr="004143CA">
        <w:rPr>
          <w:rFonts w:ascii="Arial" w:hAnsi="Arial" w:cs="Arial"/>
          <w:b/>
        </w:rPr>
        <w:t xml:space="preserve">Project BiH10/00103203 „Scaling-up Investment in Low Carbon Public Buildings in Bosnia and </w:t>
      </w:r>
      <w:proofErr w:type="gramStart"/>
      <w:r w:rsidRPr="004143CA">
        <w:rPr>
          <w:rFonts w:ascii="Arial" w:hAnsi="Arial" w:cs="Arial"/>
          <w:b/>
        </w:rPr>
        <w:t>Herzegovina“ funded</w:t>
      </w:r>
      <w:proofErr w:type="gramEnd"/>
      <w:r w:rsidRPr="004143CA">
        <w:rPr>
          <w:rFonts w:ascii="Arial" w:hAnsi="Arial" w:cs="Arial"/>
          <w:b/>
        </w:rPr>
        <w:t xml:space="preserve"> by Green Climate Fund (GCF)</w:t>
      </w:r>
      <w:r w:rsidR="004143CA" w:rsidRPr="004143CA">
        <w:rPr>
          <w:rFonts w:ascii="Arial" w:hAnsi="Arial" w:cs="Arial"/>
          <w:b/>
        </w:rPr>
        <w:t xml:space="preserve"> through the United Nations Development </w:t>
      </w:r>
      <w:proofErr w:type="spellStart"/>
      <w:r w:rsidR="004143CA" w:rsidRPr="004143CA">
        <w:rPr>
          <w:rFonts w:ascii="Arial" w:hAnsi="Arial" w:cs="Arial"/>
          <w:b/>
        </w:rPr>
        <w:t>Programme</w:t>
      </w:r>
      <w:proofErr w:type="spellEnd"/>
      <w:r w:rsidR="00A14B03">
        <w:rPr>
          <w:rFonts w:ascii="Arial" w:hAnsi="Arial" w:cs="Arial"/>
          <w:b/>
        </w:rPr>
        <w:t xml:space="preserve"> in Bosnia and Herzegovina </w:t>
      </w:r>
      <w:r w:rsidR="004143CA" w:rsidRPr="004143CA">
        <w:rPr>
          <w:rFonts w:ascii="Arial" w:hAnsi="Arial" w:cs="Arial"/>
          <w:b/>
        </w:rPr>
        <w:t>(UNDP BiH)</w:t>
      </w:r>
    </w:p>
    <w:p w14:paraId="7D54DF46" w14:textId="57B4B752" w:rsidR="00E6628F" w:rsidRPr="00E6628F" w:rsidRDefault="00E6628F" w:rsidP="00E6628F">
      <w:pPr>
        <w:jc w:val="center"/>
        <w:rPr>
          <w:rFonts w:ascii="Arial" w:hAnsi="Arial" w:cs="Arial"/>
          <w:b/>
        </w:rPr>
      </w:pPr>
    </w:p>
    <w:p w14:paraId="3C066E46" w14:textId="77777777" w:rsidR="00E6628F" w:rsidRPr="00E6628F" w:rsidRDefault="00E6628F" w:rsidP="00E6628F">
      <w:pPr>
        <w:jc w:val="center"/>
        <w:rPr>
          <w:rFonts w:ascii="Arial" w:hAnsi="Arial" w:cs="Arial"/>
          <w:b/>
        </w:rPr>
      </w:pPr>
    </w:p>
    <w:p w14:paraId="5DC1585B" w14:textId="77777777" w:rsidR="00B579D7" w:rsidRDefault="00B579D7" w:rsidP="00B579D7">
      <w:pPr>
        <w:jc w:val="center"/>
        <w:rPr>
          <w:rFonts w:ascii="Arial" w:hAnsi="Arial" w:cs="Arial"/>
          <w:b/>
        </w:rPr>
      </w:pPr>
    </w:p>
    <w:p w14:paraId="5D678E99" w14:textId="77777777" w:rsidR="00B579D7" w:rsidRDefault="005D222C" w:rsidP="00B579D7">
      <w:pPr>
        <w:jc w:val="center"/>
        <w:rPr>
          <w:rFonts w:ascii="Arial" w:hAnsi="Arial" w:cs="Arial"/>
          <w:b/>
        </w:rPr>
      </w:pPr>
      <w:r>
        <w:rPr>
          <w:rFonts w:ascii="Arial" w:hAnsi="Arial" w:cs="Arial"/>
          <w:b/>
        </w:rPr>
        <w:t xml:space="preserve">TERMS OF REFERENCE FOR </w:t>
      </w:r>
      <w:r w:rsidR="00B579D7">
        <w:rPr>
          <w:rFonts w:ascii="Arial" w:hAnsi="Arial" w:cs="Arial"/>
          <w:b/>
        </w:rPr>
        <w:t>CONSULTANCY SERVICES</w:t>
      </w:r>
    </w:p>
    <w:p w14:paraId="68D660DE" w14:textId="77777777" w:rsidR="00B579D7" w:rsidRDefault="00B579D7" w:rsidP="00B579D7">
      <w:pPr>
        <w:jc w:val="center"/>
        <w:rPr>
          <w:rFonts w:ascii="Arial" w:hAnsi="Arial" w:cs="Arial"/>
          <w:b/>
        </w:rPr>
      </w:pPr>
    </w:p>
    <w:p w14:paraId="79180A52" w14:textId="77777777" w:rsidR="00780F40" w:rsidRPr="00EB3485" w:rsidRDefault="00780F40" w:rsidP="00780F40">
      <w:pPr>
        <w:jc w:val="center"/>
        <w:rPr>
          <w:rFonts w:ascii="Arial" w:eastAsia="Times New Roman" w:hAnsi="Arial" w:cs="Arial"/>
          <w:b/>
          <w:sz w:val="22"/>
          <w:szCs w:val="22"/>
        </w:rPr>
      </w:pPr>
      <w:r w:rsidRPr="00EB3485">
        <w:rPr>
          <w:rFonts w:ascii="Arial" w:eastAsia="Times New Roman" w:hAnsi="Arial" w:cs="Arial"/>
          <w:b/>
          <w:sz w:val="22"/>
          <w:szCs w:val="22"/>
        </w:rPr>
        <w:t>AUDIT OF PROJECT DOCUMENTATION</w:t>
      </w:r>
    </w:p>
    <w:p w14:paraId="0957A9A5" w14:textId="493E84C8" w:rsidR="00D26708" w:rsidRDefault="007B7DAD" w:rsidP="00B579D7">
      <w:pPr>
        <w:jc w:val="center"/>
        <w:rPr>
          <w:rFonts w:ascii="Arial" w:hAnsi="Arial" w:cs="Arial"/>
          <w:b/>
        </w:rPr>
      </w:pPr>
      <w:r w:rsidRPr="00EB3485">
        <w:rPr>
          <w:rFonts w:ascii="Arial" w:hAnsi="Arial" w:cs="Arial"/>
          <w:b/>
        </w:rPr>
        <w:t xml:space="preserve">for objects in </w:t>
      </w:r>
      <w:r w:rsidR="00C566AC">
        <w:rPr>
          <w:rFonts w:ascii="Arial" w:hAnsi="Arial" w:cs="Arial"/>
          <w:b/>
        </w:rPr>
        <w:t>CS and CBC</w:t>
      </w:r>
    </w:p>
    <w:p w14:paraId="2B53D1D7" w14:textId="77777777" w:rsidR="00B579D7" w:rsidRDefault="00B579D7" w:rsidP="00B579D7">
      <w:pPr>
        <w:rPr>
          <w:rFonts w:ascii="Arial" w:hAnsi="Arial" w:cs="Arial"/>
          <w:b/>
          <w:highlight w:val="yellow"/>
          <w:lang w:val="bs-Latn-BA"/>
        </w:rPr>
      </w:pPr>
    </w:p>
    <w:p w14:paraId="49A5E400" w14:textId="77777777" w:rsidR="00B579D7" w:rsidRDefault="00B579D7" w:rsidP="00B579D7">
      <w:pPr>
        <w:pStyle w:val="NormalWeb"/>
        <w:jc w:val="center"/>
        <w:rPr>
          <w:rFonts w:ascii="Arial" w:hAnsi="Arial" w:cs="Arial"/>
          <w:b/>
        </w:rPr>
      </w:pPr>
      <w:r>
        <w:rPr>
          <w:rFonts w:ascii="Arial" w:hAnsi="Arial" w:cs="Arial"/>
          <w:b/>
        </w:rPr>
        <w:t>Contracts No:</w:t>
      </w:r>
    </w:p>
    <w:p w14:paraId="7C28B51B" w14:textId="5D6D55F3" w:rsidR="00D26708" w:rsidRPr="00D26708" w:rsidRDefault="004143CA" w:rsidP="00D26708">
      <w:pPr>
        <w:jc w:val="center"/>
        <w:rPr>
          <w:rFonts w:ascii="Arial" w:eastAsia="Times New Roman" w:hAnsi="Arial" w:cs="Arial"/>
          <w:b/>
          <w:color w:val="000000" w:themeColor="text1"/>
          <w:lang w:val="bs-Latn-BA" w:eastAsia="bs-Latn-BA"/>
        </w:rPr>
      </w:pPr>
      <w:r w:rsidRPr="004143CA">
        <w:rPr>
          <w:rFonts w:ascii="Arial" w:eastAsia="Times New Roman" w:hAnsi="Arial" w:cs="Arial"/>
          <w:b/>
          <w:color w:val="000000" w:themeColor="text1"/>
          <w:lang w:val="bs-Latn-BA" w:eastAsia="bs-Latn-BA"/>
        </w:rPr>
        <w:t>UNDP/GCF</w:t>
      </w:r>
      <w:r w:rsidR="00D26708" w:rsidRPr="004143CA">
        <w:rPr>
          <w:rFonts w:ascii="Arial" w:eastAsia="Times New Roman" w:hAnsi="Arial" w:cs="Arial"/>
          <w:b/>
          <w:color w:val="000000" w:themeColor="text1"/>
          <w:lang w:val="bs-Latn-BA" w:eastAsia="bs-Latn-BA"/>
        </w:rPr>
        <w:t>-</w:t>
      </w:r>
      <w:r w:rsidRPr="004143CA">
        <w:rPr>
          <w:rFonts w:ascii="Arial" w:hAnsi="Arial" w:cs="Arial"/>
          <w:b/>
        </w:rPr>
        <w:t xml:space="preserve"> BiH10/</w:t>
      </w:r>
      <w:r w:rsidRPr="00F87273">
        <w:rPr>
          <w:rFonts w:ascii="Arial" w:hAnsi="Arial" w:cs="Arial"/>
          <w:b/>
        </w:rPr>
        <w:t>00103203</w:t>
      </w:r>
      <w:r w:rsidR="009C6EA8" w:rsidRPr="00F87273">
        <w:rPr>
          <w:rFonts w:ascii="Arial" w:eastAsia="Times New Roman" w:hAnsi="Arial" w:cs="Arial"/>
          <w:b/>
          <w:color w:val="000000" w:themeColor="text1"/>
          <w:lang w:val="bs-Latn-BA" w:eastAsia="bs-Latn-BA"/>
        </w:rPr>
        <w:t>-CQ-</w:t>
      </w:r>
      <w:r w:rsidR="00F87273" w:rsidRPr="00F87273">
        <w:rPr>
          <w:rFonts w:ascii="Arial" w:eastAsia="Times New Roman" w:hAnsi="Arial" w:cs="Arial"/>
          <w:b/>
          <w:color w:val="000000" w:themeColor="text1"/>
          <w:lang w:val="bs-Latn-BA" w:eastAsia="bs-Latn-BA"/>
        </w:rPr>
        <w:t>12</w:t>
      </w:r>
      <w:r w:rsidR="009C6EA8" w:rsidRPr="00F87273">
        <w:rPr>
          <w:rFonts w:ascii="Arial" w:eastAsia="Times New Roman" w:hAnsi="Arial" w:cs="Arial"/>
          <w:b/>
          <w:color w:val="000000" w:themeColor="text1"/>
          <w:lang w:val="bs-Latn-BA" w:eastAsia="bs-Latn-BA"/>
        </w:rPr>
        <w:t>-CS-2</w:t>
      </w:r>
      <w:r w:rsidR="00F87273" w:rsidRPr="00F87273">
        <w:rPr>
          <w:rFonts w:ascii="Arial" w:eastAsia="Times New Roman" w:hAnsi="Arial" w:cs="Arial"/>
          <w:b/>
          <w:color w:val="000000" w:themeColor="text1"/>
          <w:lang w:val="bs-Latn-BA" w:eastAsia="bs-Latn-BA"/>
        </w:rPr>
        <w:t>4</w:t>
      </w:r>
      <w:r w:rsidR="00D26708" w:rsidRPr="00F87273">
        <w:rPr>
          <w:rFonts w:ascii="Arial" w:eastAsia="Times New Roman" w:hAnsi="Arial" w:cs="Arial"/>
          <w:b/>
          <w:color w:val="000000" w:themeColor="text1"/>
          <w:lang w:val="bs-Latn-BA" w:eastAsia="bs-Latn-BA"/>
        </w:rPr>
        <w:t>-FBIH</w:t>
      </w:r>
    </w:p>
    <w:p w14:paraId="40B8B63C" w14:textId="77777777" w:rsidR="00B579D7" w:rsidRDefault="00B579D7" w:rsidP="00B579D7">
      <w:pPr>
        <w:jc w:val="center"/>
        <w:rPr>
          <w:rFonts w:ascii="Arial" w:hAnsi="Arial" w:cs="Arial"/>
          <w:b/>
        </w:rPr>
      </w:pPr>
    </w:p>
    <w:p w14:paraId="0933E528" w14:textId="77777777" w:rsidR="00B579D7" w:rsidRDefault="00B579D7" w:rsidP="00B579D7">
      <w:pPr>
        <w:rPr>
          <w:rFonts w:ascii="Arial" w:hAnsi="Arial" w:cs="Arial"/>
          <w:b/>
        </w:rPr>
      </w:pPr>
    </w:p>
    <w:p w14:paraId="26EADC57" w14:textId="77777777" w:rsidR="00B579D7" w:rsidRDefault="00B579D7" w:rsidP="00B579D7">
      <w:pPr>
        <w:pStyle w:val="ListParagraph"/>
        <w:widowControl w:val="0"/>
        <w:numPr>
          <w:ilvl w:val="0"/>
          <w:numId w:val="1"/>
        </w:numPr>
        <w:jc w:val="both"/>
        <w:rPr>
          <w:rFonts w:ascii="Arial" w:hAnsi="Arial" w:cs="Arial"/>
          <w:b/>
          <w:szCs w:val="24"/>
          <w:lang w:val="en-GB"/>
        </w:rPr>
      </w:pPr>
      <w:r>
        <w:rPr>
          <w:rFonts w:ascii="Arial" w:hAnsi="Arial" w:cs="Arial"/>
          <w:b/>
          <w:szCs w:val="24"/>
          <w:lang w:val="en-GB"/>
        </w:rPr>
        <w:t>Background:</w:t>
      </w:r>
    </w:p>
    <w:p w14:paraId="1B13C0E9" w14:textId="77777777" w:rsidR="00222B87" w:rsidRDefault="00222B87" w:rsidP="00222B87">
      <w:pPr>
        <w:pStyle w:val="ListParagraph"/>
        <w:widowControl w:val="0"/>
        <w:ind w:left="360"/>
        <w:jc w:val="both"/>
        <w:rPr>
          <w:rFonts w:ascii="Arial" w:hAnsi="Arial" w:cs="Arial"/>
          <w:b/>
          <w:szCs w:val="24"/>
          <w:lang w:val="en-GB"/>
        </w:rPr>
      </w:pPr>
    </w:p>
    <w:p w14:paraId="5A79CFF0" w14:textId="77777777" w:rsidR="00C33ED1" w:rsidRDefault="00C33ED1" w:rsidP="00C33ED1">
      <w:pPr>
        <w:jc w:val="both"/>
        <w:rPr>
          <w:rFonts w:ascii="Arial" w:hAnsi="Arial" w:cs="Arial"/>
        </w:rPr>
      </w:pPr>
      <w:r>
        <w:rPr>
          <w:rFonts w:ascii="Arial" w:hAnsi="Arial" w:cs="Arial"/>
        </w:rPr>
        <w:t xml:space="preserve">The </w:t>
      </w:r>
      <w:r w:rsidRPr="00222B87">
        <w:rPr>
          <w:rFonts w:ascii="Arial" w:hAnsi="Arial" w:cs="Arial"/>
        </w:rPr>
        <w:t xml:space="preserve">Ministry of Spatial Planning of the Federation of Bosnia and Herzegovina and United Nations Development </w:t>
      </w:r>
      <w:proofErr w:type="spellStart"/>
      <w:r w:rsidRPr="00222B87">
        <w:rPr>
          <w:rFonts w:ascii="Arial" w:hAnsi="Arial" w:cs="Arial"/>
        </w:rPr>
        <w:t>Program</w:t>
      </w:r>
      <w:r>
        <w:rPr>
          <w:rFonts w:ascii="Arial" w:hAnsi="Arial" w:cs="Arial"/>
        </w:rPr>
        <w:t>m</w:t>
      </w:r>
      <w:r w:rsidRPr="00222B87">
        <w:rPr>
          <w:rFonts w:ascii="Arial" w:hAnsi="Arial" w:cs="Arial"/>
        </w:rPr>
        <w:t>e</w:t>
      </w:r>
      <w:proofErr w:type="spellEnd"/>
      <w:r w:rsidRPr="00222B87">
        <w:rPr>
          <w:rFonts w:ascii="Arial" w:hAnsi="Arial" w:cs="Arial"/>
        </w:rPr>
        <w:t xml:space="preserve"> in Bosnia and Herzegovina (UNDP BiH) signed </w:t>
      </w:r>
      <w:r>
        <w:rPr>
          <w:rFonts w:ascii="Arial" w:hAnsi="Arial" w:cs="Arial"/>
        </w:rPr>
        <w:t xml:space="preserve">a </w:t>
      </w:r>
      <w:r w:rsidRPr="00222B87">
        <w:rPr>
          <w:rFonts w:ascii="Arial" w:hAnsi="Arial" w:cs="Arial"/>
        </w:rPr>
        <w:t>Letter of Agreement on the implementation of the Project Scaling-up Investment in Low Carbon Public Buildings in Bosnia and Herzegovina</w:t>
      </w:r>
      <w:r>
        <w:rPr>
          <w:rFonts w:ascii="Arial" w:hAnsi="Arial" w:cs="Arial"/>
        </w:rPr>
        <w:t xml:space="preserve"> "</w:t>
      </w:r>
      <w:r w:rsidRPr="00222B87">
        <w:rPr>
          <w:rFonts w:ascii="Arial" w:hAnsi="Arial" w:cs="Arial"/>
        </w:rPr>
        <w:t>funded by Green Climate Fund (GCF)</w:t>
      </w:r>
      <w:r>
        <w:rPr>
          <w:rFonts w:ascii="Arial" w:hAnsi="Arial" w:cs="Arial"/>
        </w:rPr>
        <w:t>.</w:t>
      </w:r>
    </w:p>
    <w:p w14:paraId="0E2B0275" w14:textId="77777777" w:rsidR="00C33ED1" w:rsidRDefault="00C33ED1" w:rsidP="00C33ED1">
      <w:pPr>
        <w:jc w:val="both"/>
        <w:rPr>
          <w:rFonts w:ascii="Arial" w:hAnsi="Arial" w:cs="Arial"/>
        </w:rPr>
      </w:pPr>
    </w:p>
    <w:p w14:paraId="2309F4EF" w14:textId="77777777" w:rsidR="00C33ED1" w:rsidRDefault="00C33ED1" w:rsidP="00C33ED1">
      <w:pPr>
        <w:jc w:val="both"/>
        <w:rPr>
          <w:rFonts w:ascii="Arial" w:hAnsi="Arial" w:cs="Arial"/>
        </w:rPr>
      </w:pPr>
      <w:r>
        <w:rPr>
          <w:rFonts w:ascii="Arial" w:hAnsi="Arial" w:cs="Arial"/>
        </w:rPr>
        <w:t xml:space="preserve">Within the Project is planned that UNDP BiH will make available a GCF grant to the </w:t>
      </w:r>
      <w:r w:rsidRPr="00BE7DEC">
        <w:rPr>
          <w:rFonts w:ascii="Arial" w:hAnsi="Arial" w:cs="Arial"/>
        </w:rPr>
        <w:t>Ministry of Spatial Planning of the Federation of Bosnia and Herzegovina in the amount of 4.002.697 US</w:t>
      </w:r>
      <w:r w:rsidRPr="00222B87">
        <w:rPr>
          <w:rFonts w:ascii="Arial" w:hAnsi="Arial" w:cs="Arial"/>
        </w:rPr>
        <w:t>D</w:t>
      </w:r>
      <w:r>
        <w:rPr>
          <w:rFonts w:ascii="Arial" w:hAnsi="Arial" w:cs="Arial"/>
        </w:rPr>
        <w:t>. The amount is planned for the implementation of infrastructure energy efficiency measures in FBiH.</w:t>
      </w:r>
    </w:p>
    <w:p w14:paraId="500631AA" w14:textId="77777777" w:rsidR="00C33ED1" w:rsidRDefault="00C33ED1" w:rsidP="00C33ED1">
      <w:pPr>
        <w:jc w:val="both"/>
        <w:rPr>
          <w:rFonts w:ascii="Arial" w:hAnsi="Arial" w:cs="Arial"/>
        </w:rPr>
      </w:pPr>
    </w:p>
    <w:p w14:paraId="18AC337B" w14:textId="77777777" w:rsidR="00C33ED1" w:rsidRDefault="00C33ED1" w:rsidP="00C33ED1">
      <w:pPr>
        <w:jc w:val="both"/>
        <w:rPr>
          <w:rFonts w:ascii="Arial" w:hAnsi="Arial" w:cs="Arial"/>
        </w:rPr>
      </w:pPr>
      <w:r>
        <w:rPr>
          <w:rFonts w:ascii="Arial" w:hAnsi="Arial" w:cs="Arial"/>
        </w:rPr>
        <w:t xml:space="preserve">Building on UNDP's </w:t>
      </w:r>
      <w:proofErr w:type="spellStart"/>
      <w:r>
        <w:rPr>
          <w:rFonts w:ascii="Arial" w:hAnsi="Arial" w:cs="Arial"/>
        </w:rPr>
        <w:t>Derisking</w:t>
      </w:r>
      <w:proofErr w:type="spellEnd"/>
      <w:r>
        <w:rPr>
          <w:rFonts w:ascii="Arial" w:hAnsi="Arial" w:cs="Arial"/>
        </w:rPr>
        <w:t xml:space="preserve"> Renewable Energy Investment (DREI) approach, the proposed Project consists of two closely related outputs aimed at addressing financial and non-financial barriers, thereby reducing the risks and achieving an attractive and acceptable risk-return profile.</w:t>
      </w:r>
    </w:p>
    <w:p w14:paraId="213FBEAA" w14:textId="77777777" w:rsidR="00C33ED1" w:rsidRDefault="00C33ED1" w:rsidP="00C33ED1">
      <w:pPr>
        <w:jc w:val="both"/>
        <w:rPr>
          <w:rFonts w:ascii="Arial" w:hAnsi="Arial" w:cs="Arial"/>
        </w:rPr>
      </w:pPr>
    </w:p>
    <w:p w14:paraId="25825674" w14:textId="77777777" w:rsidR="00C33ED1" w:rsidRDefault="00C33ED1" w:rsidP="00C33ED1">
      <w:pPr>
        <w:jc w:val="both"/>
        <w:rPr>
          <w:rFonts w:ascii="Arial" w:hAnsi="Arial" w:cs="Arial"/>
          <w:b/>
          <w:i/>
        </w:rPr>
      </w:pPr>
      <w:r w:rsidRPr="00744E13">
        <w:rPr>
          <w:rFonts w:ascii="Arial" w:hAnsi="Arial" w:cs="Arial"/>
          <w:b/>
          <w:i/>
        </w:rPr>
        <w:t xml:space="preserve">Output 1.1: </w:t>
      </w:r>
      <w:r>
        <w:rPr>
          <w:rFonts w:ascii="Arial" w:hAnsi="Arial" w:cs="Arial"/>
          <w:b/>
          <w:i/>
        </w:rPr>
        <w:t>Addressing non-financial barriers to investment in low-carbon buildings and infrastructure ("Policy de-risking")</w:t>
      </w:r>
    </w:p>
    <w:p w14:paraId="143B59B0" w14:textId="77777777" w:rsidR="00C33ED1" w:rsidRDefault="00C33ED1" w:rsidP="00C33ED1">
      <w:pPr>
        <w:jc w:val="both"/>
        <w:rPr>
          <w:rFonts w:ascii="Arial" w:hAnsi="Arial" w:cs="Arial"/>
          <w:b/>
          <w:i/>
        </w:rPr>
      </w:pPr>
    </w:p>
    <w:p w14:paraId="3A732367" w14:textId="2F0C4994" w:rsidR="00B579D7" w:rsidRDefault="00C33ED1" w:rsidP="00C33ED1">
      <w:pPr>
        <w:jc w:val="both"/>
        <w:rPr>
          <w:rFonts w:ascii="Arial" w:hAnsi="Arial" w:cs="Arial"/>
          <w:b/>
          <w:i/>
        </w:rPr>
      </w:pPr>
      <w:r>
        <w:rPr>
          <w:rFonts w:ascii="Arial" w:hAnsi="Arial" w:cs="Arial"/>
          <w:b/>
          <w:i/>
        </w:rPr>
        <w:t>Output 1.2: Addressing financial barriers to low-carbon investment in buildings and infrastructure ("Financial de-risking and Investment support").</w:t>
      </w:r>
    </w:p>
    <w:p w14:paraId="056F91B4" w14:textId="77777777" w:rsidR="00C33ED1" w:rsidRDefault="00C33ED1" w:rsidP="00C33ED1">
      <w:pPr>
        <w:jc w:val="both"/>
        <w:rPr>
          <w:rFonts w:ascii="Arial" w:eastAsia="Times New Roman" w:hAnsi="Arial" w:cs="Arial"/>
        </w:rPr>
      </w:pPr>
    </w:p>
    <w:p w14:paraId="6E220546" w14:textId="65778955" w:rsidR="00B579D7" w:rsidRPr="009077D7" w:rsidRDefault="00B579D7" w:rsidP="009077D7">
      <w:pPr>
        <w:jc w:val="both"/>
        <w:rPr>
          <w:rFonts w:ascii="Arial" w:eastAsia="Times New Roman" w:hAnsi="Arial" w:cs="Arial"/>
        </w:rPr>
      </w:pPr>
      <w:r>
        <w:rPr>
          <w:rFonts w:ascii="Arial" w:eastAsia="Times New Roman" w:hAnsi="Arial" w:cs="Arial"/>
        </w:rPr>
        <w:t>Th</w:t>
      </w:r>
      <w:r w:rsidR="00C33ED1">
        <w:rPr>
          <w:rFonts w:ascii="Arial" w:eastAsia="Times New Roman" w:hAnsi="Arial" w:cs="Arial"/>
        </w:rPr>
        <w:t>ese</w:t>
      </w:r>
      <w:r>
        <w:rPr>
          <w:rFonts w:ascii="Arial" w:eastAsia="Times New Roman" w:hAnsi="Arial" w:cs="Arial"/>
        </w:rPr>
        <w:t xml:space="preserve"> Terms of Reference (</w:t>
      </w:r>
      <w:proofErr w:type="spellStart"/>
      <w:r>
        <w:rPr>
          <w:rFonts w:ascii="Arial" w:eastAsia="Times New Roman" w:hAnsi="Arial" w:cs="Arial"/>
        </w:rPr>
        <w:t>ToR</w:t>
      </w:r>
      <w:proofErr w:type="spellEnd"/>
      <w:r>
        <w:rPr>
          <w:rFonts w:ascii="Arial" w:eastAsia="Times New Roman" w:hAnsi="Arial" w:cs="Arial"/>
        </w:rPr>
        <w:t xml:space="preserve">) define the nature and detailed scope of an assignment to provide </w:t>
      </w:r>
      <w:r w:rsidR="00744E13">
        <w:rPr>
          <w:rFonts w:ascii="Arial" w:eastAsia="Times New Roman" w:hAnsi="Arial" w:cs="Arial"/>
        </w:rPr>
        <w:t>engineering services</w:t>
      </w:r>
      <w:r w:rsidR="00C33ED1">
        <w:rPr>
          <w:rFonts w:ascii="Arial" w:eastAsia="Times New Roman" w:hAnsi="Arial" w:cs="Arial"/>
        </w:rPr>
        <w:t xml:space="preserve">, </w:t>
      </w:r>
      <w:r w:rsidR="00744E13">
        <w:rPr>
          <w:rFonts w:ascii="Arial" w:eastAsia="Times New Roman" w:hAnsi="Arial" w:cs="Arial"/>
        </w:rPr>
        <w:t>includ</w:t>
      </w:r>
      <w:r w:rsidR="00C33ED1">
        <w:rPr>
          <w:rFonts w:ascii="Arial" w:eastAsia="Times New Roman" w:hAnsi="Arial" w:cs="Arial"/>
        </w:rPr>
        <w:t>ing</w:t>
      </w:r>
      <w:r w:rsidR="00744E13">
        <w:rPr>
          <w:rFonts w:ascii="Arial" w:eastAsia="Times New Roman" w:hAnsi="Arial" w:cs="Arial"/>
        </w:rPr>
        <w:t xml:space="preserve"> </w:t>
      </w:r>
      <w:r w:rsidR="00C60CFA" w:rsidRPr="008F2DA3">
        <w:rPr>
          <w:rFonts w:ascii="Arial" w:eastAsia="Times New Roman" w:hAnsi="Arial" w:cs="Arial"/>
        </w:rPr>
        <w:t xml:space="preserve">preparing </w:t>
      </w:r>
      <w:r w:rsidR="00852364">
        <w:rPr>
          <w:rFonts w:ascii="Arial" w:hAnsi="Arial" w:cs="Arial"/>
          <w:sz w:val="22"/>
          <w:szCs w:val="22"/>
        </w:rPr>
        <w:t>audit of project documentation/design for buildings to be retrofitted.</w:t>
      </w:r>
    </w:p>
    <w:p w14:paraId="2A314CFC" w14:textId="242C1262" w:rsidR="00B579D7" w:rsidRDefault="00B579D7" w:rsidP="00B579D7">
      <w:pPr>
        <w:widowControl w:val="0"/>
        <w:jc w:val="both"/>
        <w:rPr>
          <w:rFonts w:ascii="Arial" w:hAnsi="Arial" w:cs="Arial"/>
          <w:b/>
        </w:rPr>
      </w:pPr>
    </w:p>
    <w:p w14:paraId="49C9F1CC" w14:textId="634E01CA" w:rsidR="00C33ED1" w:rsidRDefault="00C33ED1" w:rsidP="00B579D7">
      <w:pPr>
        <w:widowControl w:val="0"/>
        <w:jc w:val="both"/>
        <w:rPr>
          <w:rFonts w:ascii="Arial" w:hAnsi="Arial" w:cs="Arial"/>
          <w:b/>
        </w:rPr>
      </w:pPr>
    </w:p>
    <w:p w14:paraId="4AA6E846" w14:textId="77777777" w:rsidR="00C33ED1" w:rsidRDefault="00C33ED1" w:rsidP="00B579D7">
      <w:pPr>
        <w:widowControl w:val="0"/>
        <w:jc w:val="both"/>
        <w:rPr>
          <w:rFonts w:ascii="Arial" w:hAnsi="Arial" w:cs="Arial"/>
          <w:b/>
        </w:rPr>
      </w:pPr>
    </w:p>
    <w:p w14:paraId="40633172"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Objectives</w:t>
      </w:r>
    </w:p>
    <w:p w14:paraId="386CAA59" w14:textId="77777777" w:rsidR="00B579D7" w:rsidRDefault="00B579D7" w:rsidP="00B579D7">
      <w:pPr>
        <w:widowControl w:val="0"/>
        <w:jc w:val="both"/>
        <w:rPr>
          <w:rFonts w:ascii="Arial" w:hAnsi="Arial" w:cs="Arial"/>
          <w:lang w:eastAsia="fr-FR"/>
        </w:rPr>
      </w:pPr>
    </w:p>
    <w:p w14:paraId="0CE259A8" w14:textId="77777777" w:rsidR="00C33ED1" w:rsidRDefault="00C33ED1" w:rsidP="00C33ED1">
      <w:pPr>
        <w:jc w:val="both"/>
        <w:rPr>
          <w:rFonts w:ascii="Arial" w:hAnsi="Arial" w:cs="Arial"/>
          <w:lang w:eastAsia="fr-FR"/>
        </w:rPr>
      </w:pPr>
      <w:r>
        <w:rPr>
          <w:rFonts w:ascii="Arial" w:hAnsi="Arial" w:cs="Arial"/>
          <w:lang w:eastAsia="fr-FR"/>
        </w:rPr>
        <w:t>BiH recognized the potential of public sector buildings for GMH emission reduction and the need to increase emission reduction and develop a sustainable system for public building renovation and overcome identified barriers to investment in low-carbon retrofits of a public building.</w:t>
      </w:r>
    </w:p>
    <w:p w14:paraId="629630B6" w14:textId="77777777" w:rsidR="00C33ED1" w:rsidRDefault="00C33ED1" w:rsidP="00C33ED1">
      <w:pPr>
        <w:jc w:val="both"/>
        <w:rPr>
          <w:rFonts w:ascii="Arial" w:hAnsi="Arial" w:cs="Arial"/>
          <w:lang w:eastAsia="fr-FR"/>
        </w:rPr>
      </w:pPr>
    </w:p>
    <w:p w14:paraId="36D7962D" w14:textId="77777777" w:rsidR="00C33ED1" w:rsidRDefault="00C33ED1" w:rsidP="00C33ED1">
      <w:pPr>
        <w:jc w:val="both"/>
        <w:rPr>
          <w:rFonts w:ascii="Arial" w:hAnsi="Arial" w:cs="Arial"/>
          <w:lang w:eastAsia="fr-FR"/>
        </w:rPr>
      </w:pPr>
      <w:r>
        <w:rPr>
          <w:rFonts w:ascii="Arial" w:hAnsi="Arial" w:cs="Arial"/>
          <w:lang w:eastAsia="fr-FR"/>
        </w:rPr>
        <w:t>The objective of the proposed Project is to scale up investment in low-carbon public buildings via design and implementation of the National Framework for Low-Carbon Investment in Public Buildings comprising an integrated package of policy, regulatory, technological, informational, financial, and managerial solution designed to address country-specific risks and barriers to investment. The GCF project will result in a four-to-five-fold increase in the level of investment in low-carbon public buildings; this, in turn, will enable BiH to meet its stated objective to reduce GHG emission from the public buildings sector.</w:t>
      </w:r>
    </w:p>
    <w:p w14:paraId="014F1594" w14:textId="77777777" w:rsidR="00DA3DBA" w:rsidRDefault="00DA3DBA" w:rsidP="00B579D7">
      <w:pPr>
        <w:jc w:val="both"/>
        <w:rPr>
          <w:rFonts w:ascii="Arial" w:hAnsi="Arial" w:cs="Arial"/>
          <w:lang w:eastAsia="fr-FR"/>
        </w:rPr>
      </w:pPr>
    </w:p>
    <w:p w14:paraId="51FB828A" w14:textId="74EA003B" w:rsidR="00B579D7" w:rsidRDefault="00B579D7" w:rsidP="00B579D7">
      <w:pPr>
        <w:jc w:val="both"/>
        <w:rPr>
          <w:rFonts w:ascii="Arial" w:hAnsi="Arial" w:cs="Arial"/>
          <w:lang w:eastAsia="fr-FR"/>
        </w:rPr>
      </w:pPr>
      <w:r>
        <w:rPr>
          <w:rFonts w:ascii="Arial" w:hAnsi="Arial" w:cs="Arial"/>
          <w:lang w:eastAsia="fr-FR"/>
        </w:rPr>
        <w:t xml:space="preserve">For the implementation of energy efficiency </w:t>
      </w:r>
      <w:r w:rsidR="00624986">
        <w:rPr>
          <w:rFonts w:ascii="Arial" w:hAnsi="Arial" w:cs="Arial"/>
          <w:lang w:eastAsia="fr-FR"/>
        </w:rPr>
        <w:t>investments in public buildings</w:t>
      </w:r>
      <w:r>
        <w:rPr>
          <w:rFonts w:ascii="Arial" w:hAnsi="Arial" w:cs="Arial"/>
          <w:lang w:eastAsia="fr-FR"/>
        </w:rPr>
        <w:t xml:space="preserve">, the </w:t>
      </w:r>
      <w:r w:rsidR="00624986">
        <w:rPr>
          <w:rFonts w:ascii="Arial" w:hAnsi="Arial" w:cs="Arial"/>
          <w:lang w:eastAsia="fr-FR"/>
        </w:rPr>
        <w:t>Project Implementation Unit (</w:t>
      </w:r>
      <w:r>
        <w:rPr>
          <w:rFonts w:ascii="Arial" w:hAnsi="Arial" w:cs="Arial"/>
          <w:lang w:eastAsia="fr-FR"/>
        </w:rPr>
        <w:t>PIU</w:t>
      </w:r>
      <w:r w:rsidR="00624986">
        <w:rPr>
          <w:rFonts w:ascii="Arial" w:hAnsi="Arial" w:cs="Arial"/>
          <w:lang w:eastAsia="fr-FR"/>
        </w:rPr>
        <w:t>)</w:t>
      </w:r>
      <w:r>
        <w:rPr>
          <w:rFonts w:ascii="Arial" w:hAnsi="Arial" w:cs="Arial"/>
          <w:lang w:eastAsia="fr-FR"/>
        </w:rPr>
        <w:t xml:space="preserve"> on behalf of the </w:t>
      </w:r>
      <w:r w:rsidR="00624986" w:rsidRPr="00222B87">
        <w:rPr>
          <w:rFonts w:ascii="Arial" w:hAnsi="Arial" w:cs="Arial"/>
        </w:rPr>
        <w:t xml:space="preserve">Ministry of Spatial Planning of the Federation of Bosnia and Herzegovina </w:t>
      </w:r>
      <w:r w:rsidR="00624986">
        <w:rPr>
          <w:rFonts w:ascii="Arial" w:hAnsi="Arial" w:cs="Arial"/>
        </w:rPr>
        <w:t xml:space="preserve">- </w:t>
      </w:r>
      <w:r>
        <w:rPr>
          <w:rFonts w:ascii="Arial" w:hAnsi="Arial" w:cs="Arial"/>
          <w:lang w:eastAsia="fr-FR"/>
        </w:rPr>
        <w:t>FMPP (‘the</w:t>
      </w:r>
      <w:r w:rsidR="00624986">
        <w:rPr>
          <w:rFonts w:ascii="Arial" w:hAnsi="Arial" w:cs="Arial"/>
          <w:lang w:eastAsia="fr-FR"/>
        </w:rPr>
        <w:t xml:space="preserve"> C</w:t>
      </w:r>
      <w:r>
        <w:rPr>
          <w:rFonts w:ascii="Arial" w:hAnsi="Arial" w:cs="Arial"/>
          <w:lang w:eastAsia="fr-FR"/>
        </w:rPr>
        <w:t xml:space="preserve">lient’) intends to hire a Consultant Company (‘the consultant’) who will perform the following services: </w:t>
      </w:r>
      <w:r w:rsidR="00852364">
        <w:rPr>
          <w:rFonts w:ascii="Arial" w:hAnsi="Arial" w:cs="Arial"/>
          <w:lang w:eastAsia="fr-FR"/>
        </w:rPr>
        <w:t xml:space="preserve">preparation of </w:t>
      </w:r>
      <w:r w:rsidR="00852364">
        <w:rPr>
          <w:rFonts w:ascii="Arial" w:hAnsi="Arial" w:cs="Arial"/>
          <w:sz w:val="22"/>
          <w:szCs w:val="22"/>
        </w:rPr>
        <w:t>audit of project documentation/design for buildings to be retrofitted.</w:t>
      </w:r>
    </w:p>
    <w:p w14:paraId="38CBD5AE" w14:textId="77777777" w:rsidR="00B579D7" w:rsidRDefault="00B579D7" w:rsidP="00B579D7">
      <w:pPr>
        <w:jc w:val="both"/>
        <w:rPr>
          <w:rFonts w:ascii="Arial" w:hAnsi="Arial" w:cs="Arial"/>
        </w:rPr>
      </w:pPr>
    </w:p>
    <w:p w14:paraId="7ED14894"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 xml:space="preserve">  Description and Scope of Services:</w:t>
      </w:r>
    </w:p>
    <w:p w14:paraId="3DDA43D6" w14:textId="77777777" w:rsidR="00B579D7" w:rsidRDefault="00B579D7" w:rsidP="00B579D7">
      <w:pPr>
        <w:jc w:val="both"/>
        <w:rPr>
          <w:rFonts w:ascii="Arial" w:hAnsi="Arial" w:cs="Arial"/>
        </w:rPr>
      </w:pPr>
    </w:p>
    <w:p w14:paraId="79693C22" w14:textId="77777777" w:rsidR="00B579D7" w:rsidRDefault="00B579D7" w:rsidP="00B579D7">
      <w:pPr>
        <w:jc w:val="both"/>
        <w:rPr>
          <w:rFonts w:ascii="Arial" w:hAnsi="Arial" w:cs="Arial"/>
          <w:lang w:eastAsia="fr-FR"/>
        </w:rPr>
      </w:pPr>
      <w:r>
        <w:rPr>
          <w:rFonts w:ascii="Arial" w:hAnsi="Arial" w:cs="Arial"/>
          <w:lang w:eastAsia="fr-FR"/>
        </w:rPr>
        <w:t>3.1 GENERAL DEFINITION OF SERVICES</w:t>
      </w:r>
    </w:p>
    <w:p w14:paraId="5534EAEC" w14:textId="77777777" w:rsidR="00B579D7" w:rsidRDefault="00B579D7" w:rsidP="00B579D7">
      <w:pPr>
        <w:jc w:val="both"/>
        <w:rPr>
          <w:rFonts w:ascii="Arial" w:hAnsi="Arial" w:cs="Arial"/>
          <w:lang w:eastAsia="fr-FR"/>
        </w:rPr>
      </w:pPr>
    </w:p>
    <w:p w14:paraId="3E40CF71" w14:textId="77777777" w:rsidR="00852364" w:rsidRDefault="00B579D7" w:rsidP="0096053B">
      <w:pPr>
        <w:jc w:val="both"/>
        <w:rPr>
          <w:rFonts w:ascii="Arial" w:eastAsia="Times New Roman" w:hAnsi="Arial" w:cs="Arial"/>
          <w:lang w:val="bs-Latn-BA" w:eastAsia="fr-FR"/>
        </w:rPr>
      </w:pPr>
      <w:r>
        <w:rPr>
          <w:rFonts w:ascii="Arial" w:hAnsi="Arial" w:cs="Arial"/>
          <w:lang w:eastAsia="fr-FR"/>
        </w:rPr>
        <w:t xml:space="preserve">The services will be performed for the public buildings listed in Annex 1 of this </w:t>
      </w:r>
      <w:proofErr w:type="spellStart"/>
      <w:r>
        <w:rPr>
          <w:rFonts w:ascii="Arial" w:hAnsi="Arial" w:cs="Arial"/>
          <w:lang w:eastAsia="fr-FR"/>
        </w:rPr>
        <w:t>ToR</w:t>
      </w:r>
      <w:proofErr w:type="spellEnd"/>
      <w:r>
        <w:rPr>
          <w:rFonts w:ascii="Arial" w:hAnsi="Arial" w:cs="Arial"/>
          <w:lang w:eastAsia="fr-FR"/>
        </w:rPr>
        <w:t xml:space="preserve">. The services to be provided by the Consultant are described in detail in section 3.2. </w:t>
      </w:r>
      <w:r w:rsidR="0096053B" w:rsidRPr="0096053B">
        <w:rPr>
          <w:rFonts w:ascii="Arial" w:eastAsia="Times New Roman" w:hAnsi="Arial" w:cs="Arial"/>
          <w:lang w:val="bs-Latn-BA" w:eastAsia="fr-FR"/>
        </w:rPr>
        <w:t>The assignment will be compensated on the basis of the Lump-Sum contract provisions</w:t>
      </w:r>
      <w:r w:rsidR="00852364">
        <w:rPr>
          <w:rFonts w:ascii="Arial" w:eastAsia="Times New Roman" w:hAnsi="Arial" w:cs="Arial"/>
          <w:lang w:val="bs-Latn-BA" w:eastAsia="fr-FR"/>
        </w:rPr>
        <w:t>.</w:t>
      </w:r>
    </w:p>
    <w:p w14:paraId="1FE264C0" w14:textId="6FD4CD41" w:rsidR="00BD0CAC" w:rsidRPr="00F54146" w:rsidRDefault="00BD0CAC" w:rsidP="00F54146">
      <w:pPr>
        <w:jc w:val="both"/>
        <w:rPr>
          <w:rFonts w:ascii="Arial" w:hAnsi="Arial" w:cs="Arial"/>
          <w:spacing w:val="-2"/>
          <w:szCs w:val="22"/>
        </w:rPr>
      </w:pPr>
      <w:r w:rsidRPr="00234654">
        <w:rPr>
          <w:rFonts w:ascii="Arial" w:hAnsi="Arial" w:cs="Arial"/>
          <w:spacing w:val="-2"/>
          <w:szCs w:val="22"/>
        </w:rPr>
        <w:t xml:space="preserve">The </w:t>
      </w:r>
      <w:r w:rsidRPr="00826BA2">
        <w:rPr>
          <w:rFonts w:ascii="Arial" w:hAnsi="Arial" w:cs="Arial"/>
          <w:spacing w:val="-2"/>
          <w:szCs w:val="22"/>
        </w:rPr>
        <w:t xml:space="preserve">consulting services (“the Services”) include the Audit of Design </w:t>
      </w:r>
      <w:r w:rsidR="00F85BC5" w:rsidRPr="00826BA2">
        <w:rPr>
          <w:rFonts w:ascii="Arial" w:hAnsi="Arial" w:cs="Arial"/>
          <w:spacing w:val="-2"/>
          <w:szCs w:val="22"/>
        </w:rPr>
        <w:t xml:space="preserve">and approval of the design for </w:t>
      </w:r>
      <w:r w:rsidR="00CC2645" w:rsidRPr="00826BA2">
        <w:rPr>
          <w:rFonts w:ascii="Arial" w:hAnsi="Arial" w:cs="Arial"/>
          <w:spacing w:val="-2"/>
          <w:szCs w:val="22"/>
        </w:rPr>
        <w:t>4</w:t>
      </w:r>
      <w:r w:rsidR="00F85BC5" w:rsidRPr="00826BA2">
        <w:rPr>
          <w:rFonts w:ascii="Arial" w:hAnsi="Arial" w:cs="Arial"/>
          <w:spacing w:val="-2"/>
          <w:szCs w:val="22"/>
        </w:rPr>
        <w:t xml:space="preserve"> objects. </w:t>
      </w:r>
      <w:r w:rsidR="00CC2645" w:rsidRPr="00826BA2">
        <w:rPr>
          <w:rFonts w:ascii="Arial" w:hAnsi="Arial" w:cs="Arial"/>
          <w:spacing w:val="-2"/>
          <w:szCs w:val="22"/>
        </w:rPr>
        <w:t>Me</w:t>
      </w:r>
      <w:r w:rsidR="00CC2645">
        <w:rPr>
          <w:rFonts w:ascii="Arial" w:hAnsi="Arial" w:cs="Arial"/>
          <w:spacing w:val="-2"/>
          <w:szCs w:val="22"/>
        </w:rPr>
        <w:t xml:space="preserve">asures that plan to be implemented and for which technical design should be developed are mainly: thermal insulation of exterior walls, thermal insulation of roofs and ceilings, replacement of façade openings, boiler replacement and works in the boiler room (new equipment), TRV’s installation and lighting replacement. </w:t>
      </w:r>
      <w:r w:rsidR="00F828A7" w:rsidRPr="00234654">
        <w:rPr>
          <w:rFonts w:ascii="Arial" w:hAnsi="Arial" w:cs="Arial"/>
          <w:spacing w:val="-2"/>
          <w:szCs w:val="22"/>
        </w:rPr>
        <w:t xml:space="preserve">Consultant has to secure that the Design is carried out </w:t>
      </w:r>
      <w:r w:rsidRPr="00234654">
        <w:rPr>
          <w:rFonts w:ascii="Arial" w:hAnsi="Arial" w:cs="Arial"/>
          <w:lang w:val="en"/>
        </w:rPr>
        <w:t xml:space="preserve">according to the technical </w:t>
      </w:r>
      <w:r w:rsidR="00F85BC5" w:rsidRPr="00234654">
        <w:rPr>
          <w:rFonts w:ascii="Arial" w:hAnsi="Arial" w:cs="Arial"/>
          <w:lang w:val="en"/>
        </w:rPr>
        <w:t>propositions</w:t>
      </w:r>
      <w:r w:rsidRPr="00234654">
        <w:rPr>
          <w:rFonts w:ascii="Arial" w:hAnsi="Arial" w:cs="Arial"/>
          <w:lang w:val="en"/>
        </w:rPr>
        <w:t xml:space="preserve">, </w:t>
      </w:r>
      <w:r w:rsidRPr="00234654">
        <w:rPr>
          <w:rFonts w:ascii="Arial" w:hAnsi="Arial" w:cs="Arial"/>
          <w:szCs w:val="22"/>
          <w:lang w:eastAsia="fr-FR"/>
        </w:rPr>
        <w:t>all following local law</w:t>
      </w:r>
      <w:r w:rsidR="00F828A7" w:rsidRPr="00234654">
        <w:rPr>
          <w:rFonts w:ascii="Arial" w:hAnsi="Arial" w:cs="Arial"/>
          <w:szCs w:val="22"/>
          <w:lang w:eastAsia="fr-FR"/>
        </w:rPr>
        <w:t>s</w:t>
      </w:r>
      <w:r w:rsidRPr="00234654">
        <w:rPr>
          <w:rFonts w:ascii="Arial" w:hAnsi="Arial" w:cs="Arial"/>
          <w:szCs w:val="22"/>
          <w:lang w:eastAsia="fr-FR"/>
        </w:rPr>
        <w:t>, energy efficiency</w:t>
      </w:r>
      <w:r w:rsidRPr="00903751">
        <w:rPr>
          <w:rFonts w:ascii="Arial" w:hAnsi="Arial" w:cs="Arial"/>
          <w:szCs w:val="22"/>
          <w:lang w:eastAsia="fr-FR"/>
        </w:rPr>
        <w:t xml:space="preserve"> regulations in FBiH, national standards, and regulations and </w:t>
      </w:r>
      <w:r w:rsidRPr="00903751">
        <w:rPr>
          <w:rFonts w:ascii="Arial" w:hAnsi="Arial" w:cs="Arial"/>
          <w:szCs w:val="22"/>
        </w:rPr>
        <w:t>environmental</w:t>
      </w:r>
      <w:r w:rsidRPr="00903751">
        <w:rPr>
          <w:rFonts w:ascii="Arial" w:hAnsi="Arial" w:cs="Arial"/>
          <w:szCs w:val="22"/>
          <w:lang w:eastAsia="fr-FR"/>
        </w:rPr>
        <w:t xml:space="preserve"> </w:t>
      </w:r>
      <w:r w:rsidRPr="00903751">
        <w:rPr>
          <w:rFonts w:ascii="Arial" w:hAnsi="Arial" w:cs="Arial"/>
          <w:szCs w:val="22"/>
        </w:rPr>
        <w:t>requirements.</w:t>
      </w:r>
    </w:p>
    <w:p w14:paraId="7754B7EC" w14:textId="77777777" w:rsidR="00C33ED1" w:rsidRPr="0096053B" w:rsidRDefault="00C33ED1" w:rsidP="0096053B">
      <w:pPr>
        <w:jc w:val="both"/>
        <w:rPr>
          <w:rFonts w:ascii="Arial" w:eastAsia="Times New Roman" w:hAnsi="Arial" w:cs="Arial"/>
          <w:lang w:val="bs-Latn-BA" w:eastAsia="fr-FR"/>
        </w:rPr>
      </w:pPr>
    </w:p>
    <w:p w14:paraId="326BFF13" w14:textId="7645943B" w:rsidR="00B579D7" w:rsidRDefault="00B579D7" w:rsidP="00B579D7">
      <w:pPr>
        <w:jc w:val="both"/>
        <w:rPr>
          <w:rFonts w:ascii="Arial" w:hAnsi="Arial" w:cs="Arial"/>
          <w:lang w:eastAsia="fr-FR"/>
        </w:rPr>
      </w:pPr>
    </w:p>
    <w:p w14:paraId="7425439B" w14:textId="77777777" w:rsidR="00B579D7" w:rsidRDefault="00B579D7" w:rsidP="00B579D7">
      <w:pPr>
        <w:jc w:val="both"/>
        <w:rPr>
          <w:rFonts w:ascii="Arial" w:hAnsi="Arial" w:cs="Arial"/>
        </w:rPr>
      </w:pPr>
    </w:p>
    <w:p w14:paraId="549F8AFE" w14:textId="77777777" w:rsidR="00B579D7" w:rsidRDefault="00B579D7" w:rsidP="00B579D7">
      <w:pPr>
        <w:jc w:val="both"/>
        <w:rPr>
          <w:rFonts w:ascii="Arial" w:eastAsia="Times New Roman" w:hAnsi="Arial" w:cs="Arial"/>
          <w:b/>
          <w:u w:val="single"/>
          <w:lang w:val="en-GB" w:eastAsia="fr-FR"/>
        </w:rPr>
      </w:pPr>
      <w:r>
        <w:rPr>
          <w:rFonts w:ascii="Arial" w:hAnsi="Arial" w:cs="Arial"/>
          <w:lang w:val="en-GB"/>
        </w:rPr>
        <w:t>3.2 DETAILED SCOPE OF WORK</w:t>
      </w:r>
    </w:p>
    <w:p w14:paraId="07A40B84" w14:textId="77777777" w:rsidR="00B579D7" w:rsidRDefault="00B579D7" w:rsidP="00B579D7">
      <w:pPr>
        <w:jc w:val="both"/>
        <w:rPr>
          <w:rFonts w:ascii="Arial" w:hAnsi="Arial" w:cs="Arial"/>
          <w:b/>
          <w:bCs/>
          <w:u w:val="single"/>
          <w:lang w:val="en-GB"/>
        </w:rPr>
      </w:pPr>
    </w:p>
    <w:p w14:paraId="5C03734D" w14:textId="77777777" w:rsidR="001F10D5" w:rsidRPr="001F10D5" w:rsidRDefault="001F10D5" w:rsidP="001F10D5">
      <w:pPr>
        <w:jc w:val="both"/>
        <w:rPr>
          <w:rFonts w:ascii="Arial" w:eastAsia="Times New Roman" w:hAnsi="Arial" w:cs="Arial"/>
          <w:b/>
          <w:bCs/>
          <w:sz w:val="22"/>
          <w:szCs w:val="22"/>
          <w:u w:val="single"/>
          <w:lang w:val="en-GB"/>
        </w:rPr>
      </w:pPr>
      <w:r w:rsidRPr="001F10D5">
        <w:rPr>
          <w:rFonts w:ascii="Arial" w:eastAsia="Times New Roman" w:hAnsi="Arial" w:cs="Arial"/>
          <w:b/>
          <w:bCs/>
          <w:sz w:val="22"/>
          <w:szCs w:val="22"/>
          <w:u w:val="single"/>
          <w:lang w:val="en-GB"/>
        </w:rPr>
        <w:t>Task description: Audit of project documentations (designs)</w:t>
      </w:r>
    </w:p>
    <w:p w14:paraId="0B6B4723" w14:textId="77777777" w:rsidR="001F10D5" w:rsidRPr="001F10D5" w:rsidRDefault="001F10D5" w:rsidP="001F10D5">
      <w:pPr>
        <w:jc w:val="both"/>
        <w:rPr>
          <w:rFonts w:ascii="Arial" w:eastAsia="Times New Roman" w:hAnsi="Arial" w:cs="Arial"/>
          <w:b/>
          <w:bCs/>
          <w:sz w:val="22"/>
          <w:szCs w:val="22"/>
          <w:u w:val="single"/>
          <w:lang w:val="en-GB"/>
        </w:rPr>
      </w:pPr>
    </w:p>
    <w:p w14:paraId="2D94CE5A" w14:textId="77777777" w:rsidR="001F10D5" w:rsidRPr="001F10D5" w:rsidRDefault="001F10D5" w:rsidP="001F10D5">
      <w:pPr>
        <w:jc w:val="both"/>
        <w:rPr>
          <w:rFonts w:ascii="Arial" w:eastAsia="Times New Roman" w:hAnsi="Arial" w:cs="Arial"/>
          <w:sz w:val="22"/>
          <w:szCs w:val="22"/>
        </w:rPr>
      </w:pPr>
      <w:r w:rsidRPr="001F10D5">
        <w:rPr>
          <w:rFonts w:ascii="Arial" w:eastAsia="Times New Roman" w:hAnsi="Arial" w:cs="Arial"/>
          <w:sz w:val="22"/>
          <w:szCs w:val="22"/>
        </w:rPr>
        <w:t>The Consultant will be responsible for preparing and delivering the documentation related to the Audit of Design to the Ministry of Physical Planning of Federation (FMPP).</w:t>
      </w:r>
    </w:p>
    <w:p w14:paraId="40BD14DB" w14:textId="77777777" w:rsidR="001F10D5" w:rsidRPr="001F10D5" w:rsidRDefault="001F10D5" w:rsidP="001F10D5">
      <w:pPr>
        <w:jc w:val="both"/>
        <w:rPr>
          <w:rFonts w:ascii="Arial" w:eastAsia="Times New Roman" w:hAnsi="Arial" w:cs="Arial"/>
          <w:sz w:val="22"/>
          <w:szCs w:val="22"/>
          <w:lang w:val="en-GB"/>
        </w:rPr>
      </w:pPr>
    </w:p>
    <w:p w14:paraId="30D5FE4F" w14:textId="77777777" w:rsidR="001F10D5" w:rsidRPr="001F10D5" w:rsidRDefault="001F10D5" w:rsidP="001F10D5">
      <w:pPr>
        <w:widowControl w:val="0"/>
        <w:ind w:left="491"/>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The Consultant shall:</w:t>
      </w:r>
    </w:p>
    <w:p w14:paraId="1C89F3FE" w14:textId="77777777" w:rsidR="001F10D5" w:rsidRPr="001F10D5" w:rsidRDefault="001F10D5" w:rsidP="001F10D5">
      <w:pPr>
        <w:widowControl w:val="0"/>
        <w:numPr>
          <w:ilvl w:val="0"/>
          <w:numId w:val="14"/>
        </w:numPr>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 xml:space="preserve">Cooperate closely with the Consultant responsible for preparing the technical design </w:t>
      </w:r>
      <w:r w:rsidRPr="001F10D5">
        <w:rPr>
          <w:rFonts w:ascii="Arial" w:eastAsia="Times New Roman" w:hAnsi="Arial" w:cs="Arial"/>
          <w:sz w:val="22"/>
          <w:szCs w:val="22"/>
          <w:lang w:val="en-GB" w:eastAsia="fr-FR"/>
        </w:rPr>
        <w:lastRenderedPageBreak/>
        <w:t>documentation (Design Consultant) and already initiate the audit of the design while the Design Consultant is working on and finalizing the Design/Project documentations;</w:t>
      </w:r>
    </w:p>
    <w:p w14:paraId="73622233" w14:textId="77777777" w:rsidR="001F10D5" w:rsidRPr="001F10D5" w:rsidRDefault="001F10D5" w:rsidP="001F10D5">
      <w:pPr>
        <w:widowControl w:val="0"/>
        <w:numPr>
          <w:ilvl w:val="0"/>
          <w:numId w:val="14"/>
        </w:numPr>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and approve technical documentation and detailed technical designs, verify compliance of the design work in accordance with the provisions outlined in the terms of reference for the Design Consultant and with the applicable regulations;</w:t>
      </w:r>
    </w:p>
    <w:p w14:paraId="16C6F0F2"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 xml:space="preserve">Carefully review and provide concise written comments, suggestions, or approvals to the Client and the Design Consultant on any revisions and improvements needed/suggested in the design documentation; </w:t>
      </w:r>
    </w:p>
    <w:p w14:paraId="69163579"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Provide a lead auditor who is responsible for coordinating the components of the project documentation and related audit work;</w:t>
      </w:r>
    </w:p>
    <w:p w14:paraId="140E60B1"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that the design documentation complies with the requirements relating to safety and environmental protection, mechanical strength and structural stability, noise and vibration, energy saving measures and fire protection;</w:t>
      </w:r>
    </w:p>
    <w:p w14:paraId="06A011D7" w14:textId="0B993C61"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Submit a final Auditor's report (based on individual auditor reports related to the different aspects of design, including architecture, mechanical and electrical), which includes suggestions that the Design Consultant preparing the project documentation must adopt and incorporate into the project;</w:t>
      </w:r>
    </w:p>
    <w:p w14:paraId="45D906AC"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Be available to the Client (or the Design Consultant) for questions within the scope of this task;</w:t>
      </w:r>
    </w:p>
    <w:p w14:paraId="31E1DCB6"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that the Design Consultant preparing the project documentation adequately addressed and integrated the suggestions and observations provided by the audit consultant.</w:t>
      </w:r>
    </w:p>
    <w:p w14:paraId="40DCFEFE" w14:textId="77777777" w:rsidR="001F10D5" w:rsidRPr="001F10D5" w:rsidRDefault="001F10D5" w:rsidP="001F10D5">
      <w:pPr>
        <w:jc w:val="both"/>
        <w:rPr>
          <w:rFonts w:ascii="Arial" w:eastAsia="Times New Roman" w:hAnsi="Arial" w:cs="Arial"/>
          <w:b/>
          <w:bCs/>
          <w:sz w:val="22"/>
          <w:szCs w:val="22"/>
          <w:u w:val="single"/>
          <w:lang w:val="en-GB"/>
        </w:rPr>
      </w:pPr>
    </w:p>
    <w:p w14:paraId="792F3E0C" w14:textId="77777777" w:rsidR="001F10D5" w:rsidRPr="001F10D5" w:rsidRDefault="001F10D5" w:rsidP="001F10D5">
      <w:pPr>
        <w:jc w:val="both"/>
        <w:rPr>
          <w:rFonts w:ascii="Arial" w:eastAsia="Times New Roman" w:hAnsi="Arial" w:cs="Arial"/>
          <w:b/>
          <w:bCs/>
          <w:sz w:val="22"/>
          <w:szCs w:val="22"/>
          <w:u w:val="single"/>
          <w:lang w:val="en-GB"/>
        </w:rPr>
      </w:pPr>
      <w:r w:rsidRPr="001F10D5">
        <w:rPr>
          <w:rFonts w:ascii="Arial" w:eastAsia="Times New Roman" w:hAnsi="Arial" w:cs="Arial"/>
          <w:sz w:val="22"/>
          <w:szCs w:val="22"/>
        </w:rPr>
        <w:t xml:space="preserve">The objects, for which development of Audit of design is required, are listed in Annex 1. </w:t>
      </w:r>
    </w:p>
    <w:p w14:paraId="5CED822D" w14:textId="77777777" w:rsidR="00B579D7" w:rsidRDefault="00B579D7" w:rsidP="00B579D7">
      <w:pPr>
        <w:tabs>
          <w:tab w:val="num" w:pos="426"/>
        </w:tabs>
        <w:spacing w:after="120"/>
        <w:jc w:val="both"/>
        <w:rPr>
          <w:rFonts w:ascii="Arial" w:eastAsia="Times New Roman" w:hAnsi="Arial" w:cs="Arial"/>
          <w:iCs/>
        </w:rPr>
      </w:pPr>
    </w:p>
    <w:p w14:paraId="1EA7D9C2" w14:textId="77777777" w:rsidR="00655107" w:rsidRDefault="00655107" w:rsidP="00B579D7">
      <w:pPr>
        <w:tabs>
          <w:tab w:val="num" w:pos="426"/>
        </w:tabs>
        <w:spacing w:after="120"/>
        <w:jc w:val="both"/>
        <w:rPr>
          <w:rFonts w:ascii="Arial" w:eastAsia="Times New Roman" w:hAnsi="Arial" w:cs="Arial"/>
          <w:iCs/>
        </w:rPr>
      </w:pPr>
    </w:p>
    <w:p w14:paraId="2859A00D" w14:textId="77777777" w:rsidR="00B579D7" w:rsidRDefault="00B579D7" w:rsidP="00B579D7">
      <w:pPr>
        <w:pStyle w:val="BodyTextIndent"/>
        <w:ind w:left="0"/>
        <w:rPr>
          <w:rFonts w:ascii="Arial" w:hAnsi="Arial" w:cs="Arial"/>
          <w:b/>
        </w:rPr>
      </w:pPr>
      <w:r>
        <w:rPr>
          <w:rFonts w:ascii="Arial" w:hAnsi="Arial" w:cs="Arial"/>
          <w:b/>
        </w:rPr>
        <w:t xml:space="preserve">4. Output/Deliverables and Time Schedule: </w:t>
      </w:r>
    </w:p>
    <w:p w14:paraId="115DCB85" w14:textId="77777777" w:rsidR="00A73025" w:rsidRDefault="00A73025" w:rsidP="00DC74F7">
      <w:pPr>
        <w:pStyle w:val="BodyTextIndent"/>
        <w:ind w:left="0"/>
        <w:jc w:val="both"/>
        <w:rPr>
          <w:rFonts w:ascii="Arial" w:hAnsi="Arial" w:cs="Arial"/>
        </w:rPr>
      </w:pPr>
    </w:p>
    <w:p w14:paraId="56557B04" w14:textId="77777777" w:rsidR="00DC74F7" w:rsidRDefault="00DC74F7" w:rsidP="00DC74F7">
      <w:pPr>
        <w:pStyle w:val="BodyTextIndent"/>
        <w:ind w:left="0"/>
        <w:jc w:val="both"/>
        <w:rPr>
          <w:rFonts w:ascii="Arial" w:hAnsi="Arial" w:cs="Arial"/>
        </w:rPr>
      </w:pPr>
      <w:r w:rsidRPr="008F2DA3">
        <w:rPr>
          <w:rFonts w:ascii="Arial" w:hAnsi="Arial" w:cs="Arial"/>
        </w:rPr>
        <w:t>The deliverables include the following documents for each building separately:</w:t>
      </w:r>
    </w:p>
    <w:p w14:paraId="4C7A828E"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Individual audit reports (refers to audit report of technical documentation per building) including all suggestions and comments on technical documentation;</w:t>
      </w:r>
    </w:p>
    <w:p w14:paraId="12EF68EA"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Report/approvals of the revised technical documentation confirming that all suggestions and observations of audit where adequately addressed, if necessary</w:t>
      </w:r>
      <w:r>
        <w:rPr>
          <w:rFonts w:ascii="Arial" w:hAnsi="Arial" w:cs="Arial"/>
          <w:sz w:val="22"/>
          <w:szCs w:val="22"/>
          <w:lang w:val="en-GB" w:eastAsia="fr-FR"/>
        </w:rPr>
        <w:t>;</w:t>
      </w:r>
    </w:p>
    <w:p w14:paraId="05989EFF"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The final audit report of review of the overall project documentation</w:t>
      </w:r>
      <w:r>
        <w:rPr>
          <w:rFonts w:ascii="Arial" w:hAnsi="Arial" w:cs="Arial"/>
          <w:sz w:val="22"/>
          <w:szCs w:val="22"/>
          <w:lang w:val="en-GB" w:eastAsia="fr-FR"/>
        </w:rPr>
        <w:t>.</w:t>
      </w:r>
    </w:p>
    <w:p w14:paraId="4B1842C6" w14:textId="77777777" w:rsidR="001F10D5" w:rsidRPr="000B2BC1" w:rsidRDefault="001F10D5" w:rsidP="001F10D5">
      <w:pPr>
        <w:widowControl w:val="0"/>
        <w:ind w:left="180"/>
        <w:jc w:val="both"/>
        <w:rPr>
          <w:rFonts w:ascii="Arial" w:hAnsi="Arial" w:cs="Arial"/>
          <w:sz w:val="22"/>
          <w:szCs w:val="22"/>
        </w:rPr>
      </w:pPr>
    </w:p>
    <w:p w14:paraId="7CC69139"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 xml:space="preserve">Individual Reports of audit shall be submitted in </w:t>
      </w:r>
      <w:r>
        <w:rPr>
          <w:rFonts w:ascii="Arial" w:hAnsi="Arial" w:cs="Arial"/>
          <w:sz w:val="22"/>
          <w:szCs w:val="22"/>
        </w:rPr>
        <w:t>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hard copies and one (1) copy on CD ROM (MS Word, Excel) in local language for each object</w:t>
      </w:r>
      <w:r>
        <w:rPr>
          <w:rFonts w:ascii="Arial" w:hAnsi="Arial" w:cs="Arial"/>
          <w:sz w:val="22"/>
          <w:szCs w:val="22"/>
        </w:rPr>
        <w:t>.</w:t>
      </w:r>
    </w:p>
    <w:p w14:paraId="68BE3C1A"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 xml:space="preserve">Report / approval of the suggestions included in accordance with the audit observation must be submitted in </w:t>
      </w:r>
      <w:r>
        <w:rPr>
          <w:rFonts w:ascii="Arial" w:hAnsi="Arial" w:cs="Arial"/>
          <w:sz w:val="22"/>
          <w:szCs w:val="22"/>
        </w:rPr>
        <w:t>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printed copies and one (1) copy on CD-ROM (MS Word, Excel) in local language.</w:t>
      </w:r>
    </w:p>
    <w:p w14:paraId="6514B026"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Final Auditor’s report in t</w:t>
      </w:r>
      <w:r>
        <w:rPr>
          <w:rFonts w:ascii="Arial" w:hAnsi="Arial" w:cs="Arial"/>
          <w:sz w:val="22"/>
          <w:szCs w:val="22"/>
        </w:rPr>
        <w: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hard copies and one (1) copy on CD ROM (MS Word, Excel) in local language.</w:t>
      </w:r>
    </w:p>
    <w:p w14:paraId="65B68190" w14:textId="77777777" w:rsidR="001F10D5" w:rsidRPr="000B2BC1" w:rsidRDefault="001F10D5" w:rsidP="001F10D5">
      <w:pPr>
        <w:widowControl w:val="0"/>
        <w:jc w:val="both"/>
        <w:rPr>
          <w:rFonts w:ascii="Arial" w:hAnsi="Arial" w:cs="Arial"/>
          <w:sz w:val="22"/>
          <w:szCs w:val="22"/>
        </w:rPr>
      </w:pPr>
      <w:r w:rsidRPr="000B2BC1">
        <w:rPr>
          <w:rFonts w:ascii="Arial" w:hAnsi="Arial" w:cs="Arial"/>
          <w:sz w:val="22"/>
          <w:szCs w:val="22"/>
        </w:rPr>
        <w:t>The time schedule for the Consultant(s) is as follows:</w:t>
      </w:r>
    </w:p>
    <w:p w14:paraId="25955066" w14:textId="77777777" w:rsidR="001F10D5" w:rsidRPr="00DA3FA5" w:rsidRDefault="001F10D5" w:rsidP="001F10D5">
      <w:pPr>
        <w:widowControl w:val="0"/>
        <w:ind w:left="357"/>
        <w:jc w:val="both"/>
        <w:rPr>
          <w:rFonts w:ascii="Arial" w:hAnsi="Arial" w:cs="Arial"/>
          <w:sz w:val="22"/>
          <w:szCs w:val="22"/>
        </w:rPr>
      </w:pPr>
    </w:p>
    <w:p w14:paraId="6C3A1FC9" w14:textId="77777777" w:rsidR="001F10D5" w:rsidRPr="000B2BC1" w:rsidRDefault="001F10D5" w:rsidP="001F10D5">
      <w:pPr>
        <w:widowControl w:val="0"/>
        <w:numPr>
          <w:ilvl w:val="0"/>
          <w:numId w:val="4"/>
        </w:numPr>
        <w:jc w:val="both"/>
        <w:rPr>
          <w:rFonts w:ascii="Arial" w:hAnsi="Arial" w:cs="Arial"/>
          <w:sz w:val="22"/>
          <w:szCs w:val="22"/>
        </w:rPr>
      </w:pPr>
      <w:r w:rsidRPr="000B2BC1">
        <w:rPr>
          <w:rFonts w:ascii="Arial" w:hAnsi="Arial" w:cs="Arial"/>
          <w:sz w:val="22"/>
          <w:szCs w:val="22"/>
        </w:rPr>
        <w:t xml:space="preserve">Individual audit reports shall be completed and submitted to the Client within 5 </w:t>
      </w:r>
      <w:r>
        <w:rPr>
          <w:rFonts w:ascii="Arial" w:hAnsi="Arial" w:cs="Arial"/>
          <w:sz w:val="22"/>
          <w:szCs w:val="22"/>
        </w:rPr>
        <w:t xml:space="preserve">business </w:t>
      </w:r>
      <w:r w:rsidRPr="000B2BC1">
        <w:rPr>
          <w:rFonts w:ascii="Arial" w:hAnsi="Arial" w:cs="Arial"/>
          <w:sz w:val="22"/>
          <w:szCs w:val="22"/>
        </w:rPr>
        <w:t xml:space="preserve">days from delivered Design draft documentation; </w:t>
      </w:r>
    </w:p>
    <w:p w14:paraId="0CE24DD8" w14:textId="1B19FBCB" w:rsidR="001F10D5" w:rsidRDefault="001F10D5" w:rsidP="001F10D5">
      <w:pPr>
        <w:widowControl w:val="0"/>
        <w:numPr>
          <w:ilvl w:val="0"/>
          <w:numId w:val="4"/>
        </w:numPr>
        <w:jc w:val="both"/>
        <w:rPr>
          <w:rFonts w:ascii="Arial" w:hAnsi="Arial" w:cs="Arial"/>
          <w:sz w:val="22"/>
          <w:szCs w:val="22"/>
        </w:rPr>
      </w:pPr>
      <w:r w:rsidRPr="000B2BC1">
        <w:rPr>
          <w:rFonts w:ascii="Arial" w:hAnsi="Arial" w:cs="Arial"/>
          <w:sz w:val="22"/>
          <w:szCs w:val="22"/>
        </w:rPr>
        <w:t>Final Audit Reports</w:t>
      </w:r>
      <w:r>
        <w:rPr>
          <w:rFonts w:ascii="Arial" w:hAnsi="Arial" w:cs="Arial"/>
          <w:sz w:val="22"/>
          <w:szCs w:val="22"/>
        </w:rPr>
        <w:t xml:space="preserve"> </w:t>
      </w:r>
      <w:r w:rsidRPr="000B2BC1">
        <w:rPr>
          <w:rFonts w:ascii="Arial" w:hAnsi="Arial" w:cs="Arial"/>
          <w:sz w:val="22"/>
          <w:szCs w:val="22"/>
        </w:rPr>
        <w:t xml:space="preserve">with </w:t>
      </w:r>
      <w:r>
        <w:rPr>
          <w:rFonts w:ascii="Arial" w:hAnsi="Arial" w:cs="Arial"/>
          <w:sz w:val="22"/>
          <w:szCs w:val="22"/>
        </w:rPr>
        <w:t>confirmation of</w:t>
      </w:r>
      <w:r w:rsidRPr="000B2BC1">
        <w:rPr>
          <w:rFonts w:ascii="Arial" w:hAnsi="Arial" w:cs="Arial"/>
          <w:sz w:val="22"/>
          <w:szCs w:val="22"/>
        </w:rPr>
        <w:t xml:space="preserve"> compliance with the individual Audit suggestions</w:t>
      </w:r>
      <w:r>
        <w:rPr>
          <w:rFonts w:ascii="Arial" w:hAnsi="Arial" w:cs="Arial"/>
          <w:sz w:val="22"/>
          <w:szCs w:val="22"/>
        </w:rPr>
        <w:t xml:space="preserve"> provided</w:t>
      </w:r>
      <w:r w:rsidRPr="000B2BC1">
        <w:rPr>
          <w:rFonts w:ascii="Arial" w:hAnsi="Arial" w:cs="Arial"/>
          <w:sz w:val="22"/>
          <w:szCs w:val="22"/>
        </w:rPr>
        <w:t xml:space="preserve">, will be delivered to the Client </w:t>
      </w:r>
      <w:r>
        <w:rPr>
          <w:rFonts w:ascii="Arial" w:hAnsi="Arial" w:cs="Arial"/>
          <w:sz w:val="22"/>
          <w:szCs w:val="22"/>
        </w:rPr>
        <w:t xml:space="preserve">within </w:t>
      </w:r>
      <w:r w:rsidRPr="000B2BC1">
        <w:rPr>
          <w:rFonts w:ascii="Arial" w:hAnsi="Arial" w:cs="Arial"/>
          <w:sz w:val="22"/>
          <w:szCs w:val="22"/>
        </w:rPr>
        <w:t xml:space="preserve">3 </w:t>
      </w:r>
      <w:r>
        <w:rPr>
          <w:rFonts w:ascii="Arial" w:hAnsi="Arial" w:cs="Arial"/>
          <w:sz w:val="22"/>
          <w:szCs w:val="22"/>
        </w:rPr>
        <w:t xml:space="preserve">business </w:t>
      </w:r>
      <w:r w:rsidRPr="000B2BC1">
        <w:rPr>
          <w:rFonts w:ascii="Arial" w:hAnsi="Arial" w:cs="Arial"/>
          <w:sz w:val="22"/>
          <w:szCs w:val="22"/>
        </w:rPr>
        <w:t>days from delivered revised Design documentation.</w:t>
      </w:r>
    </w:p>
    <w:p w14:paraId="67E439E9" w14:textId="77777777" w:rsidR="001E515D" w:rsidRDefault="001E515D" w:rsidP="00B579D7">
      <w:pPr>
        <w:widowControl w:val="0"/>
        <w:jc w:val="both"/>
        <w:rPr>
          <w:rFonts w:ascii="Arial" w:hAnsi="Arial" w:cs="Arial"/>
          <w:b/>
        </w:rPr>
      </w:pPr>
    </w:p>
    <w:p w14:paraId="4DFD1955" w14:textId="77777777" w:rsidR="00C97B15" w:rsidRPr="00C97B15" w:rsidRDefault="00085C20" w:rsidP="00B579D7">
      <w:pPr>
        <w:widowControl w:val="0"/>
        <w:jc w:val="both"/>
        <w:rPr>
          <w:rFonts w:ascii="Arial" w:hAnsi="Arial" w:cs="Arial"/>
          <w:b/>
        </w:rPr>
      </w:pPr>
      <w:r>
        <w:rPr>
          <w:rFonts w:ascii="Arial" w:hAnsi="Arial" w:cs="Arial"/>
          <w:b/>
        </w:rPr>
        <w:lastRenderedPageBreak/>
        <w:t xml:space="preserve">5. </w:t>
      </w:r>
      <w:r w:rsidR="00C97B15" w:rsidRPr="00C97B15">
        <w:rPr>
          <w:rFonts w:ascii="Arial" w:hAnsi="Arial" w:cs="Arial"/>
          <w:b/>
        </w:rPr>
        <w:t xml:space="preserve">Duration </w:t>
      </w:r>
    </w:p>
    <w:p w14:paraId="34136D73" w14:textId="77777777" w:rsidR="001F10D5" w:rsidRDefault="001F10D5" w:rsidP="001F10D5">
      <w:pPr>
        <w:widowControl w:val="0"/>
        <w:jc w:val="both"/>
        <w:rPr>
          <w:rFonts w:ascii="Arial" w:eastAsia="Times New Roman" w:hAnsi="Arial" w:cs="Arial"/>
          <w:sz w:val="22"/>
          <w:szCs w:val="22"/>
        </w:rPr>
      </w:pPr>
    </w:p>
    <w:p w14:paraId="490C9923" w14:textId="768AB65E" w:rsidR="00567ED5" w:rsidRPr="00567ED5" w:rsidRDefault="00567ED5" w:rsidP="00567ED5">
      <w:pPr>
        <w:widowControl w:val="0"/>
        <w:jc w:val="both"/>
        <w:rPr>
          <w:rFonts w:ascii="Arial" w:eastAsia="Times New Roman" w:hAnsi="Arial" w:cs="Arial"/>
          <w:b/>
          <w:sz w:val="22"/>
          <w:szCs w:val="22"/>
          <w:u w:val="single"/>
          <w:lang w:val="en-GB" w:eastAsia="fr-FR"/>
        </w:rPr>
      </w:pPr>
      <w:r w:rsidRPr="00567ED5">
        <w:rPr>
          <w:rFonts w:ascii="Arial" w:eastAsia="Times New Roman" w:hAnsi="Arial" w:cs="Arial"/>
          <w:sz w:val="22"/>
          <w:szCs w:val="22"/>
        </w:rPr>
        <w:t xml:space="preserve">Expected duration of </w:t>
      </w:r>
      <w:r w:rsidRPr="00F85869">
        <w:rPr>
          <w:rFonts w:ascii="Arial" w:eastAsia="Times New Roman" w:hAnsi="Arial" w:cs="Arial"/>
          <w:sz w:val="22"/>
          <w:szCs w:val="22"/>
        </w:rPr>
        <w:t xml:space="preserve">assignment is </w:t>
      </w:r>
      <w:r w:rsidR="007E7A3C">
        <w:rPr>
          <w:rFonts w:ascii="Arial" w:eastAsia="Times New Roman" w:hAnsi="Arial" w:cs="Arial"/>
          <w:sz w:val="22"/>
          <w:szCs w:val="22"/>
        </w:rPr>
        <w:t>60 days.</w:t>
      </w:r>
      <w:r w:rsidRPr="00567ED5">
        <w:rPr>
          <w:rFonts w:ascii="Arial" w:eastAsia="Times New Roman" w:hAnsi="Arial" w:cs="Arial"/>
          <w:sz w:val="22"/>
          <w:szCs w:val="22"/>
        </w:rPr>
        <w:t xml:space="preserve"> </w:t>
      </w:r>
    </w:p>
    <w:p w14:paraId="429BC3F7" w14:textId="77777777" w:rsidR="00AA3AA4" w:rsidRPr="00A470AF" w:rsidRDefault="00AA3AA4" w:rsidP="00A470AF">
      <w:pPr>
        <w:widowControl w:val="0"/>
        <w:jc w:val="both"/>
        <w:rPr>
          <w:rFonts w:ascii="Arial" w:hAnsi="Arial" w:cs="Arial"/>
          <w:lang w:val="en-GB"/>
        </w:rPr>
      </w:pPr>
    </w:p>
    <w:p w14:paraId="6CB9A342" w14:textId="3BAE6E10" w:rsidR="005D3EB0" w:rsidRDefault="005D3EB0" w:rsidP="00B579D7">
      <w:pPr>
        <w:widowControl w:val="0"/>
        <w:jc w:val="both"/>
        <w:rPr>
          <w:rFonts w:ascii="Arial" w:hAnsi="Arial" w:cs="Arial"/>
        </w:rPr>
      </w:pPr>
    </w:p>
    <w:p w14:paraId="2DC12EFC" w14:textId="77777777" w:rsidR="001D37F7" w:rsidRDefault="001D37F7" w:rsidP="00B579D7">
      <w:pPr>
        <w:widowControl w:val="0"/>
        <w:jc w:val="both"/>
        <w:rPr>
          <w:rFonts w:ascii="Arial" w:hAnsi="Arial" w:cs="Arial"/>
        </w:rPr>
      </w:pPr>
    </w:p>
    <w:p w14:paraId="28B91496" w14:textId="77777777" w:rsidR="00B579D7" w:rsidRDefault="00085C20" w:rsidP="00B579D7">
      <w:pPr>
        <w:jc w:val="both"/>
        <w:rPr>
          <w:rFonts w:ascii="Arial" w:hAnsi="Arial" w:cs="Arial"/>
          <w:b/>
        </w:rPr>
      </w:pPr>
      <w:r>
        <w:rPr>
          <w:rFonts w:ascii="Arial" w:hAnsi="Arial" w:cs="Arial"/>
          <w:b/>
        </w:rPr>
        <w:t>6</w:t>
      </w:r>
      <w:r w:rsidR="00B579D7">
        <w:rPr>
          <w:rFonts w:ascii="Arial" w:hAnsi="Arial" w:cs="Arial"/>
          <w:b/>
        </w:rPr>
        <w:t xml:space="preserve">. Qualification requirements and basis for evaluation </w:t>
      </w:r>
    </w:p>
    <w:p w14:paraId="5F5790D6" w14:textId="77777777" w:rsidR="00B579D7" w:rsidRDefault="00B579D7" w:rsidP="00B579D7">
      <w:pPr>
        <w:jc w:val="both"/>
        <w:rPr>
          <w:rFonts w:ascii="Arial" w:hAnsi="Arial" w:cs="Arial"/>
          <w:b/>
        </w:rPr>
      </w:pPr>
    </w:p>
    <w:p w14:paraId="3D5C537C" w14:textId="4E03A028" w:rsidR="00AA3AA4" w:rsidRPr="008F2DA3" w:rsidRDefault="00AA3AA4" w:rsidP="00AA3AA4">
      <w:pPr>
        <w:jc w:val="both"/>
        <w:rPr>
          <w:rFonts w:ascii="Arial" w:hAnsi="Arial" w:cs="Arial"/>
        </w:rPr>
      </w:pPr>
      <w:r w:rsidRPr="008F2DA3">
        <w:rPr>
          <w:rFonts w:ascii="Arial" w:hAnsi="Arial" w:cs="Arial"/>
        </w:rPr>
        <w:t xml:space="preserve">The Consultant should be a qualified firm or joint venture of firms (up to 3 companies for a joint venture) that have demonstrated experience </w:t>
      </w:r>
      <w:r w:rsidR="001F10D5" w:rsidRPr="00CC2645">
        <w:rPr>
          <w:rFonts w:ascii="Arial" w:hAnsi="Arial" w:cs="Arial"/>
        </w:rPr>
        <w:t>in conducting audit of project documentation/design</w:t>
      </w:r>
      <w:r w:rsidR="001D37F7">
        <w:rPr>
          <w:rFonts w:ascii="Arial" w:hAnsi="Arial" w:cs="Arial"/>
        </w:rPr>
        <w:t xml:space="preserve">. </w:t>
      </w:r>
      <w:r w:rsidRPr="008F2DA3">
        <w:rPr>
          <w:rFonts w:ascii="Arial" w:hAnsi="Arial" w:cs="Arial"/>
        </w:rPr>
        <w:t xml:space="preserve">The firm must propose a team capable of successfully carrying out all aspects of the </w:t>
      </w:r>
      <w:proofErr w:type="spellStart"/>
      <w:r w:rsidRPr="008F2DA3">
        <w:rPr>
          <w:rFonts w:ascii="Arial" w:hAnsi="Arial" w:cs="Arial"/>
        </w:rPr>
        <w:t>ToR</w:t>
      </w:r>
      <w:proofErr w:type="spellEnd"/>
      <w:r w:rsidRPr="008F2DA3">
        <w:rPr>
          <w:rFonts w:ascii="Arial" w:hAnsi="Arial" w:cs="Arial"/>
        </w:rPr>
        <w:t xml:space="preserve">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19FB8B8C" w14:textId="77777777" w:rsidR="00AA3AA4" w:rsidRPr="008F2DA3" w:rsidRDefault="00AA3AA4" w:rsidP="00AA3AA4">
      <w:pPr>
        <w:jc w:val="both"/>
        <w:rPr>
          <w:rFonts w:ascii="Arial" w:hAnsi="Arial" w:cs="Arial"/>
          <w:b/>
        </w:rPr>
      </w:pPr>
    </w:p>
    <w:p w14:paraId="622548FB" w14:textId="77777777" w:rsidR="00AA3AA4" w:rsidRPr="008F2DA3" w:rsidRDefault="00AA3AA4" w:rsidP="00AA3AA4">
      <w:pPr>
        <w:jc w:val="both"/>
        <w:rPr>
          <w:rFonts w:ascii="Arial" w:hAnsi="Arial" w:cs="Arial"/>
        </w:rPr>
      </w:pPr>
      <w:r w:rsidRPr="008F2DA3">
        <w:rPr>
          <w:rFonts w:ascii="Arial" w:hAnsi="Arial" w:cs="Arial"/>
        </w:rPr>
        <w:t>Interested consultants must provide information indicating that they are qualified to perform the services by fulfilling following requirements:</w:t>
      </w:r>
    </w:p>
    <w:p w14:paraId="4B6DBE31" w14:textId="77777777" w:rsidR="00AA3AA4" w:rsidRPr="008F2DA3" w:rsidRDefault="00AA3AA4" w:rsidP="00AA3AA4">
      <w:pPr>
        <w:jc w:val="both"/>
        <w:rPr>
          <w:rFonts w:ascii="Arial" w:hAnsi="Arial" w:cs="Arial"/>
        </w:rPr>
      </w:pPr>
    </w:p>
    <w:p w14:paraId="4C26450D" w14:textId="34141CB8"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Company information: name, registration, address, telephone number, </w:t>
      </w:r>
      <w:r w:rsidR="001D37F7" w:rsidRPr="00EB333B">
        <w:rPr>
          <w:rFonts w:ascii="Arial" w:hAnsi="Arial" w:cs="Arial"/>
          <w:szCs w:val="24"/>
        </w:rPr>
        <w:t>email address</w:t>
      </w:r>
      <w:r w:rsidR="001D37F7">
        <w:rPr>
          <w:rFonts w:ascii="Arial" w:hAnsi="Arial" w:cs="Arial"/>
          <w:szCs w:val="24"/>
        </w:rPr>
        <w:t xml:space="preserve">, </w:t>
      </w:r>
      <w:r w:rsidRPr="008F2DA3">
        <w:rPr>
          <w:rFonts w:ascii="Arial" w:hAnsi="Arial" w:cs="Arial"/>
          <w:szCs w:val="24"/>
        </w:rPr>
        <w:t>year of establishment, contact person for the project, fields of expertise;</w:t>
      </w:r>
    </w:p>
    <w:p w14:paraId="7333E919" w14:textId="77777777"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14:paraId="5D7ADF55" w14:textId="5A788902" w:rsidR="001F10D5" w:rsidRDefault="001F10D5" w:rsidP="001F10D5">
      <w:pPr>
        <w:numPr>
          <w:ilvl w:val="0"/>
          <w:numId w:val="6"/>
        </w:numPr>
        <w:suppressAutoHyphens/>
        <w:rPr>
          <w:rFonts w:ascii="Arial" w:eastAsia="Times New Roman" w:hAnsi="Arial" w:cs="Arial"/>
        </w:rPr>
      </w:pPr>
      <w:r w:rsidRPr="00EA6E04">
        <w:rPr>
          <w:rFonts w:ascii="Arial" w:eastAsia="Times New Roman" w:hAnsi="Arial" w:cs="Arial"/>
        </w:rPr>
        <w:t xml:space="preserve">Hold a license from the </w:t>
      </w:r>
      <w:r w:rsidRPr="00EA6E04">
        <w:rPr>
          <w:rFonts w:ascii="Arial" w:eastAsia="Times New Roman" w:hAnsi="Arial" w:cs="Arial"/>
          <w:spacing w:val="-2"/>
        </w:rPr>
        <w:t>Ministry of Spatial Planning of the Federation of Bosnia and Herzegovina</w:t>
      </w:r>
      <w:r w:rsidRPr="00EA6E04">
        <w:rPr>
          <w:rFonts w:ascii="Arial" w:eastAsia="Times New Roman" w:hAnsi="Arial" w:cs="Arial"/>
        </w:rPr>
        <w:t xml:space="preserve"> for Design or if not available will be obtained within 30 days as condition to sign the contract. Such consultant shall provide a confirmation along with the EOI that he will secure the license in case he is selected to submit technical/ financial proposals;</w:t>
      </w:r>
    </w:p>
    <w:p w14:paraId="5D2CFDFF" w14:textId="0162330F" w:rsidR="00BD6C6B" w:rsidRPr="00F85869" w:rsidRDefault="00BD6C6B" w:rsidP="00BD6C6B">
      <w:pPr>
        <w:numPr>
          <w:ilvl w:val="0"/>
          <w:numId w:val="6"/>
        </w:numPr>
        <w:suppressAutoHyphens/>
        <w:rPr>
          <w:rFonts w:ascii="Arial" w:eastAsia="Times New Roman" w:hAnsi="Arial" w:cs="Arial"/>
        </w:rPr>
      </w:pPr>
      <w:r w:rsidRPr="00F85869">
        <w:rPr>
          <w:rFonts w:ascii="Arial" w:eastAsia="Times New Roman" w:hAnsi="Arial" w:cs="Arial"/>
        </w:rPr>
        <w:t>Hold a license</w:t>
      </w:r>
      <w:r w:rsidR="001D1EEB" w:rsidRPr="00F85869">
        <w:rPr>
          <w:rFonts w:ascii="Arial" w:eastAsia="Times New Roman" w:hAnsi="Arial" w:cs="Arial"/>
        </w:rPr>
        <w:t>/authorization</w:t>
      </w:r>
      <w:r w:rsidRPr="00F85869">
        <w:rPr>
          <w:rFonts w:ascii="Arial" w:eastAsia="Times New Roman" w:hAnsi="Arial" w:cs="Arial"/>
        </w:rPr>
        <w:t xml:space="preserve"> from the </w:t>
      </w:r>
      <w:r w:rsidRPr="00F85869">
        <w:rPr>
          <w:rFonts w:ascii="Arial" w:eastAsia="Times New Roman" w:hAnsi="Arial" w:cs="Arial"/>
          <w:spacing w:val="-2"/>
        </w:rPr>
        <w:t>Ministry of Spatial Planning of the Federation of Bosnia and Herzegovina</w:t>
      </w:r>
      <w:r w:rsidRPr="00F85869">
        <w:rPr>
          <w:rFonts w:ascii="Arial" w:eastAsia="Times New Roman" w:hAnsi="Arial" w:cs="Arial"/>
        </w:rPr>
        <w:t xml:space="preserve"> for </w:t>
      </w:r>
      <w:r w:rsidR="001D1EEB" w:rsidRPr="00F85869">
        <w:rPr>
          <w:rFonts w:ascii="Arial" w:eastAsia="Times New Roman" w:hAnsi="Arial" w:cs="Arial"/>
        </w:rPr>
        <w:t>Performing energy audits and/or energy certification</w:t>
      </w:r>
      <w:r w:rsidR="003752E5" w:rsidRPr="00F85869">
        <w:rPr>
          <w:rFonts w:ascii="Arial" w:eastAsia="Times New Roman" w:hAnsi="Arial" w:cs="Arial"/>
        </w:rPr>
        <w:t xml:space="preserve"> for</w:t>
      </w:r>
      <w:r w:rsidR="001D1EEB" w:rsidRPr="00F85869">
        <w:rPr>
          <w:rFonts w:ascii="Arial" w:eastAsia="Times New Roman" w:hAnsi="Arial" w:cs="Arial"/>
        </w:rPr>
        <w:t xml:space="preserve"> complex systems </w:t>
      </w:r>
      <w:r w:rsidRPr="00F85869">
        <w:rPr>
          <w:rFonts w:ascii="Arial" w:eastAsia="Times New Roman" w:hAnsi="Arial" w:cs="Arial"/>
        </w:rPr>
        <w:t>or if not available will be obtained within 30 days as condition to sign the contract. Such consultant shall provide a confirmation along with the EOI that he will secure the license in case he is selected to submit technical/ financial proposals;</w:t>
      </w:r>
    </w:p>
    <w:p w14:paraId="36928F6A" w14:textId="77777777" w:rsidR="002072E0" w:rsidRDefault="002072E0" w:rsidP="002072E0">
      <w:pPr>
        <w:pStyle w:val="ListParagraph"/>
        <w:jc w:val="both"/>
        <w:rPr>
          <w:rFonts w:ascii="Arial" w:hAnsi="Arial" w:cs="Arial"/>
          <w:szCs w:val="24"/>
        </w:rPr>
      </w:pPr>
    </w:p>
    <w:p w14:paraId="031FE18A" w14:textId="77777777" w:rsidR="00BD6C6B" w:rsidRPr="00BD6C6B" w:rsidRDefault="00BD6C6B" w:rsidP="00BD6C6B">
      <w:pPr>
        <w:jc w:val="both"/>
        <w:rPr>
          <w:rFonts w:ascii="Arial" w:hAnsi="Arial" w:cs="Arial"/>
        </w:rPr>
      </w:pPr>
    </w:p>
    <w:p w14:paraId="03627AC3" w14:textId="77777777" w:rsidR="002072E0" w:rsidRPr="00EB333B" w:rsidRDefault="002072E0" w:rsidP="002072E0">
      <w:pPr>
        <w:tabs>
          <w:tab w:val="left" w:pos="3420"/>
          <w:tab w:val="left" w:pos="3600"/>
        </w:tabs>
        <w:suppressAutoHyphens/>
        <w:ind w:left="360"/>
        <w:jc w:val="both"/>
        <w:rPr>
          <w:rFonts w:ascii="Arial" w:hAnsi="Arial" w:cs="Arial"/>
          <w:color w:val="000000"/>
        </w:rPr>
      </w:pPr>
      <w:r w:rsidRPr="00EB333B">
        <w:rPr>
          <w:rFonts w:ascii="Arial" w:hAnsi="Arial" w:cs="Arial"/>
          <w:spacing w:val="-2"/>
        </w:rPr>
        <w:t xml:space="preserve">The shortlisting criteria are: </w:t>
      </w:r>
    </w:p>
    <w:p w14:paraId="740C3193" w14:textId="77777777" w:rsidR="002072E0" w:rsidRPr="00EB333B" w:rsidRDefault="002072E0" w:rsidP="002072E0">
      <w:pPr>
        <w:jc w:val="both"/>
        <w:rPr>
          <w:rFonts w:ascii="Arial" w:hAnsi="Arial" w:cs="Arial"/>
        </w:rPr>
      </w:pPr>
    </w:p>
    <w:p w14:paraId="12D6D116" w14:textId="06DB7A21" w:rsidR="002072E0" w:rsidRPr="00EB333B" w:rsidRDefault="002072E0" w:rsidP="002072E0">
      <w:pPr>
        <w:jc w:val="both"/>
        <w:rPr>
          <w:rFonts w:ascii="Arial" w:hAnsi="Arial" w:cs="Arial"/>
          <w:color w:val="000000"/>
        </w:rPr>
      </w:pPr>
      <w:r w:rsidRPr="00EB333B">
        <w:rPr>
          <w:rFonts w:ascii="Arial" w:hAnsi="Arial" w:cs="Arial"/>
          <w:color w:val="000000"/>
        </w:rPr>
        <w:t xml:space="preserve">Qualified consulting firms and their staff for this assignment should have extensive experience in the services mentioned </w:t>
      </w:r>
      <w:r w:rsidRPr="00882D99">
        <w:rPr>
          <w:rFonts w:ascii="Arial" w:hAnsi="Arial" w:cs="Arial"/>
          <w:color w:val="000000"/>
        </w:rPr>
        <w:t xml:space="preserve">above. The required minimum experience should be demonstrated by at least (3) </w:t>
      </w:r>
      <w:r w:rsidRPr="00EF395A">
        <w:rPr>
          <w:rFonts w:ascii="Arial" w:hAnsi="Arial" w:cs="Arial"/>
          <w:color w:val="000000"/>
        </w:rPr>
        <w:t xml:space="preserve">three assignments that included similar tasks during the last five (5) years with a value of at least BAM </w:t>
      </w:r>
      <w:r w:rsidR="00882D99" w:rsidRPr="00EF395A">
        <w:rPr>
          <w:rFonts w:ascii="Arial" w:hAnsi="Arial" w:cs="Arial"/>
          <w:color w:val="000000"/>
        </w:rPr>
        <w:t>17</w:t>
      </w:r>
      <w:r w:rsidRPr="00EF395A">
        <w:rPr>
          <w:rFonts w:ascii="Arial" w:hAnsi="Arial" w:cs="Arial"/>
          <w:color w:val="000000"/>
        </w:rPr>
        <w:t>,000 per assignment.</w:t>
      </w:r>
    </w:p>
    <w:p w14:paraId="561FF60F" w14:textId="77777777" w:rsidR="002072E0" w:rsidRPr="00EB333B" w:rsidRDefault="002072E0" w:rsidP="002072E0">
      <w:pPr>
        <w:jc w:val="both"/>
        <w:rPr>
          <w:rFonts w:ascii="Arial" w:hAnsi="Arial" w:cs="Arial"/>
          <w:color w:val="000000"/>
        </w:rPr>
      </w:pPr>
    </w:p>
    <w:p w14:paraId="232F78B7" w14:textId="77777777" w:rsidR="002072E0" w:rsidRPr="002072E0" w:rsidRDefault="002072E0" w:rsidP="002072E0">
      <w:pPr>
        <w:jc w:val="both"/>
        <w:rPr>
          <w:rFonts w:ascii="Arial" w:hAnsi="Arial" w:cs="Arial"/>
          <w:color w:val="000000"/>
        </w:rPr>
      </w:pPr>
      <w:r w:rsidRPr="00EB333B">
        <w:rPr>
          <w:rFonts w:ascii="Arial" w:hAnsi="Arial" w:cs="Arial"/>
        </w:rPr>
        <w:lastRenderedPageBreak/>
        <w:t xml:space="preserve">Details of the referenced assignments would include the contract(s) value, location(s), number of staff involved in the contract(s), name of the Client(s), name of partners for contract(s) </w:t>
      </w:r>
      <w:r w:rsidRPr="002072E0">
        <w:rPr>
          <w:rFonts w:ascii="Arial" w:hAnsi="Arial" w:cs="Arial"/>
        </w:rPr>
        <w:t xml:space="preserve">execution, source(s) of financing, type of services provided, contract(s) commencement and completion dates, a brief description of the contract(s). </w:t>
      </w:r>
      <w:r w:rsidRPr="002072E0">
        <w:rPr>
          <w:rFonts w:ascii="Arial" w:hAnsi="Arial" w:cs="Arial"/>
          <w:color w:val="000000"/>
        </w:rPr>
        <w:t xml:space="preserve"> </w:t>
      </w:r>
    </w:p>
    <w:p w14:paraId="6F36C118" w14:textId="77777777" w:rsidR="002072E0" w:rsidRPr="002072E0" w:rsidRDefault="002072E0" w:rsidP="002072E0">
      <w:pPr>
        <w:jc w:val="both"/>
        <w:rPr>
          <w:rStyle w:val="CharacterStyle1"/>
          <w:rFonts w:ascii="Arial" w:hAnsi="Arial" w:cs="Arial"/>
          <w:color w:val="000000"/>
          <w:spacing w:val="-1"/>
          <w:sz w:val="24"/>
        </w:rPr>
      </w:pPr>
    </w:p>
    <w:p w14:paraId="229AB3E6" w14:textId="127A1B70" w:rsidR="002072E0" w:rsidRPr="002072E0" w:rsidRDefault="002072E0" w:rsidP="002072E0">
      <w:pPr>
        <w:jc w:val="both"/>
        <w:rPr>
          <w:rFonts w:ascii="Arial" w:hAnsi="Arial" w:cs="Arial"/>
        </w:rPr>
      </w:pPr>
      <w:r w:rsidRPr="009D3E66">
        <w:rPr>
          <w:rStyle w:val="CharacterStyle1"/>
          <w:rFonts w:ascii="Arial" w:hAnsi="Arial" w:cs="Arial"/>
          <w:color w:val="000000"/>
          <w:spacing w:val="-1"/>
          <w:sz w:val="24"/>
        </w:rPr>
        <w:t xml:space="preserve">The team of an </w:t>
      </w:r>
      <w:r w:rsidRPr="009D3E66">
        <w:rPr>
          <w:rFonts w:ascii="Arial" w:hAnsi="Arial" w:cs="Arial"/>
          <w:color w:val="000000"/>
        </w:rPr>
        <w:t xml:space="preserve">individual consultant available under the assignment </w:t>
      </w:r>
      <w:r w:rsidRPr="009D3E66">
        <w:rPr>
          <w:rStyle w:val="CharacterStyle1"/>
          <w:rFonts w:ascii="Arial" w:hAnsi="Arial" w:cs="Arial"/>
          <w:color w:val="000000"/>
          <w:spacing w:val="-1"/>
          <w:sz w:val="24"/>
        </w:rPr>
        <w:t xml:space="preserve">may include the following experts: civil, mechanical, electrical engineers, and architects. The team members </w:t>
      </w:r>
      <w:r w:rsidRPr="009D3E66">
        <w:rPr>
          <w:rFonts w:ascii="Arial" w:hAnsi="Arial" w:cs="Arial"/>
          <w:color w:val="000000"/>
        </w:rPr>
        <w:t xml:space="preserve">must have at least a university degree and, as a minimum, five years of professional experience. CVs of </w:t>
      </w:r>
      <w:r w:rsidRPr="009D3E66">
        <w:rPr>
          <w:rFonts w:ascii="Arial" w:hAnsi="Arial" w:cs="Arial"/>
          <w:spacing w:val="-2"/>
        </w:rPr>
        <w:t>Key Experts are not required /will not be evaluated/ at the shortlisting stage.</w:t>
      </w:r>
    </w:p>
    <w:p w14:paraId="23F453E6" w14:textId="77777777" w:rsidR="002072E0" w:rsidRPr="00EB333B" w:rsidRDefault="002072E0" w:rsidP="002072E0">
      <w:pPr>
        <w:pStyle w:val="FaxBod"/>
        <w:tabs>
          <w:tab w:val="clear" w:pos="360"/>
          <w:tab w:val="left" w:pos="1080"/>
        </w:tabs>
        <w:spacing w:after="0"/>
        <w:ind w:left="0" w:firstLine="0"/>
        <w:jc w:val="both"/>
        <w:rPr>
          <w:rFonts w:ascii="Arial" w:hAnsi="Arial" w:cs="Arial"/>
          <w:color w:val="000000"/>
          <w:szCs w:val="24"/>
        </w:rPr>
      </w:pPr>
    </w:p>
    <w:p w14:paraId="09CAB3BD" w14:textId="77777777" w:rsidR="002072E0" w:rsidRDefault="002072E0" w:rsidP="002072E0">
      <w:pPr>
        <w:shd w:val="clear" w:color="auto" w:fill="FFFFFF"/>
        <w:spacing w:after="150"/>
        <w:rPr>
          <w:rFonts w:ascii="Arial" w:hAnsi="Arial" w:cs="Arial"/>
        </w:rPr>
      </w:pPr>
      <w:r w:rsidRPr="00EB333B">
        <w:rPr>
          <w:rFonts w:ascii="Arial" w:hAnsi="Arial" w:cs="Arial"/>
        </w:rPr>
        <w:t>Consultants may associate with other firms in the form of a joint venture or a sub consultancy to enhance their qualifications. All the members of the joint venture shall be jointly and severally liable for the entire assignment. However, the experience of the sub-consultant will not be considered while shortlisting.</w:t>
      </w:r>
    </w:p>
    <w:p w14:paraId="4770B203" w14:textId="77777777" w:rsidR="002072E0" w:rsidRPr="009B7267" w:rsidRDefault="002072E0" w:rsidP="002072E0">
      <w:pPr>
        <w:shd w:val="clear" w:color="auto" w:fill="FFFFFF"/>
        <w:spacing w:after="150"/>
        <w:rPr>
          <w:rFonts w:ascii="Arial" w:hAnsi="Arial" w:cs="Arial"/>
        </w:rPr>
      </w:pPr>
      <w:r w:rsidRPr="009B7267">
        <w:rPr>
          <w:rFonts w:ascii="Arial" w:hAnsi="Arial" w:cs="Arial"/>
        </w:rPr>
        <w:t xml:space="preserve">During the proposal stage selected consultant within its technical-financial proposal will submit: </w:t>
      </w:r>
    </w:p>
    <w:p w14:paraId="093DCD5B" w14:textId="04DD8445" w:rsidR="00C662B5" w:rsidRPr="009B7267" w:rsidRDefault="00C662B5" w:rsidP="00C662B5">
      <w:pPr>
        <w:numPr>
          <w:ilvl w:val="0"/>
          <w:numId w:val="6"/>
        </w:numPr>
        <w:contextualSpacing/>
        <w:jc w:val="both"/>
        <w:rPr>
          <w:rFonts w:ascii="Arial" w:eastAsia="Times New Roman" w:hAnsi="Arial" w:cs="Arial"/>
          <w:szCs w:val="20"/>
        </w:rPr>
      </w:pPr>
      <w:r w:rsidRPr="009B7267">
        <w:rPr>
          <w:rFonts w:ascii="Arial" w:eastAsia="Times New Roman" w:hAnsi="Arial" w:cs="Arial"/>
          <w:szCs w:val="20"/>
        </w:rPr>
        <w:t xml:space="preserve">Curricula Vitae (short version, specifying experience in similar assignments, </w:t>
      </w:r>
      <w:r w:rsidR="00CC2645">
        <w:rPr>
          <w:rFonts w:ascii="Arial" w:eastAsia="Times New Roman" w:hAnsi="Arial" w:cs="Arial"/>
          <w:szCs w:val="20"/>
        </w:rPr>
        <w:t>six</w:t>
      </w:r>
      <w:r w:rsidRPr="009B7267">
        <w:rPr>
          <w:rFonts w:ascii="Arial" w:eastAsia="Times New Roman" w:hAnsi="Arial" w:cs="Arial"/>
          <w:szCs w:val="20"/>
        </w:rPr>
        <w:t xml:space="preserve"> (</w:t>
      </w:r>
      <w:r w:rsidR="00CC2645">
        <w:rPr>
          <w:rFonts w:ascii="Arial" w:eastAsia="Times New Roman" w:hAnsi="Arial" w:cs="Arial"/>
          <w:szCs w:val="20"/>
        </w:rPr>
        <w:t>6</w:t>
      </w:r>
      <w:r w:rsidRPr="009B7267">
        <w:rPr>
          <w:rFonts w:ascii="Arial" w:eastAsia="Times New Roman" w:hAnsi="Arial" w:cs="Arial"/>
          <w:szCs w:val="20"/>
        </w:rPr>
        <w:t>) CVs of key personnel from various professions requested under such services) of key staff who will be working on the assignment(s) with minimum:</w:t>
      </w:r>
    </w:p>
    <w:p w14:paraId="538B1BD2" w14:textId="77777777" w:rsidR="00F54146" w:rsidRPr="009B7267" w:rsidRDefault="00F54146" w:rsidP="00F54146">
      <w:pPr>
        <w:ind w:left="720"/>
        <w:contextualSpacing/>
        <w:jc w:val="both"/>
        <w:rPr>
          <w:rFonts w:ascii="Arial" w:eastAsia="Times New Roman" w:hAnsi="Arial" w:cs="Arial"/>
          <w:szCs w:val="20"/>
        </w:rPr>
      </w:pPr>
    </w:p>
    <w:p w14:paraId="22FBD0CF" w14:textId="6F31B771" w:rsidR="00C662B5" w:rsidRPr="009B7267" w:rsidRDefault="00C662B5" w:rsidP="00C662B5">
      <w:pPr>
        <w:numPr>
          <w:ilvl w:val="0"/>
          <w:numId w:val="7"/>
        </w:numPr>
        <w:jc w:val="both"/>
        <w:rPr>
          <w:rFonts w:ascii="Arial" w:eastAsia="Times New Roman" w:hAnsi="Arial" w:cs="Arial"/>
          <w:lang w:val="en-GB"/>
        </w:rPr>
      </w:pPr>
      <w:r w:rsidRPr="009B7267">
        <w:rPr>
          <w:rFonts w:ascii="Arial" w:eastAsia="Times New Roman" w:hAnsi="Arial" w:cs="Arial"/>
          <w:lang w:val="en-GB"/>
        </w:rPr>
        <w:t>Team Leader, responsible for managing/overseeing the entire consultancy contract implementation; University degree (Master’s equivalent) in architecture, or civil construction engineering; minimum ten (10) years of experience in relevant field, including project management of similar assignments;</w:t>
      </w:r>
    </w:p>
    <w:p w14:paraId="615769F4" w14:textId="77777777" w:rsidR="00F54146" w:rsidRPr="009B7267" w:rsidRDefault="00F54146" w:rsidP="00F54146">
      <w:pPr>
        <w:ind w:left="1440"/>
        <w:jc w:val="both"/>
        <w:rPr>
          <w:rFonts w:ascii="Arial" w:eastAsia="Times New Roman" w:hAnsi="Arial" w:cs="Arial"/>
          <w:lang w:val="en-GB"/>
        </w:rPr>
      </w:pPr>
    </w:p>
    <w:p w14:paraId="31866A3E" w14:textId="108679F6" w:rsidR="00C662B5" w:rsidRPr="009B7267" w:rsidRDefault="00C662B5" w:rsidP="00C662B5">
      <w:pPr>
        <w:numPr>
          <w:ilvl w:val="0"/>
          <w:numId w:val="7"/>
        </w:numPr>
        <w:jc w:val="both"/>
        <w:rPr>
          <w:rFonts w:ascii="Arial" w:eastAsia="Times New Roman" w:hAnsi="Arial" w:cs="Arial"/>
          <w:lang w:val="en-GB"/>
        </w:rPr>
      </w:pPr>
      <w:r w:rsidRPr="009B7267">
        <w:rPr>
          <w:rFonts w:ascii="Arial" w:eastAsia="Times New Roman" w:hAnsi="Arial" w:cs="Arial"/>
          <w:lang w:val="en-GB"/>
        </w:rPr>
        <w:t xml:space="preserve">At least </w:t>
      </w:r>
      <w:r w:rsidR="00CC2645">
        <w:rPr>
          <w:rFonts w:ascii="Arial" w:eastAsia="Times New Roman" w:hAnsi="Arial" w:cs="Arial"/>
          <w:lang w:val="en-GB"/>
        </w:rPr>
        <w:t>two</w:t>
      </w:r>
      <w:r w:rsidR="00F54146" w:rsidRPr="009B7267">
        <w:rPr>
          <w:rFonts w:ascii="Arial" w:eastAsia="Times New Roman" w:hAnsi="Arial" w:cs="Arial"/>
          <w:lang w:val="en-GB"/>
        </w:rPr>
        <w:t xml:space="preserve"> </w:t>
      </w:r>
      <w:r w:rsidRPr="009B7267">
        <w:rPr>
          <w:rFonts w:ascii="Arial" w:eastAsia="Times New Roman" w:hAnsi="Arial" w:cs="Arial"/>
          <w:lang w:val="en-GB"/>
        </w:rPr>
        <w:t>(</w:t>
      </w:r>
      <w:r w:rsidR="00CC2645">
        <w:rPr>
          <w:rFonts w:ascii="Arial" w:eastAsia="Times New Roman" w:hAnsi="Arial" w:cs="Arial"/>
          <w:lang w:val="en-GB"/>
        </w:rPr>
        <w:t>2</w:t>
      </w:r>
      <w:r w:rsidRPr="009B7267">
        <w:rPr>
          <w:rFonts w:ascii="Arial" w:eastAsia="Times New Roman" w:hAnsi="Arial" w:cs="Arial"/>
          <w:lang w:val="en-GB"/>
        </w:rPr>
        <w:t>) graduate architect</w:t>
      </w:r>
      <w:r w:rsidR="00CC2645">
        <w:rPr>
          <w:rFonts w:ascii="Arial" w:eastAsia="Times New Roman" w:hAnsi="Arial" w:cs="Arial"/>
          <w:lang w:val="en-GB"/>
        </w:rPr>
        <w:t>s or</w:t>
      </w:r>
      <w:r w:rsidR="00CC2645" w:rsidRPr="00CC2645">
        <w:rPr>
          <w:rFonts w:ascii="Arial" w:eastAsia="Times New Roman" w:hAnsi="Arial" w:cs="Arial"/>
          <w:lang w:val="en-GB"/>
        </w:rPr>
        <w:t xml:space="preserve"> </w:t>
      </w:r>
      <w:r w:rsidR="00CC2645" w:rsidRPr="009B7267">
        <w:rPr>
          <w:rFonts w:ascii="Arial" w:eastAsia="Times New Roman" w:hAnsi="Arial" w:cs="Arial"/>
          <w:lang w:val="en-GB"/>
        </w:rPr>
        <w:t>civil engineers</w:t>
      </w:r>
      <w:r w:rsidRPr="009B7267">
        <w:rPr>
          <w:rFonts w:ascii="Arial" w:eastAsia="Times New Roman" w:hAnsi="Arial" w:cs="Arial"/>
          <w:lang w:val="en-GB"/>
        </w:rPr>
        <w:t xml:space="preserve"> with competency exam passed and at least five (5) years of work experience in relevant field;</w:t>
      </w:r>
    </w:p>
    <w:p w14:paraId="77520548" w14:textId="77777777" w:rsidR="00F54146" w:rsidRPr="009B7267" w:rsidRDefault="00F54146" w:rsidP="00F54146">
      <w:pPr>
        <w:ind w:left="1440"/>
        <w:jc w:val="both"/>
        <w:rPr>
          <w:rFonts w:ascii="Arial" w:eastAsia="Times New Roman" w:hAnsi="Arial" w:cs="Arial"/>
          <w:lang w:val="en-GB"/>
        </w:rPr>
      </w:pPr>
    </w:p>
    <w:p w14:paraId="0CA6AC96" w14:textId="28E66688" w:rsidR="00C662B5" w:rsidRPr="009B7267" w:rsidRDefault="00C662B5" w:rsidP="00C662B5">
      <w:pPr>
        <w:numPr>
          <w:ilvl w:val="0"/>
          <w:numId w:val="7"/>
        </w:numPr>
        <w:jc w:val="both"/>
        <w:rPr>
          <w:rFonts w:ascii="Arial" w:eastAsia="Times New Roman" w:hAnsi="Arial" w:cs="Arial"/>
          <w:lang w:val="en-GB"/>
        </w:rPr>
      </w:pPr>
      <w:r w:rsidRPr="009B7267">
        <w:rPr>
          <w:rFonts w:ascii="Arial" w:eastAsia="Times New Roman" w:hAnsi="Arial" w:cs="Arial"/>
          <w:lang w:val="en-GB"/>
        </w:rPr>
        <w:t xml:space="preserve">At least </w:t>
      </w:r>
      <w:r w:rsidR="00CC2645">
        <w:rPr>
          <w:rFonts w:ascii="Arial" w:eastAsia="Times New Roman" w:hAnsi="Arial" w:cs="Arial"/>
          <w:lang w:val="en-GB"/>
        </w:rPr>
        <w:t>two</w:t>
      </w:r>
      <w:r w:rsidRPr="009B7267">
        <w:rPr>
          <w:rFonts w:ascii="Arial" w:eastAsia="Times New Roman" w:hAnsi="Arial" w:cs="Arial"/>
          <w:lang w:val="en-GB"/>
        </w:rPr>
        <w:t xml:space="preserve"> (</w:t>
      </w:r>
      <w:r w:rsidR="00CC2645">
        <w:rPr>
          <w:rFonts w:ascii="Arial" w:eastAsia="Times New Roman" w:hAnsi="Arial" w:cs="Arial"/>
          <w:lang w:val="en-GB"/>
        </w:rPr>
        <w:t>2</w:t>
      </w:r>
      <w:r w:rsidRPr="009B7267">
        <w:rPr>
          <w:rFonts w:ascii="Arial" w:eastAsia="Times New Roman" w:hAnsi="Arial" w:cs="Arial"/>
          <w:lang w:val="en-GB"/>
        </w:rPr>
        <w:t>) graduate mechanical engineers with competency exam passed and at least seven (7) years of work experience in relevant field;</w:t>
      </w:r>
    </w:p>
    <w:p w14:paraId="0C682EB2" w14:textId="77777777" w:rsidR="00F54146" w:rsidRPr="009B7267" w:rsidRDefault="00F54146" w:rsidP="00F54146">
      <w:pPr>
        <w:pStyle w:val="ListParagraph"/>
        <w:rPr>
          <w:rFonts w:ascii="Arial" w:eastAsia="Times New Roman" w:hAnsi="Arial" w:cs="Arial"/>
          <w:lang w:val="en-GB"/>
        </w:rPr>
      </w:pPr>
    </w:p>
    <w:p w14:paraId="7137A4B8" w14:textId="53724C63" w:rsidR="00C662B5" w:rsidRPr="009B7267" w:rsidRDefault="00C662B5" w:rsidP="00C662B5">
      <w:pPr>
        <w:numPr>
          <w:ilvl w:val="0"/>
          <w:numId w:val="7"/>
        </w:numPr>
        <w:jc w:val="both"/>
        <w:rPr>
          <w:rFonts w:ascii="Arial" w:eastAsia="Times New Roman" w:hAnsi="Arial" w:cs="Arial"/>
          <w:color w:val="000000"/>
          <w:lang w:val="en-GB"/>
        </w:rPr>
      </w:pPr>
      <w:r w:rsidRPr="009B7267">
        <w:rPr>
          <w:rFonts w:ascii="Arial" w:eastAsia="Times New Roman" w:hAnsi="Arial" w:cs="Arial"/>
          <w:color w:val="000000"/>
          <w:lang w:val="en-GB"/>
        </w:rPr>
        <w:t xml:space="preserve">At least </w:t>
      </w:r>
      <w:r w:rsidR="00CC2645">
        <w:rPr>
          <w:rFonts w:ascii="Arial" w:eastAsia="Times New Roman" w:hAnsi="Arial" w:cs="Arial"/>
          <w:color w:val="000000"/>
          <w:lang w:val="en-GB"/>
        </w:rPr>
        <w:t>one</w:t>
      </w:r>
      <w:r w:rsidRPr="009B7267">
        <w:rPr>
          <w:rFonts w:ascii="Arial" w:eastAsia="Times New Roman" w:hAnsi="Arial" w:cs="Arial"/>
          <w:color w:val="000000"/>
          <w:lang w:val="en-GB"/>
        </w:rPr>
        <w:t xml:space="preserve"> (</w:t>
      </w:r>
      <w:r w:rsidR="00CC2645">
        <w:rPr>
          <w:rFonts w:ascii="Arial" w:eastAsia="Times New Roman" w:hAnsi="Arial" w:cs="Arial"/>
          <w:color w:val="000000"/>
          <w:lang w:val="en-GB"/>
        </w:rPr>
        <w:t>1</w:t>
      </w:r>
      <w:r w:rsidRPr="009B7267">
        <w:rPr>
          <w:rFonts w:ascii="Arial" w:eastAsia="Times New Roman" w:hAnsi="Arial" w:cs="Arial"/>
          <w:color w:val="000000"/>
          <w:lang w:val="en-GB"/>
        </w:rPr>
        <w:t>) graduate electrical engineer with competency exam passed and at five (5) years of work experience in relevant field.</w:t>
      </w:r>
    </w:p>
    <w:p w14:paraId="4D05B65C" w14:textId="77777777" w:rsidR="00F54146" w:rsidRPr="009B7267" w:rsidRDefault="00F54146" w:rsidP="00F54146">
      <w:pPr>
        <w:ind w:left="1440"/>
        <w:jc w:val="both"/>
        <w:rPr>
          <w:rFonts w:ascii="Arial" w:eastAsia="Times New Roman" w:hAnsi="Arial" w:cs="Arial"/>
          <w:color w:val="000000"/>
          <w:lang w:val="en-GB"/>
        </w:rPr>
      </w:pPr>
    </w:p>
    <w:p w14:paraId="7EB729D1" w14:textId="77777777" w:rsidR="00C662B5" w:rsidRPr="009B7267" w:rsidRDefault="00C662B5" w:rsidP="00C662B5">
      <w:pPr>
        <w:numPr>
          <w:ilvl w:val="0"/>
          <w:numId w:val="7"/>
        </w:numPr>
        <w:contextualSpacing/>
        <w:jc w:val="both"/>
        <w:rPr>
          <w:rFonts w:ascii="Arial" w:eastAsia="Times New Roman" w:hAnsi="Arial" w:cs="Arial"/>
          <w:sz w:val="22"/>
          <w:szCs w:val="22"/>
        </w:rPr>
      </w:pPr>
      <w:r w:rsidRPr="009B7267">
        <w:rPr>
          <w:rFonts w:ascii="Arial" w:eastAsia="Times New Roman" w:hAnsi="Arial" w:cs="Arial"/>
          <w:szCs w:val="20"/>
          <w:lang w:val="en-GB"/>
        </w:rPr>
        <w:t>One (1) administrative assistant (support personnel, not needed CV);</w:t>
      </w:r>
    </w:p>
    <w:p w14:paraId="018B9ADE" w14:textId="77777777" w:rsidR="00B579D7" w:rsidRDefault="00B579D7" w:rsidP="00B579D7">
      <w:pPr>
        <w:rPr>
          <w:rFonts w:ascii="Arial" w:hAnsi="Arial" w:cs="Arial"/>
        </w:rPr>
      </w:pPr>
    </w:p>
    <w:p w14:paraId="63C0F2D0" w14:textId="77777777" w:rsidR="00B579D7" w:rsidRDefault="00B579D7" w:rsidP="00B579D7">
      <w:pPr>
        <w:rPr>
          <w:rFonts w:ascii="Arial" w:hAnsi="Arial" w:cs="Arial"/>
        </w:rPr>
      </w:pPr>
    </w:p>
    <w:p w14:paraId="7C30104B" w14:textId="77777777" w:rsidR="008D3308" w:rsidRDefault="008D3308" w:rsidP="00B579D7">
      <w:pPr>
        <w:rPr>
          <w:rFonts w:ascii="Arial" w:hAnsi="Arial" w:cs="Arial"/>
        </w:rPr>
      </w:pPr>
      <w:r>
        <w:rPr>
          <w:rFonts w:ascii="Arial" w:hAnsi="Arial" w:cs="Arial"/>
        </w:rPr>
        <w:br w:type="page"/>
      </w:r>
    </w:p>
    <w:p w14:paraId="5AEE06C7" w14:textId="77777777" w:rsidR="00B579D7" w:rsidRDefault="00B579D7" w:rsidP="00B579D7">
      <w:pPr>
        <w:rPr>
          <w:rFonts w:ascii="Arial" w:hAnsi="Arial" w:cs="Arial"/>
        </w:rPr>
      </w:pPr>
    </w:p>
    <w:p w14:paraId="7886F21B" w14:textId="77777777" w:rsidR="00B579D7" w:rsidRDefault="00B579D7" w:rsidP="00B579D7">
      <w:pPr>
        <w:rPr>
          <w:rFonts w:ascii="Arial" w:hAnsi="Arial" w:cs="Arial"/>
        </w:rPr>
      </w:pPr>
    </w:p>
    <w:p w14:paraId="6C02F2A3" w14:textId="77777777" w:rsidR="00B579D7" w:rsidRDefault="00B579D7" w:rsidP="00B579D7">
      <w:pPr>
        <w:rPr>
          <w:rFonts w:ascii="Arial" w:hAnsi="Arial" w:cs="Arial"/>
          <w:b/>
        </w:rPr>
      </w:pPr>
      <w:r>
        <w:rPr>
          <w:rFonts w:ascii="Arial" w:hAnsi="Arial" w:cs="Arial"/>
          <w:b/>
        </w:rPr>
        <w:t>ANNEXES</w:t>
      </w:r>
    </w:p>
    <w:p w14:paraId="482348BB" w14:textId="77777777" w:rsidR="00B579D7" w:rsidRDefault="00B579D7" w:rsidP="00B579D7">
      <w:pPr>
        <w:rPr>
          <w:rFonts w:ascii="Arial" w:hAnsi="Arial" w:cs="Arial"/>
        </w:rPr>
      </w:pPr>
    </w:p>
    <w:p w14:paraId="0CAA0EF8" w14:textId="77777777" w:rsidR="00B579D7" w:rsidRDefault="00B579D7" w:rsidP="00B579D7">
      <w:pPr>
        <w:spacing w:line="360" w:lineRule="auto"/>
        <w:rPr>
          <w:rFonts w:ascii="Arial" w:hAnsi="Arial" w:cs="Arial"/>
        </w:rPr>
      </w:pPr>
      <w:r>
        <w:rPr>
          <w:rFonts w:ascii="Arial" w:hAnsi="Arial" w:cs="Arial"/>
        </w:rPr>
        <w:t xml:space="preserve">Annex 1 – Draft </w:t>
      </w:r>
      <w:r>
        <w:rPr>
          <w:rFonts w:ascii="Arial" w:hAnsi="Arial" w:cs="Arial"/>
          <w:lang w:eastAsia="fr-FR"/>
        </w:rPr>
        <w:t>List of selected public buildings</w:t>
      </w:r>
    </w:p>
    <w:p w14:paraId="51A2D438" w14:textId="77777777" w:rsidR="00D82151" w:rsidRPr="00CC2645" w:rsidRDefault="00D82151" w:rsidP="00D82151">
      <w:pPr>
        <w:spacing w:line="360" w:lineRule="auto"/>
        <w:rPr>
          <w:rFonts w:ascii="Arial" w:hAnsi="Arial" w:cs="Arial"/>
        </w:rPr>
      </w:pPr>
      <w:r w:rsidRPr="00CC2645">
        <w:rPr>
          <w:rFonts w:ascii="Arial" w:hAnsi="Arial" w:cs="Arial"/>
        </w:rPr>
        <w:t>Annex 2 – Detailed Energy audits for selected public buildings</w:t>
      </w:r>
    </w:p>
    <w:p w14:paraId="54338AD6" w14:textId="77777777" w:rsidR="00B579D7" w:rsidRDefault="00B579D7" w:rsidP="00B579D7">
      <w:pPr>
        <w:spacing w:line="276" w:lineRule="auto"/>
        <w:rPr>
          <w:rFonts w:ascii="Arial" w:hAnsi="Arial" w:cs="Arial"/>
        </w:rPr>
      </w:pPr>
    </w:p>
    <w:p w14:paraId="58622602" w14:textId="77777777" w:rsidR="001E3C48" w:rsidRDefault="001E3C48" w:rsidP="00B579D7">
      <w:pPr>
        <w:spacing w:line="276" w:lineRule="auto"/>
        <w:rPr>
          <w:rFonts w:ascii="Arial" w:hAnsi="Arial" w:cs="Arial"/>
          <w:b/>
        </w:rPr>
      </w:pPr>
    </w:p>
    <w:p w14:paraId="4858F4A4" w14:textId="77777777" w:rsidR="001E3C48" w:rsidRDefault="001E3C48" w:rsidP="00B579D7">
      <w:pPr>
        <w:spacing w:line="276" w:lineRule="auto"/>
        <w:rPr>
          <w:rFonts w:ascii="Arial" w:hAnsi="Arial" w:cs="Arial"/>
          <w:b/>
        </w:rPr>
      </w:pPr>
    </w:p>
    <w:p w14:paraId="17AE1039" w14:textId="77777777" w:rsidR="009077D7" w:rsidRDefault="009077D7" w:rsidP="00B579D7">
      <w:pPr>
        <w:spacing w:line="276" w:lineRule="auto"/>
        <w:rPr>
          <w:rFonts w:ascii="Arial" w:hAnsi="Arial" w:cs="Arial"/>
          <w:b/>
        </w:rPr>
      </w:pPr>
    </w:p>
    <w:p w14:paraId="0BB1099E" w14:textId="77777777" w:rsidR="009077D7" w:rsidRDefault="009077D7" w:rsidP="00B579D7">
      <w:pPr>
        <w:spacing w:line="276" w:lineRule="auto"/>
        <w:rPr>
          <w:rFonts w:ascii="Arial" w:hAnsi="Arial" w:cs="Arial"/>
          <w:b/>
        </w:rPr>
      </w:pPr>
    </w:p>
    <w:p w14:paraId="21CA9AA3" w14:textId="77777777" w:rsidR="008D3308" w:rsidRDefault="008D3308" w:rsidP="00B579D7">
      <w:pPr>
        <w:spacing w:line="276" w:lineRule="auto"/>
        <w:rPr>
          <w:rFonts w:ascii="Arial" w:hAnsi="Arial" w:cs="Arial"/>
          <w:b/>
        </w:rPr>
      </w:pPr>
      <w:r>
        <w:rPr>
          <w:rFonts w:ascii="Arial" w:hAnsi="Arial" w:cs="Arial"/>
          <w:b/>
        </w:rPr>
        <w:br w:type="page"/>
      </w:r>
    </w:p>
    <w:p w14:paraId="749B2771" w14:textId="77777777" w:rsidR="001E3C48" w:rsidRDefault="001E3C48" w:rsidP="00B579D7">
      <w:pPr>
        <w:spacing w:line="276" w:lineRule="auto"/>
        <w:rPr>
          <w:rFonts w:ascii="Arial" w:hAnsi="Arial" w:cs="Arial"/>
          <w:b/>
        </w:rPr>
      </w:pPr>
    </w:p>
    <w:p w14:paraId="7F451E25" w14:textId="77777777" w:rsidR="00300320" w:rsidRDefault="00300320" w:rsidP="00300320">
      <w:pPr>
        <w:spacing w:line="276" w:lineRule="auto"/>
        <w:jc w:val="center"/>
        <w:rPr>
          <w:rFonts w:ascii="Arial" w:hAnsi="Arial" w:cs="Arial"/>
          <w:b/>
          <w:lang w:eastAsia="fr-FR"/>
        </w:rPr>
      </w:pPr>
      <w:r w:rsidRPr="00BC27B7">
        <w:rPr>
          <w:rFonts w:ascii="Arial" w:hAnsi="Arial" w:cs="Arial"/>
          <w:b/>
        </w:rPr>
        <w:t xml:space="preserve">Annex 1 – </w:t>
      </w:r>
      <w:r w:rsidRPr="00BC27B7">
        <w:rPr>
          <w:rFonts w:ascii="Arial" w:hAnsi="Arial" w:cs="Arial"/>
          <w:b/>
          <w:lang w:eastAsia="fr-FR"/>
        </w:rPr>
        <w:t>List of selected public buildings</w:t>
      </w:r>
    </w:p>
    <w:p w14:paraId="19A27AA3" w14:textId="77777777" w:rsidR="00300320" w:rsidRDefault="00300320" w:rsidP="00300320">
      <w:pPr>
        <w:tabs>
          <w:tab w:val="left" w:pos="1875"/>
        </w:tabs>
        <w:rPr>
          <w:rFonts w:ascii="Arial" w:hAnsi="Arial" w:cs="Arial"/>
        </w:rPr>
      </w:pPr>
    </w:p>
    <w:p w14:paraId="0947892C" w14:textId="61CDA4F4" w:rsidR="00300320" w:rsidRDefault="00300320" w:rsidP="00300320">
      <w:pPr>
        <w:tabs>
          <w:tab w:val="left" w:pos="1875"/>
        </w:tabs>
        <w:jc w:val="both"/>
        <w:rPr>
          <w:rFonts w:ascii="Arial" w:hAnsi="Arial" w:cs="Arial"/>
          <w:i/>
        </w:rPr>
      </w:pPr>
      <w:r>
        <w:rPr>
          <w:rFonts w:ascii="Arial" w:hAnsi="Arial" w:cs="Arial"/>
          <w:i/>
        </w:rPr>
        <w:t>This annex includes the list of selected public buildings and might be a subject to change.</w:t>
      </w:r>
    </w:p>
    <w:p w14:paraId="2176854A" w14:textId="4127FCAB" w:rsidR="00EA483A" w:rsidRDefault="00EA483A" w:rsidP="00300320">
      <w:pPr>
        <w:tabs>
          <w:tab w:val="left" w:pos="1875"/>
        </w:tabs>
        <w:jc w:val="both"/>
        <w:rPr>
          <w:rFonts w:ascii="Arial" w:hAnsi="Arial" w:cs="Arial"/>
          <w:i/>
        </w:rPr>
      </w:pPr>
    </w:p>
    <w:tbl>
      <w:tblPr>
        <w:tblpPr w:leftFromText="180" w:rightFromText="180" w:vertAnchor="text" w:horzAnchor="margin" w:tblpXSpec="center" w:tblpY="87"/>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1803"/>
        <w:gridCol w:w="1134"/>
        <w:gridCol w:w="1418"/>
        <w:gridCol w:w="2693"/>
        <w:gridCol w:w="993"/>
      </w:tblGrid>
      <w:tr w:rsidR="00C566AC" w:rsidRPr="00C566AC" w14:paraId="4B7ED6B4" w14:textId="77777777" w:rsidTr="00C566AC">
        <w:trPr>
          <w:trHeight w:val="910"/>
        </w:trPr>
        <w:tc>
          <w:tcPr>
            <w:tcW w:w="602" w:type="dxa"/>
            <w:tcBorders>
              <w:top w:val="single" w:sz="4" w:space="0" w:color="000000"/>
              <w:left w:val="single" w:sz="4" w:space="0" w:color="000000"/>
              <w:bottom w:val="single" w:sz="4" w:space="0" w:color="000000"/>
              <w:right w:val="single" w:sz="4" w:space="0" w:color="000000"/>
            </w:tcBorders>
            <w:vAlign w:val="center"/>
            <w:hideMark/>
          </w:tcPr>
          <w:p w14:paraId="7435166E" w14:textId="77777777" w:rsidR="00C566AC" w:rsidRPr="00C566AC" w:rsidRDefault="00C566AC" w:rsidP="00393ACD">
            <w:pPr>
              <w:tabs>
                <w:tab w:val="left" w:pos="1875"/>
              </w:tabs>
              <w:jc w:val="center"/>
              <w:rPr>
                <w:rFonts w:ascii="Arial" w:hAnsi="Arial" w:cs="Arial"/>
                <w:sz w:val="20"/>
                <w:szCs w:val="20"/>
                <w:lang w:val="en-GB"/>
              </w:rPr>
            </w:pPr>
            <w:bookmarkStart w:id="0" w:name="_Hlk130887311"/>
            <w:r w:rsidRPr="00C566AC">
              <w:rPr>
                <w:rFonts w:ascii="Arial" w:hAnsi="Arial" w:cs="Arial"/>
                <w:sz w:val="20"/>
                <w:szCs w:val="20"/>
              </w:rPr>
              <w:t>No</w:t>
            </w:r>
          </w:p>
        </w:tc>
        <w:tc>
          <w:tcPr>
            <w:tcW w:w="1803" w:type="dxa"/>
            <w:tcBorders>
              <w:top w:val="single" w:sz="4" w:space="0" w:color="000000"/>
              <w:left w:val="single" w:sz="4" w:space="0" w:color="000000"/>
              <w:bottom w:val="single" w:sz="4" w:space="0" w:color="000000"/>
              <w:right w:val="single" w:sz="4" w:space="0" w:color="000000"/>
            </w:tcBorders>
            <w:vAlign w:val="center"/>
            <w:hideMark/>
          </w:tcPr>
          <w:p w14:paraId="33AA797D"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Building Name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03903F"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Canton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9C18093"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Location/</w:t>
            </w:r>
          </w:p>
          <w:p w14:paraId="6F6E7060"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Municipality</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AD9FF11"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Works to be implemented (ENG)</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B3A78"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Heated area</w:t>
            </w:r>
          </w:p>
          <w:p w14:paraId="679EDAD8"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(m2)</w:t>
            </w:r>
          </w:p>
        </w:tc>
      </w:tr>
      <w:tr w:rsidR="00C566AC" w:rsidRPr="00C566AC" w14:paraId="5E91668E" w14:textId="77777777" w:rsidTr="00C566AC">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5BFF9354"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1</w:t>
            </w:r>
          </w:p>
        </w:tc>
        <w:tc>
          <w:tcPr>
            <w:tcW w:w="1803" w:type="dxa"/>
            <w:tcBorders>
              <w:top w:val="single" w:sz="4" w:space="0" w:color="000000"/>
              <w:left w:val="single" w:sz="4" w:space="0" w:color="000000"/>
              <w:bottom w:val="single" w:sz="4" w:space="0" w:color="000000"/>
              <w:right w:val="single" w:sz="4" w:space="0" w:color="000000"/>
            </w:tcBorders>
            <w:vAlign w:val="center"/>
          </w:tcPr>
          <w:p w14:paraId="76C3D27B" w14:textId="77777777" w:rsidR="00C566AC" w:rsidRPr="00C566AC" w:rsidRDefault="00C566AC" w:rsidP="00393ACD">
            <w:pPr>
              <w:tabs>
                <w:tab w:val="left" w:pos="1875"/>
              </w:tabs>
              <w:jc w:val="center"/>
              <w:rPr>
                <w:rFonts w:ascii="Arial" w:hAnsi="Arial" w:cs="Arial"/>
                <w:color w:val="000000"/>
                <w:sz w:val="20"/>
                <w:szCs w:val="20"/>
              </w:rPr>
            </w:pPr>
            <w:proofErr w:type="spellStart"/>
            <w:r w:rsidRPr="00C566AC">
              <w:rPr>
                <w:rFonts w:ascii="Arial" w:hAnsi="Arial" w:cs="Arial"/>
                <w:color w:val="000000"/>
                <w:sz w:val="20"/>
                <w:szCs w:val="20"/>
              </w:rPr>
              <w:t>Zgrada</w:t>
            </w:r>
            <w:proofErr w:type="spellEnd"/>
            <w:r w:rsidRPr="00C566AC">
              <w:rPr>
                <w:rFonts w:ascii="Arial" w:hAnsi="Arial" w:cs="Arial"/>
                <w:color w:val="000000"/>
                <w:sz w:val="20"/>
                <w:szCs w:val="20"/>
              </w:rPr>
              <w:t xml:space="preserve"> </w:t>
            </w:r>
            <w:proofErr w:type="spellStart"/>
            <w:r w:rsidRPr="00C566AC">
              <w:rPr>
                <w:rFonts w:ascii="Arial" w:hAnsi="Arial" w:cs="Arial"/>
                <w:color w:val="000000"/>
                <w:sz w:val="20"/>
                <w:szCs w:val="20"/>
              </w:rPr>
              <w:t>Ekonomskog</w:t>
            </w:r>
            <w:proofErr w:type="spellEnd"/>
            <w:r w:rsidRPr="00C566AC">
              <w:rPr>
                <w:rFonts w:ascii="Arial" w:hAnsi="Arial" w:cs="Arial"/>
                <w:color w:val="000000"/>
                <w:sz w:val="20"/>
                <w:szCs w:val="20"/>
              </w:rPr>
              <w:t xml:space="preserve"> </w:t>
            </w:r>
            <w:proofErr w:type="spellStart"/>
            <w:r w:rsidRPr="00C566AC">
              <w:rPr>
                <w:rFonts w:ascii="Arial" w:hAnsi="Arial" w:cs="Arial"/>
                <w:color w:val="000000"/>
                <w:sz w:val="20"/>
                <w:szCs w:val="20"/>
              </w:rPr>
              <w:t>fakulteta</w:t>
            </w:r>
            <w:proofErr w:type="spellEnd"/>
            <w:r w:rsidRPr="00C566AC">
              <w:rPr>
                <w:rFonts w:ascii="Arial" w:hAnsi="Arial" w:cs="Arial"/>
                <w:color w:val="000000"/>
                <w:sz w:val="20"/>
                <w:szCs w:val="20"/>
              </w:rPr>
              <w:t xml:space="preserve"> </w:t>
            </w:r>
            <w:proofErr w:type="spellStart"/>
            <w:r w:rsidRPr="00C566AC">
              <w:rPr>
                <w:rFonts w:ascii="Arial" w:hAnsi="Arial" w:cs="Arial"/>
                <w:color w:val="000000"/>
                <w:sz w:val="20"/>
                <w:szCs w:val="20"/>
              </w:rPr>
              <w:t>Univerziteta</w:t>
            </w:r>
            <w:proofErr w:type="spellEnd"/>
            <w:r w:rsidRPr="00C566AC">
              <w:rPr>
                <w:rFonts w:ascii="Arial" w:hAnsi="Arial" w:cs="Arial"/>
                <w:color w:val="000000"/>
                <w:sz w:val="20"/>
                <w:szCs w:val="20"/>
              </w:rPr>
              <w:t xml:space="preserve"> u </w:t>
            </w:r>
            <w:proofErr w:type="spellStart"/>
            <w:r w:rsidRPr="00C566AC">
              <w:rPr>
                <w:rFonts w:ascii="Arial" w:hAnsi="Arial" w:cs="Arial"/>
                <w:color w:val="000000"/>
                <w:sz w:val="20"/>
                <w:szCs w:val="20"/>
              </w:rPr>
              <w:t>Sarajevu</w:t>
            </w:r>
            <w:proofErr w:type="spellEnd"/>
            <w:r w:rsidRPr="00C566AC">
              <w:rPr>
                <w:rFonts w:ascii="Arial" w:hAnsi="Arial" w:cs="Arial"/>
                <w:color w:val="000000"/>
                <w:sz w:val="20"/>
                <w:szCs w:val="20"/>
              </w:rPr>
              <w:t xml:space="preserve">, </w:t>
            </w:r>
            <w:proofErr w:type="spellStart"/>
            <w:r w:rsidRPr="00C566AC">
              <w:rPr>
                <w:rFonts w:ascii="Arial" w:hAnsi="Arial" w:cs="Arial"/>
                <w:color w:val="000000"/>
                <w:sz w:val="20"/>
                <w:szCs w:val="20"/>
              </w:rPr>
              <w:t>Skenderija</w:t>
            </w:r>
            <w:proofErr w:type="spellEnd"/>
            <w:r w:rsidRPr="00C566AC">
              <w:rPr>
                <w:rFonts w:ascii="Arial" w:hAnsi="Arial" w:cs="Arial"/>
                <w:color w:val="000000"/>
                <w:sz w:val="20"/>
                <w:szCs w:val="20"/>
              </w:rPr>
              <w:t xml:space="preserve"> br. 70</w:t>
            </w:r>
          </w:p>
        </w:tc>
        <w:tc>
          <w:tcPr>
            <w:tcW w:w="1134" w:type="dxa"/>
            <w:tcBorders>
              <w:top w:val="single" w:sz="4" w:space="0" w:color="000000"/>
              <w:left w:val="single" w:sz="4" w:space="0" w:color="000000"/>
              <w:bottom w:val="single" w:sz="4" w:space="0" w:color="000000"/>
              <w:right w:val="single" w:sz="4" w:space="0" w:color="000000"/>
            </w:tcBorders>
            <w:vAlign w:val="center"/>
          </w:tcPr>
          <w:p w14:paraId="516EB823"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CS</w:t>
            </w:r>
          </w:p>
        </w:tc>
        <w:tc>
          <w:tcPr>
            <w:tcW w:w="1418" w:type="dxa"/>
            <w:tcBorders>
              <w:top w:val="single" w:sz="4" w:space="0" w:color="000000"/>
              <w:left w:val="single" w:sz="4" w:space="0" w:color="000000"/>
              <w:bottom w:val="single" w:sz="4" w:space="0" w:color="000000"/>
              <w:right w:val="single" w:sz="4" w:space="0" w:color="000000"/>
            </w:tcBorders>
            <w:vAlign w:val="center"/>
          </w:tcPr>
          <w:p w14:paraId="1F9AEF82"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Sarajevo</w:t>
            </w:r>
          </w:p>
        </w:tc>
        <w:tc>
          <w:tcPr>
            <w:tcW w:w="2693" w:type="dxa"/>
            <w:tcBorders>
              <w:top w:val="single" w:sz="4" w:space="0" w:color="000000"/>
              <w:left w:val="single" w:sz="4" w:space="0" w:color="000000"/>
              <w:bottom w:val="single" w:sz="4" w:space="0" w:color="000000"/>
              <w:right w:val="single" w:sz="4" w:space="0" w:color="000000"/>
            </w:tcBorders>
            <w:vAlign w:val="center"/>
          </w:tcPr>
          <w:p w14:paraId="15E30B12" w14:textId="77777777" w:rsidR="00C566AC" w:rsidRPr="00C566AC" w:rsidRDefault="00C566AC" w:rsidP="00393ACD">
            <w:pPr>
              <w:tabs>
                <w:tab w:val="left" w:pos="1875"/>
              </w:tabs>
              <w:rPr>
                <w:rFonts w:ascii="Arial" w:hAnsi="Arial" w:cs="Arial"/>
                <w:color w:val="000000"/>
                <w:sz w:val="20"/>
                <w:szCs w:val="20"/>
              </w:rPr>
            </w:pPr>
          </w:p>
          <w:p w14:paraId="422C77E6"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M1 - Thermal insulation of façade walls</w:t>
            </w:r>
          </w:p>
          <w:p w14:paraId="3F007B89"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M2 - Windows and doors replacement</w:t>
            </w:r>
          </w:p>
          <w:p w14:paraId="10900D77"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M3 - Thermal insulation of roof and ceiling</w:t>
            </w:r>
          </w:p>
          <w:p w14:paraId="016147C8"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M4 - Installation of new condensing boilers and TRV’s</w:t>
            </w:r>
          </w:p>
          <w:p w14:paraId="0C0B63F4"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M5 - Lighting replacement</w:t>
            </w:r>
          </w:p>
          <w:p w14:paraId="2C064622" w14:textId="77777777" w:rsidR="00C566AC" w:rsidRPr="00C566AC" w:rsidRDefault="00C566AC" w:rsidP="00393ACD">
            <w:pPr>
              <w:tabs>
                <w:tab w:val="left" w:pos="1875"/>
              </w:tabs>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D5811"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color w:val="000000"/>
                <w:sz w:val="20"/>
                <w:szCs w:val="20"/>
              </w:rPr>
              <w:t>2,330</w:t>
            </w:r>
          </w:p>
        </w:tc>
      </w:tr>
      <w:tr w:rsidR="00C566AC" w:rsidRPr="00C566AC" w14:paraId="0A7C7314" w14:textId="77777777" w:rsidTr="00C566AC">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0B184622"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2</w:t>
            </w:r>
          </w:p>
        </w:tc>
        <w:tc>
          <w:tcPr>
            <w:tcW w:w="1803" w:type="dxa"/>
            <w:tcBorders>
              <w:top w:val="single" w:sz="4" w:space="0" w:color="000000"/>
              <w:left w:val="single" w:sz="4" w:space="0" w:color="000000"/>
              <w:bottom w:val="single" w:sz="4" w:space="0" w:color="000000"/>
              <w:right w:val="single" w:sz="4" w:space="0" w:color="000000"/>
            </w:tcBorders>
            <w:vAlign w:val="center"/>
          </w:tcPr>
          <w:p w14:paraId="3D473316" w14:textId="77777777" w:rsidR="00C566AC" w:rsidRPr="00C566AC" w:rsidRDefault="00C566AC" w:rsidP="00393ACD">
            <w:pPr>
              <w:tabs>
                <w:tab w:val="left" w:pos="1875"/>
              </w:tabs>
              <w:jc w:val="center"/>
              <w:rPr>
                <w:rFonts w:ascii="Arial" w:hAnsi="Arial" w:cs="Arial"/>
                <w:color w:val="000000"/>
                <w:sz w:val="20"/>
                <w:szCs w:val="20"/>
              </w:rPr>
            </w:pPr>
            <w:proofErr w:type="spellStart"/>
            <w:r w:rsidRPr="00C566AC">
              <w:rPr>
                <w:rFonts w:ascii="Arial" w:hAnsi="Arial" w:cs="Arial"/>
                <w:color w:val="000000"/>
                <w:sz w:val="20"/>
                <w:szCs w:val="20"/>
              </w:rPr>
              <w:t>Zgrada</w:t>
            </w:r>
            <w:proofErr w:type="spellEnd"/>
            <w:r w:rsidRPr="00C566AC">
              <w:rPr>
                <w:rFonts w:ascii="Arial" w:hAnsi="Arial" w:cs="Arial"/>
                <w:color w:val="000000"/>
                <w:sz w:val="20"/>
                <w:szCs w:val="20"/>
              </w:rPr>
              <w:t xml:space="preserve"> </w:t>
            </w:r>
            <w:proofErr w:type="spellStart"/>
            <w:r w:rsidRPr="00C566AC">
              <w:rPr>
                <w:rFonts w:ascii="Arial" w:hAnsi="Arial" w:cs="Arial"/>
                <w:color w:val="000000"/>
                <w:sz w:val="20"/>
                <w:szCs w:val="20"/>
              </w:rPr>
              <w:t>Ekonomskog</w:t>
            </w:r>
            <w:proofErr w:type="spellEnd"/>
            <w:r w:rsidRPr="00C566AC">
              <w:rPr>
                <w:rFonts w:ascii="Arial" w:hAnsi="Arial" w:cs="Arial"/>
                <w:color w:val="000000"/>
                <w:sz w:val="20"/>
                <w:szCs w:val="20"/>
              </w:rPr>
              <w:t xml:space="preserve"> </w:t>
            </w:r>
            <w:proofErr w:type="spellStart"/>
            <w:r w:rsidRPr="00C566AC">
              <w:rPr>
                <w:rFonts w:ascii="Arial" w:hAnsi="Arial" w:cs="Arial"/>
                <w:color w:val="000000"/>
                <w:sz w:val="20"/>
                <w:szCs w:val="20"/>
              </w:rPr>
              <w:t>fakulteta</w:t>
            </w:r>
            <w:proofErr w:type="spellEnd"/>
            <w:r w:rsidRPr="00C566AC">
              <w:rPr>
                <w:rFonts w:ascii="Arial" w:hAnsi="Arial" w:cs="Arial"/>
                <w:color w:val="000000"/>
                <w:sz w:val="20"/>
                <w:szCs w:val="20"/>
              </w:rPr>
              <w:t xml:space="preserve"> </w:t>
            </w:r>
            <w:proofErr w:type="spellStart"/>
            <w:r w:rsidRPr="00C566AC">
              <w:rPr>
                <w:rFonts w:ascii="Arial" w:hAnsi="Arial" w:cs="Arial"/>
                <w:color w:val="000000"/>
                <w:sz w:val="20"/>
                <w:szCs w:val="20"/>
              </w:rPr>
              <w:t>Univerziteta</w:t>
            </w:r>
            <w:proofErr w:type="spellEnd"/>
            <w:r w:rsidRPr="00C566AC">
              <w:rPr>
                <w:rFonts w:ascii="Arial" w:hAnsi="Arial" w:cs="Arial"/>
                <w:color w:val="000000"/>
                <w:sz w:val="20"/>
                <w:szCs w:val="20"/>
              </w:rPr>
              <w:t xml:space="preserve"> u </w:t>
            </w:r>
            <w:proofErr w:type="spellStart"/>
            <w:r w:rsidRPr="00C566AC">
              <w:rPr>
                <w:rFonts w:ascii="Arial" w:hAnsi="Arial" w:cs="Arial"/>
                <w:color w:val="000000"/>
                <w:sz w:val="20"/>
                <w:szCs w:val="20"/>
              </w:rPr>
              <w:t>Sarajevu</w:t>
            </w:r>
            <w:proofErr w:type="spellEnd"/>
            <w:r w:rsidRPr="00C566AC">
              <w:rPr>
                <w:rFonts w:ascii="Arial" w:hAnsi="Arial" w:cs="Arial"/>
                <w:color w:val="000000"/>
                <w:sz w:val="20"/>
                <w:szCs w:val="20"/>
              </w:rPr>
              <w:t xml:space="preserve">, </w:t>
            </w:r>
            <w:proofErr w:type="spellStart"/>
            <w:r w:rsidRPr="00C566AC">
              <w:rPr>
                <w:rFonts w:ascii="Arial" w:hAnsi="Arial" w:cs="Arial"/>
                <w:color w:val="000000"/>
                <w:sz w:val="20"/>
                <w:szCs w:val="20"/>
              </w:rPr>
              <w:t>Skenderija</w:t>
            </w:r>
            <w:proofErr w:type="spellEnd"/>
            <w:r w:rsidRPr="00C566AC">
              <w:rPr>
                <w:rFonts w:ascii="Arial" w:hAnsi="Arial" w:cs="Arial"/>
                <w:color w:val="000000"/>
                <w:sz w:val="20"/>
                <w:szCs w:val="20"/>
              </w:rPr>
              <w:t xml:space="preserve"> br. 35</w:t>
            </w:r>
          </w:p>
        </w:tc>
        <w:tc>
          <w:tcPr>
            <w:tcW w:w="1134" w:type="dxa"/>
            <w:tcBorders>
              <w:top w:val="single" w:sz="4" w:space="0" w:color="000000"/>
              <w:left w:val="single" w:sz="4" w:space="0" w:color="000000"/>
              <w:bottom w:val="single" w:sz="4" w:space="0" w:color="000000"/>
              <w:right w:val="single" w:sz="4" w:space="0" w:color="000000"/>
            </w:tcBorders>
            <w:vAlign w:val="center"/>
          </w:tcPr>
          <w:p w14:paraId="6F7F9753"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CS</w:t>
            </w:r>
          </w:p>
        </w:tc>
        <w:tc>
          <w:tcPr>
            <w:tcW w:w="1418" w:type="dxa"/>
            <w:tcBorders>
              <w:top w:val="single" w:sz="4" w:space="0" w:color="000000"/>
              <w:left w:val="single" w:sz="4" w:space="0" w:color="000000"/>
              <w:bottom w:val="single" w:sz="4" w:space="0" w:color="000000"/>
              <w:right w:val="single" w:sz="4" w:space="0" w:color="000000"/>
            </w:tcBorders>
            <w:vAlign w:val="center"/>
          </w:tcPr>
          <w:p w14:paraId="0CDD3E2C"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Sarajevo</w:t>
            </w:r>
          </w:p>
        </w:tc>
        <w:tc>
          <w:tcPr>
            <w:tcW w:w="2693" w:type="dxa"/>
            <w:tcBorders>
              <w:top w:val="single" w:sz="4" w:space="0" w:color="000000"/>
              <w:left w:val="single" w:sz="4" w:space="0" w:color="000000"/>
              <w:bottom w:val="single" w:sz="4" w:space="0" w:color="000000"/>
              <w:right w:val="single" w:sz="4" w:space="0" w:color="000000"/>
            </w:tcBorders>
            <w:vAlign w:val="center"/>
          </w:tcPr>
          <w:p w14:paraId="1EA6CA92" w14:textId="77777777" w:rsidR="00C566AC" w:rsidRPr="00C566AC" w:rsidRDefault="00C566AC" w:rsidP="00393ACD">
            <w:pPr>
              <w:tabs>
                <w:tab w:val="left" w:pos="1875"/>
              </w:tabs>
              <w:rPr>
                <w:rFonts w:ascii="Arial" w:hAnsi="Arial" w:cs="Arial"/>
                <w:color w:val="000000"/>
                <w:sz w:val="20"/>
                <w:szCs w:val="20"/>
              </w:rPr>
            </w:pPr>
          </w:p>
          <w:p w14:paraId="7FB5F96F"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M1 - Thermal insulation of façade walls</w:t>
            </w:r>
          </w:p>
          <w:p w14:paraId="032F1296"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M2 - Windows and doors replacement</w:t>
            </w:r>
          </w:p>
          <w:p w14:paraId="3FE8B053"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M3 - Thermal insulation of roof and ceiling</w:t>
            </w:r>
          </w:p>
          <w:p w14:paraId="5CC143F5"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M4 - Installation of new condensing boilers and TRV’s</w:t>
            </w:r>
          </w:p>
          <w:p w14:paraId="7D58FCBF"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M5 - Lighting replacement</w:t>
            </w:r>
          </w:p>
          <w:p w14:paraId="59E5170F" w14:textId="77777777" w:rsidR="00C566AC" w:rsidRPr="00C566AC" w:rsidRDefault="00C566AC" w:rsidP="00393ACD">
            <w:pPr>
              <w:tabs>
                <w:tab w:val="left" w:pos="1875"/>
              </w:tabs>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2750A"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color w:val="000000"/>
                <w:sz w:val="20"/>
                <w:szCs w:val="20"/>
              </w:rPr>
              <w:t>617</w:t>
            </w:r>
          </w:p>
        </w:tc>
      </w:tr>
      <w:tr w:rsidR="00C566AC" w:rsidRPr="00C566AC" w14:paraId="588C88B5" w14:textId="77777777" w:rsidTr="00C566AC">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63576ECD"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3</w:t>
            </w:r>
          </w:p>
        </w:tc>
        <w:tc>
          <w:tcPr>
            <w:tcW w:w="1803" w:type="dxa"/>
            <w:tcBorders>
              <w:top w:val="single" w:sz="4" w:space="0" w:color="000000"/>
              <w:left w:val="single" w:sz="4" w:space="0" w:color="000000"/>
              <w:bottom w:val="single" w:sz="4" w:space="0" w:color="000000"/>
              <w:right w:val="single" w:sz="4" w:space="0" w:color="000000"/>
            </w:tcBorders>
            <w:vAlign w:val="center"/>
          </w:tcPr>
          <w:p w14:paraId="2C429294" w14:textId="77777777" w:rsidR="00C566AC" w:rsidRPr="00C566AC" w:rsidRDefault="00C566AC" w:rsidP="00393ACD">
            <w:pPr>
              <w:tabs>
                <w:tab w:val="left" w:pos="1875"/>
              </w:tabs>
              <w:jc w:val="center"/>
              <w:rPr>
                <w:rFonts w:ascii="Arial" w:hAnsi="Arial" w:cs="Arial"/>
                <w:color w:val="000000"/>
                <w:sz w:val="20"/>
                <w:szCs w:val="20"/>
              </w:rPr>
            </w:pPr>
            <w:proofErr w:type="spellStart"/>
            <w:r w:rsidRPr="00475698">
              <w:rPr>
                <w:rFonts w:ascii="Arial" w:hAnsi="Arial" w:cs="Arial"/>
                <w:color w:val="000000"/>
                <w:sz w:val="20"/>
                <w:szCs w:val="20"/>
              </w:rPr>
              <w:t>Sportska</w:t>
            </w:r>
            <w:proofErr w:type="spellEnd"/>
            <w:r w:rsidRPr="00475698">
              <w:rPr>
                <w:rFonts w:ascii="Arial" w:hAnsi="Arial" w:cs="Arial"/>
                <w:color w:val="000000"/>
                <w:sz w:val="20"/>
                <w:szCs w:val="20"/>
              </w:rPr>
              <w:t xml:space="preserve"> </w:t>
            </w:r>
            <w:proofErr w:type="spellStart"/>
            <w:proofErr w:type="gramStart"/>
            <w:r w:rsidRPr="00475698">
              <w:rPr>
                <w:rFonts w:ascii="Arial" w:hAnsi="Arial" w:cs="Arial"/>
                <w:color w:val="000000"/>
                <w:sz w:val="20"/>
                <w:szCs w:val="20"/>
              </w:rPr>
              <w:t>dvorana“</w:t>
            </w:r>
            <w:proofErr w:type="gramEnd"/>
            <w:r w:rsidRPr="00475698">
              <w:rPr>
                <w:rFonts w:ascii="Arial" w:hAnsi="Arial" w:cs="Arial"/>
                <w:color w:val="000000"/>
                <w:sz w:val="20"/>
                <w:szCs w:val="20"/>
              </w:rPr>
              <w:t>Novi</w:t>
            </w:r>
            <w:proofErr w:type="spellEnd"/>
            <w:r w:rsidRPr="00475698">
              <w:rPr>
                <w:rFonts w:ascii="Arial" w:hAnsi="Arial" w:cs="Arial"/>
                <w:color w:val="000000"/>
                <w:sz w:val="20"/>
                <w:szCs w:val="20"/>
              </w:rPr>
              <w:t xml:space="preserve"> </w:t>
            </w:r>
            <w:proofErr w:type="spellStart"/>
            <w:r w:rsidRPr="00475698">
              <w:rPr>
                <w:rFonts w:ascii="Arial" w:hAnsi="Arial" w:cs="Arial"/>
                <w:color w:val="000000"/>
                <w:sz w:val="20"/>
                <w:szCs w:val="20"/>
              </w:rPr>
              <w:t>Travnik</w:t>
            </w:r>
            <w:proofErr w:type="spellEnd"/>
            <w:r w:rsidRPr="00C566AC">
              <w:rPr>
                <w:rFonts w:ascii="Arial" w:hAnsi="Arial"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0FE0505"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CBC</w:t>
            </w:r>
          </w:p>
        </w:tc>
        <w:tc>
          <w:tcPr>
            <w:tcW w:w="1418" w:type="dxa"/>
            <w:tcBorders>
              <w:top w:val="single" w:sz="4" w:space="0" w:color="000000"/>
              <w:left w:val="single" w:sz="4" w:space="0" w:color="000000"/>
              <w:bottom w:val="single" w:sz="4" w:space="0" w:color="000000"/>
              <w:right w:val="single" w:sz="4" w:space="0" w:color="000000"/>
            </w:tcBorders>
            <w:vAlign w:val="center"/>
          </w:tcPr>
          <w:p w14:paraId="7C134EB4"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 xml:space="preserve">Novi </w:t>
            </w:r>
            <w:proofErr w:type="spellStart"/>
            <w:r w:rsidRPr="00C566AC">
              <w:rPr>
                <w:rFonts w:ascii="Arial" w:hAnsi="Arial" w:cs="Arial"/>
                <w:sz w:val="20"/>
                <w:szCs w:val="20"/>
              </w:rPr>
              <w:t>Travnik</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14:paraId="0BBF50F2" w14:textId="77777777" w:rsidR="00C566AC" w:rsidRPr="00C566AC" w:rsidRDefault="00C566AC" w:rsidP="00393ACD">
            <w:pPr>
              <w:tabs>
                <w:tab w:val="left" w:pos="1875"/>
              </w:tabs>
              <w:rPr>
                <w:rFonts w:ascii="Arial" w:hAnsi="Arial" w:cs="Arial"/>
                <w:color w:val="000000"/>
                <w:sz w:val="20"/>
                <w:szCs w:val="20"/>
              </w:rPr>
            </w:pPr>
          </w:p>
          <w:p w14:paraId="459109A3"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 xml:space="preserve">M1 </w:t>
            </w:r>
            <w:proofErr w:type="gramStart"/>
            <w:r w:rsidRPr="00C566AC">
              <w:rPr>
                <w:rFonts w:ascii="Arial" w:hAnsi="Arial" w:cs="Arial"/>
                <w:color w:val="000000"/>
                <w:sz w:val="20"/>
                <w:szCs w:val="20"/>
              </w:rPr>
              <w:t>-  New</w:t>
            </w:r>
            <w:proofErr w:type="gramEnd"/>
            <w:r w:rsidRPr="00C566AC">
              <w:rPr>
                <w:rFonts w:ascii="Arial" w:hAnsi="Arial" w:cs="Arial"/>
                <w:color w:val="000000"/>
                <w:sz w:val="20"/>
                <w:szCs w:val="20"/>
              </w:rPr>
              <w:t xml:space="preserve"> HVAC system with two air treatment chambers, three heat pumps and electric boilers</w:t>
            </w:r>
          </w:p>
          <w:p w14:paraId="682B951E"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 xml:space="preserve">M2 </w:t>
            </w:r>
            <w:proofErr w:type="gramStart"/>
            <w:r w:rsidRPr="00C566AC">
              <w:rPr>
                <w:rFonts w:ascii="Arial" w:hAnsi="Arial" w:cs="Arial"/>
                <w:color w:val="000000"/>
                <w:sz w:val="20"/>
                <w:szCs w:val="20"/>
              </w:rPr>
              <w:t>-  Improvement</w:t>
            </w:r>
            <w:proofErr w:type="gramEnd"/>
            <w:r w:rsidRPr="00C566AC">
              <w:rPr>
                <w:rFonts w:ascii="Arial" w:hAnsi="Arial" w:cs="Arial"/>
                <w:color w:val="000000"/>
                <w:sz w:val="20"/>
                <w:szCs w:val="20"/>
              </w:rPr>
              <w:t xml:space="preserve"> and upgrade of existing HVAC distribution system</w:t>
            </w:r>
          </w:p>
          <w:p w14:paraId="6B04971B"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M3 – Hot water tanks</w:t>
            </w:r>
          </w:p>
          <w:p w14:paraId="2A25E6A3" w14:textId="77777777" w:rsidR="00C566AC" w:rsidRPr="00C566AC" w:rsidRDefault="00C566AC" w:rsidP="00393ACD">
            <w:pPr>
              <w:tabs>
                <w:tab w:val="left" w:pos="1875"/>
              </w:tabs>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DD090"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color w:val="000000"/>
                <w:sz w:val="20"/>
                <w:szCs w:val="20"/>
              </w:rPr>
              <w:t>3,436</w:t>
            </w:r>
          </w:p>
        </w:tc>
      </w:tr>
      <w:tr w:rsidR="00C566AC" w:rsidRPr="00C566AC" w14:paraId="560E33A3" w14:textId="77777777" w:rsidTr="00C566AC">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226566FD"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4</w:t>
            </w:r>
          </w:p>
        </w:tc>
        <w:tc>
          <w:tcPr>
            <w:tcW w:w="1803" w:type="dxa"/>
            <w:tcBorders>
              <w:top w:val="single" w:sz="4" w:space="0" w:color="000000"/>
              <w:left w:val="single" w:sz="4" w:space="0" w:color="000000"/>
              <w:bottom w:val="single" w:sz="4" w:space="0" w:color="000000"/>
              <w:right w:val="single" w:sz="4" w:space="0" w:color="000000"/>
            </w:tcBorders>
            <w:vAlign w:val="center"/>
          </w:tcPr>
          <w:p w14:paraId="272CCC95" w14:textId="77777777" w:rsidR="00C566AC" w:rsidRPr="00C566AC" w:rsidRDefault="00C566AC" w:rsidP="00393ACD">
            <w:pPr>
              <w:tabs>
                <w:tab w:val="left" w:pos="1875"/>
              </w:tabs>
              <w:jc w:val="center"/>
              <w:rPr>
                <w:rFonts w:ascii="Arial" w:hAnsi="Arial" w:cs="Arial"/>
                <w:color w:val="000000"/>
                <w:sz w:val="20"/>
                <w:szCs w:val="20"/>
              </w:rPr>
            </w:pPr>
            <w:proofErr w:type="spellStart"/>
            <w:r w:rsidRPr="005D298C">
              <w:rPr>
                <w:rFonts w:ascii="Arial" w:hAnsi="Arial" w:cs="Arial"/>
                <w:color w:val="000000"/>
                <w:sz w:val="20"/>
                <w:szCs w:val="20"/>
              </w:rPr>
              <w:t>Mješovita</w:t>
            </w:r>
            <w:proofErr w:type="spellEnd"/>
            <w:r w:rsidRPr="005D298C">
              <w:rPr>
                <w:rFonts w:ascii="Arial" w:hAnsi="Arial" w:cs="Arial"/>
                <w:color w:val="000000"/>
                <w:sz w:val="20"/>
                <w:szCs w:val="20"/>
              </w:rPr>
              <w:t xml:space="preserve"> </w:t>
            </w:r>
            <w:proofErr w:type="spellStart"/>
            <w:r w:rsidRPr="005D298C">
              <w:rPr>
                <w:rFonts w:ascii="Arial" w:hAnsi="Arial" w:cs="Arial"/>
                <w:color w:val="000000"/>
                <w:sz w:val="20"/>
                <w:szCs w:val="20"/>
              </w:rPr>
              <w:t>srednja</w:t>
            </w:r>
            <w:proofErr w:type="spellEnd"/>
            <w:r w:rsidRPr="005D298C">
              <w:rPr>
                <w:rFonts w:ascii="Arial" w:hAnsi="Arial" w:cs="Arial"/>
                <w:color w:val="000000"/>
                <w:sz w:val="20"/>
                <w:szCs w:val="20"/>
              </w:rPr>
              <w:t xml:space="preserve"> </w:t>
            </w:r>
            <w:proofErr w:type="spellStart"/>
            <w:r w:rsidRPr="005D298C">
              <w:rPr>
                <w:rFonts w:ascii="Arial" w:hAnsi="Arial" w:cs="Arial"/>
                <w:color w:val="000000"/>
                <w:sz w:val="20"/>
                <w:szCs w:val="20"/>
              </w:rPr>
              <w:t>škola</w:t>
            </w:r>
            <w:proofErr w:type="spellEnd"/>
            <w:r w:rsidRPr="005D298C">
              <w:rPr>
                <w:rFonts w:ascii="Arial" w:hAnsi="Arial" w:cs="Arial"/>
                <w:color w:val="000000"/>
                <w:sz w:val="20"/>
                <w:szCs w:val="20"/>
              </w:rPr>
              <w:t xml:space="preserve"> Gornji </w:t>
            </w:r>
            <w:proofErr w:type="spellStart"/>
            <w:r w:rsidRPr="005D298C">
              <w:rPr>
                <w:rFonts w:ascii="Arial" w:hAnsi="Arial" w:cs="Arial"/>
                <w:color w:val="000000"/>
                <w:sz w:val="20"/>
                <w:szCs w:val="20"/>
              </w:rPr>
              <w:t>Vakuf</w:t>
            </w:r>
            <w:proofErr w:type="spellEnd"/>
            <w:r w:rsidRPr="005D298C">
              <w:rPr>
                <w:rFonts w:ascii="Arial" w:hAnsi="Arial" w:cs="Arial"/>
                <w:color w:val="000000"/>
                <w:sz w:val="20"/>
                <w:szCs w:val="20"/>
              </w:rPr>
              <w:t xml:space="preserve"> </w:t>
            </w:r>
            <w:proofErr w:type="spellStart"/>
            <w:r w:rsidRPr="005D298C">
              <w:rPr>
                <w:rFonts w:ascii="Arial" w:hAnsi="Arial" w:cs="Arial"/>
                <w:color w:val="000000"/>
                <w:sz w:val="20"/>
                <w:szCs w:val="20"/>
              </w:rPr>
              <w:t>i</w:t>
            </w:r>
            <w:proofErr w:type="spellEnd"/>
            <w:r w:rsidRPr="005D298C">
              <w:rPr>
                <w:rFonts w:ascii="Arial" w:hAnsi="Arial" w:cs="Arial"/>
                <w:color w:val="000000"/>
                <w:sz w:val="20"/>
                <w:szCs w:val="20"/>
              </w:rPr>
              <w:t xml:space="preserve"> </w:t>
            </w:r>
            <w:proofErr w:type="spellStart"/>
            <w:r w:rsidRPr="005D298C">
              <w:rPr>
                <w:rFonts w:ascii="Arial" w:hAnsi="Arial" w:cs="Arial"/>
                <w:color w:val="000000"/>
                <w:sz w:val="20"/>
                <w:szCs w:val="20"/>
              </w:rPr>
              <w:t>Srednja</w:t>
            </w:r>
            <w:proofErr w:type="spellEnd"/>
            <w:r w:rsidRPr="005D298C">
              <w:rPr>
                <w:rFonts w:ascii="Arial" w:hAnsi="Arial" w:cs="Arial"/>
                <w:color w:val="000000"/>
                <w:sz w:val="20"/>
                <w:szCs w:val="20"/>
              </w:rPr>
              <w:t xml:space="preserve"> </w:t>
            </w:r>
            <w:proofErr w:type="spellStart"/>
            <w:r w:rsidRPr="005D298C">
              <w:rPr>
                <w:rFonts w:ascii="Arial" w:hAnsi="Arial" w:cs="Arial"/>
                <w:color w:val="000000"/>
                <w:sz w:val="20"/>
                <w:szCs w:val="20"/>
              </w:rPr>
              <w:t>škola</w:t>
            </w:r>
            <w:proofErr w:type="spellEnd"/>
            <w:r w:rsidRPr="005D298C">
              <w:rPr>
                <w:rFonts w:ascii="Arial" w:hAnsi="Arial" w:cs="Arial"/>
                <w:color w:val="000000"/>
                <w:sz w:val="20"/>
                <w:szCs w:val="20"/>
              </w:rPr>
              <w:t xml:space="preserve"> Uskoplje</w:t>
            </w:r>
            <w:r w:rsidRPr="00C566AC">
              <w:rPr>
                <w:rFonts w:ascii="Arial" w:hAnsi="Arial" w:cs="Arial"/>
                <w:color w:val="000000"/>
                <w:sz w:val="20"/>
                <w:szCs w:val="20"/>
              </w:rPr>
              <w:t xml:space="preserve">, </w:t>
            </w:r>
            <w:proofErr w:type="spellStart"/>
            <w:r w:rsidRPr="00C566AC">
              <w:rPr>
                <w:rFonts w:ascii="Arial" w:hAnsi="Arial" w:cs="Arial"/>
                <w:color w:val="000000"/>
                <w:sz w:val="20"/>
                <w:szCs w:val="20"/>
              </w:rPr>
              <w:t>Gradska</w:t>
            </w:r>
            <w:proofErr w:type="spellEnd"/>
            <w:r w:rsidRPr="00C566AC">
              <w:rPr>
                <w:rFonts w:ascii="Arial" w:hAnsi="Arial" w:cs="Arial"/>
                <w:color w:val="000000"/>
                <w:sz w:val="20"/>
                <w:szCs w:val="20"/>
              </w:rPr>
              <w:t xml:space="preserve"> </w:t>
            </w:r>
            <w:proofErr w:type="spellStart"/>
            <w:r w:rsidRPr="00C566AC">
              <w:rPr>
                <w:rFonts w:ascii="Arial" w:hAnsi="Arial" w:cs="Arial"/>
                <w:color w:val="000000"/>
                <w:sz w:val="20"/>
                <w:szCs w:val="20"/>
              </w:rPr>
              <w:t>b.b</w:t>
            </w:r>
            <w:proofErr w:type="spellEnd"/>
            <w:r w:rsidRPr="00C566AC">
              <w:rPr>
                <w:rFonts w:ascii="Arial" w:hAnsi="Arial"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CB12D58"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CBC</w:t>
            </w:r>
          </w:p>
        </w:tc>
        <w:tc>
          <w:tcPr>
            <w:tcW w:w="1418" w:type="dxa"/>
            <w:tcBorders>
              <w:top w:val="single" w:sz="4" w:space="0" w:color="000000"/>
              <w:left w:val="single" w:sz="4" w:space="0" w:color="000000"/>
              <w:bottom w:val="single" w:sz="4" w:space="0" w:color="000000"/>
              <w:right w:val="single" w:sz="4" w:space="0" w:color="000000"/>
            </w:tcBorders>
            <w:vAlign w:val="center"/>
          </w:tcPr>
          <w:p w14:paraId="3425722B"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 xml:space="preserve">Gornji </w:t>
            </w:r>
            <w:proofErr w:type="spellStart"/>
            <w:r w:rsidRPr="00C566AC">
              <w:rPr>
                <w:rFonts w:ascii="Arial" w:hAnsi="Arial" w:cs="Arial"/>
                <w:sz w:val="20"/>
                <w:szCs w:val="20"/>
              </w:rPr>
              <w:t>Vakuf</w:t>
            </w:r>
            <w:proofErr w:type="spellEnd"/>
            <w:r w:rsidRPr="00C566AC">
              <w:rPr>
                <w:rFonts w:ascii="Arial" w:hAnsi="Arial" w:cs="Arial"/>
                <w:sz w:val="20"/>
                <w:szCs w:val="20"/>
              </w:rPr>
              <w:t>-Uskoplje</w:t>
            </w:r>
          </w:p>
        </w:tc>
        <w:tc>
          <w:tcPr>
            <w:tcW w:w="2693" w:type="dxa"/>
            <w:tcBorders>
              <w:top w:val="single" w:sz="4" w:space="0" w:color="000000"/>
              <w:left w:val="single" w:sz="4" w:space="0" w:color="000000"/>
              <w:bottom w:val="single" w:sz="4" w:space="0" w:color="000000"/>
              <w:right w:val="single" w:sz="4" w:space="0" w:color="000000"/>
            </w:tcBorders>
            <w:vAlign w:val="center"/>
          </w:tcPr>
          <w:p w14:paraId="1B99B65D" w14:textId="77777777" w:rsidR="00C566AC" w:rsidRPr="00C566AC" w:rsidRDefault="00C566AC" w:rsidP="00393ACD">
            <w:pPr>
              <w:tabs>
                <w:tab w:val="left" w:pos="1875"/>
              </w:tabs>
              <w:rPr>
                <w:rFonts w:ascii="Arial" w:hAnsi="Arial" w:cs="Arial"/>
                <w:color w:val="000000"/>
                <w:sz w:val="20"/>
                <w:szCs w:val="20"/>
              </w:rPr>
            </w:pPr>
          </w:p>
          <w:p w14:paraId="72F5BFFC"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M1 - Thermal insulation of façade walls</w:t>
            </w:r>
          </w:p>
          <w:p w14:paraId="58D31B36"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M2 - Windows and doors replacement</w:t>
            </w:r>
          </w:p>
          <w:p w14:paraId="35C7B96A"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M3 - Thermal insulation of attic, ceiling and roof and partial roof cover replacement</w:t>
            </w:r>
          </w:p>
          <w:p w14:paraId="4A20E655" w14:textId="77777777" w:rsidR="00C566AC" w:rsidRPr="00C566AC" w:rsidRDefault="00C566AC" w:rsidP="00393ACD">
            <w:pPr>
              <w:tabs>
                <w:tab w:val="left" w:pos="1875"/>
              </w:tabs>
              <w:rPr>
                <w:rFonts w:ascii="Arial" w:hAnsi="Arial" w:cs="Arial"/>
                <w:color w:val="000000"/>
                <w:sz w:val="20"/>
                <w:szCs w:val="20"/>
              </w:rPr>
            </w:pPr>
            <w:r w:rsidRPr="00C566AC">
              <w:rPr>
                <w:rFonts w:ascii="Arial" w:hAnsi="Arial" w:cs="Arial"/>
                <w:color w:val="000000"/>
                <w:sz w:val="20"/>
                <w:szCs w:val="20"/>
              </w:rPr>
              <w:t xml:space="preserve">M4 - Installation of </w:t>
            </w:r>
            <w:proofErr w:type="spellStart"/>
            <w:r w:rsidRPr="00C566AC">
              <w:rPr>
                <w:rFonts w:ascii="Arial" w:hAnsi="Arial" w:cs="Arial"/>
                <w:color w:val="000000"/>
                <w:sz w:val="20"/>
                <w:szCs w:val="20"/>
              </w:rPr>
              <w:t>PhotoVoltaic</w:t>
            </w:r>
            <w:proofErr w:type="spellEnd"/>
            <w:r w:rsidRPr="00C566AC">
              <w:rPr>
                <w:rFonts w:ascii="Arial" w:hAnsi="Arial" w:cs="Arial"/>
                <w:color w:val="000000"/>
                <w:sz w:val="20"/>
                <w:szCs w:val="20"/>
              </w:rPr>
              <w:t xml:space="preserve"> panels</w:t>
            </w:r>
          </w:p>
          <w:p w14:paraId="6B312803" w14:textId="77777777" w:rsidR="00C566AC" w:rsidRPr="00C566AC" w:rsidRDefault="00C566AC" w:rsidP="00393ACD">
            <w:pPr>
              <w:tabs>
                <w:tab w:val="left" w:pos="1875"/>
              </w:tabs>
              <w:rPr>
                <w:rFonts w:ascii="Arial" w:hAnsi="Arial" w:cs="Arial"/>
                <w:sz w:val="20"/>
                <w:szCs w:val="20"/>
              </w:rPr>
            </w:pPr>
            <w:r w:rsidRPr="00C566AC">
              <w:rPr>
                <w:rFonts w:ascii="Arial" w:hAnsi="Arial" w:cs="Arial"/>
                <w:color w:val="000000"/>
                <w:sz w:val="20"/>
                <w:szCs w:val="20"/>
              </w:rPr>
              <w:t>M5 - Lighting replacement</w:t>
            </w:r>
          </w:p>
          <w:p w14:paraId="57D8F2D3" w14:textId="77777777" w:rsidR="00C566AC" w:rsidRPr="00C566AC" w:rsidRDefault="00C566AC" w:rsidP="00393ACD">
            <w:pPr>
              <w:tabs>
                <w:tab w:val="left" w:pos="1875"/>
              </w:tabs>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86CAF" w14:textId="77777777" w:rsidR="00C566AC" w:rsidRPr="00C566AC" w:rsidRDefault="00C566AC" w:rsidP="00393ACD">
            <w:pPr>
              <w:tabs>
                <w:tab w:val="left" w:pos="1875"/>
              </w:tabs>
              <w:jc w:val="center"/>
              <w:rPr>
                <w:rFonts w:ascii="Arial" w:hAnsi="Arial" w:cs="Arial"/>
                <w:sz w:val="20"/>
                <w:szCs w:val="20"/>
              </w:rPr>
            </w:pPr>
            <w:r w:rsidRPr="00C566AC">
              <w:rPr>
                <w:rFonts w:ascii="Arial" w:hAnsi="Arial" w:cs="Arial"/>
                <w:sz w:val="20"/>
                <w:szCs w:val="20"/>
              </w:rPr>
              <w:t>4,124</w:t>
            </w:r>
          </w:p>
        </w:tc>
      </w:tr>
      <w:bookmarkEnd w:id="0"/>
    </w:tbl>
    <w:p w14:paraId="70C68628" w14:textId="77777777" w:rsidR="00B579D7" w:rsidRDefault="00B579D7" w:rsidP="008D3308">
      <w:pPr>
        <w:spacing w:line="360" w:lineRule="auto"/>
        <w:rPr>
          <w:rFonts w:ascii="Arial" w:hAnsi="Arial" w:cs="Arial"/>
          <w:b/>
        </w:rPr>
      </w:pPr>
    </w:p>
    <w:p w14:paraId="6496959E" w14:textId="77777777" w:rsidR="007A618E" w:rsidRPr="007A618E" w:rsidRDefault="008D3308" w:rsidP="007A618E">
      <w:pPr>
        <w:spacing w:line="360" w:lineRule="auto"/>
        <w:jc w:val="center"/>
        <w:rPr>
          <w:rFonts w:ascii="Arial" w:eastAsia="Times New Roman" w:hAnsi="Arial" w:cs="Arial"/>
          <w:b/>
          <w:sz w:val="22"/>
          <w:szCs w:val="22"/>
        </w:rPr>
      </w:pPr>
      <w:r>
        <w:rPr>
          <w:rFonts w:ascii="Arial" w:hAnsi="Arial" w:cs="Arial"/>
          <w:b/>
        </w:rPr>
        <w:br w:type="page"/>
      </w:r>
      <w:r w:rsidR="007A618E" w:rsidRPr="007A618E">
        <w:rPr>
          <w:rFonts w:ascii="Arial" w:eastAsia="Times New Roman" w:hAnsi="Arial" w:cs="Arial"/>
          <w:b/>
          <w:sz w:val="22"/>
          <w:szCs w:val="22"/>
        </w:rPr>
        <w:lastRenderedPageBreak/>
        <w:t>Annex 2 – Detailed Energy audits for selected public buildings</w:t>
      </w:r>
    </w:p>
    <w:p w14:paraId="4BCE0DBB" w14:textId="7FF6BCEA" w:rsidR="00E96828" w:rsidRDefault="00E96828" w:rsidP="007A618E">
      <w:pPr>
        <w:spacing w:line="360" w:lineRule="auto"/>
      </w:pPr>
    </w:p>
    <w:sectPr w:rsidR="00E968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EF13" w14:textId="77777777" w:rsidR="00D2710C" w:rsidRDefault="00D2710C" w:rsidP="0074320C">
      <w:r>
        <w:separator/>
      </w:r>
    </w:p>
  </w:endnote>
  <w:endnote w:type="continuationSeparator" w:id="0">
    <w:p w14:paraId="7922CC52" w14:textId="77777777" w:rsidR="00D2710C" w:rsidRDefault="00D2710C" w:rsidP="007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5596" w14:textId="77777777" w:rsidR="00D2710C" w:rsidRDefault="00D2710C" w:rsidP="0074320C">
      <w:r>
        <w:separator/>
      </w:r>
    </w:p>
  </w:footnote>
  <w:footnote w:type="continuationSeparator" w:id="0">
    <w:p w14:paraId="0F624F09" w14:textId="77777777" w:rsidR="00D2710C" w:rsidRDefault="00D2710C" w:rsidP="0074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C94"/>
    <w:multiLevelType w:val="hybridMultilevel"/>
    <w:tmpl w:val="265011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10940"/>
    <w:multiLevelType w:val="hybridMultilevel"/>
    <w:tmpl w:val="7DD856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8B1C4D"/>
    <w:multiLevelType w:val="hybridMultilevel"/>
    <w:tmpl w:val="6BF076CE"/>
    <w:lvl w:ilvl="0" w:tplc="94EA3DAC">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47CC2808"/>
    <w:multiLevelType w:val="hybridMultilevel"/>
    <w:tmpl w:val="094CFDBA"/>
    <w:lvl w:ilvl="0" w:tplc="101A000F">
      <w:start w:val="1"/>
      <w:numFmt w:val="decimal"/>
      <w:lvlText w:val="%1."/>
      <w:lvlJc w:val="lef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4A5A175E"/>
    <w:multiLevelType w:val="hybridMultilevel"/>
    <w:tmpl w:val="64BABA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8EB06B8"/>
    <w:multiLevelType w:val="hybridMultilevel"/>
    <w:tmpl w:val="EDBCF31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FF453E"/>
    <w:multiLevelType w:val="hybridMultilevel"/>
    <w:tmpl w:val="2D187E9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10"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11"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2"/>
  </w:num>
  <w:num w:numId="5">
    <w:abstractNumId w:val="10"/>
  </w:num>
  <w:num w:numId="6">
    <w:abstractNumId w:val="9"/>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1"/>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0C"/>
    <w:rsid w:val="000008BB"/>
    <w:rsid w:val="00023B4A"/>
    <w:rsid w:val="00025976"/>
    <w:rsid w:val="00026612"/>
    <w:rsid w:val="00033B37"/>
    <w:rsid w:val="000374A8"/>
    <w:rsid w:val="000727AB"/>
    <w:rsid w:val="00072A32"/>
    <w:rsid w:val="0007767C"/>
    <w:rsid w:val="00085C20"/>
    <w:rsid w:val="000B5AFC"/>
    <w:rsid w:val="0010750C"/>
    <w:rsid w:val="001155B5"/>
    <w:rsid w:val="00121D89"/>
    <w:rsid w:val="00126D11"/>
    <w:rsid w:val="00144438"/>
    <w:rsid w:val="0014612A"/>
    <w:rsid w:val="001561E3"/>
    <w:rsid w:val="00181E8A"/>
    <w:rsid w:val="00191271"/>
    <w:rsid w:val="0019432D"/>
    <w:rsid w:val="001D1EEB"/>
    <w:rsid w:val="001D37F7"/>
    <w:rsid w:val="001E3C48"/>
    <w:rsid w:val="001E515D"/>
    <w:rsid w:val="001E53FA"/>
    <w:rsid w:val="001F10D5"/>
    <w:rsid w:val="001F407B"/>
    <w:rsid w:val="002072E0"/>
    <w:rsid w:val="002151AD"/>
    <w:rsid w:val="00222B87"/>
    <w:rsid w:val="00234654"/>
    <w:rsid w:val="002375A6"/>
    <w:rsid w:val="00256464"/>
    <w:rsid w:val="00275B4D"/>
    <w:rsid w:val="00276827"/>
    <w:rsid w:val="00296945"/>
    <w:rsid w:val="002B0AF4"/>
    <w:rsid w:val="002C0095"/>
    <w:rsid w:val="002C4EDF"/>
    <w:rsid w:val="002F51DA"/>
    <w:rsid w:val="00300320"/>
    <w:rsid w:val="00300551"/>
    <w:rsid w:val="00346997"/>
    <w:rsid w:val="00364BC8"/>
    <w:rsid w:val="003752E5"/>
    <w:rsid w:val="00376A71"/>
    <w:rsid w:val="003A6BCD"/>
    <w:rsid w:val="003A6EBD"/>
    <w:rsid w:val="003B2389"/>
    <w:rsid w:val="003F7FB2"/>
    <w:rsid w:val="004002DE"/>
    <w:rsid w:val="004014AA"/>
    <w:rsid w:val="004143CA"/>
    <w:rsid w:val="004143FD"/>
    <w:rsid w:val="00431DF0"/>
    <w:rsid w:val="004568CD"/>
    <w:rsid w:val="0048500F"/>
    <w:rsid w:val="004A07AE"/>
    <w:rsid w:val="004E5E67"/>
    <w:rsid w:val="004F3C10"/>
    <w:rsid w:val="00514FDA"/>
    <w:rsid w:val="00526810"/>
    <w:rsid w:val="00545C68"/>
    <w:rsid w:val="00555154"/>
    <w:rsid w:val="00561709"/>
    <w:rsid w:val="00567ED5"/>
    <w:rsid w:val="00573A82"/>
    <w:rsid w:val="0059493D"/>
    <w:rsid w:val="005A7631"/>
    <w:rsid w:val="005B6C23"/>
    <w:rsid w:val="005C0672"/>
    <w:rsid w:val="005D222C"/>
    <w:rsid w:val="005D3EB0"/>
    <w:rsid w:val="005D48F7"/>
    <w:rsid w:val="005D731D"/>
    <w:rsid w:val="00624986"/>
    <w:rsid w:val="00625C5D"/>
    <w:rsid w:val="006346F7"/>
    <w:rsid w:val="0064781E"/>
    <w:rsid w:val="00647EE6"/>
    <w:rsid w:val="00655107"/>
    <w:rsid w:val="00665607"/>
    <w:rsid w:val="00667459"/>
    <w:rsid w:val="0067755F"/>
    <w:rsid w:val="00692C2C"/>
    <w:rsid w:val="006F7F66"/>
    <w:rsid w:val="00707DF0"/>
    <w:rsid w:val="007175BB"/>
    <w:rsid w:val="0072090C"/>
    <w:rsid w:val="00724034"/>
    <w:rsid w:val="007328BB"/>
    <w:rsid w:val="007373B5"/>
    <w:rsid w:val="0074320C"/>
    <w:rsid w:val="00744E13"/>
    <w:rsid w:val="00745A3B"/>
    <w:rsid w:val="0076167C"/>
    <w:rsid w:val="007743F9"/>
    <w:rsid w:val="00774516"/>
    <w:rsid w:val="00780F40"/>
    <w:rsid w:val="007A2130"/>
    <w:rsid w:val="007A618E"/>
    <w:rsid w:val="007B7DAD"/>
    <w:rsid w:val="007D5435"/>
    <w:rsid w:val="007E51D5"/>
    <w:rsid w:val="007E7A3C"/>
    <w:rsid w:val="007F29E3"/>
    <w:rsid w:val="00811014"/>
    <w:rsid w:val="00824EE4"/>
    <w:rsid w:val="00826BA2"/>
    <w:rsid w:val="00852364"/>
    <w:rsid w:val="008531BE"/>
    <w:rsid w:val="00862E51"/>
    <w:rsid w:val="00864FDA"/>
    <w:rsid w:val="0086688F"/>
    <w:rsid w:val="00882D99"/>
    <w:rsid w:val="008D2F71"/>
    <w:rsid w:val="008D3308"/>
    <w:rsid w:val="00905694"/>
    <w:rsid w:val="009077D7"/>
    <w:rsid w:val="00924950"/>
    <w:rsid w:val="009253B0"/>
    <w:rsid w:val="00941156"/>
    <w:rsid w:val="0096053B"/>
    <w:rsid w:val="009613DE"/>
    <w:rsid w:val="00991476"/>
    <w:rsid w:val="009B3217"/>
    <w:rsid w:val="009B7267"/>
    <w:rsid w:val="009C6EA8"/>
    <w:rsid w:val="009D3E66"/>
    <w:rsid w:val="009E417D"/>
    <w:rsid w:val="009F67F1"/>
    <w:rsid w:val="00A14B03"/>
    <w:rsid w:val="00A16D78"/>
    <w:rsid w:val="00A45479"/>
    <w:rsid w:val="00A470AF"/>
    <w:rsid w:val="00A525F7"/>
    <w:rsid w:val="00A73025"/>
    <w:rsid w:val="00A773F4"/>
    <w:rsid w:val="00A812DD"/>
    <w:rsid w:val="00AA3AA4"/>
    <w:rsid w:val="00AB4E2B"/>
    <w:rsid w:val="00AC1279"/>
    <w:rsid w:val="00AD373B"/>
    <w:rsid w:val="00AE0296"/>
    <w:rsid w:val="00B00B56"/>
    <w:rsid w:val="00B11C65"/>
    <w:rsid w:val="00B579D7"/>
    <w:rsid w:val="00B6791F"/>
    <w:rsid w:val="00B70EA0"/>
    <w:rsid w:val="00B76DBC"/>
    <w:rsid w:val="00B85FE9"/>
    <w:rsid w:val="00BA1528"/>
    <w:rsid w:val="00BA2FB0"/>
    <w:rsid w:val="00BC27B7"/>
    <w:rsid w:val="00BD0CAC"/>
    <w:rsid w:val="00BD6C6B"/>
    <w:rsid w:val="00BE2FAD"/>
    <w:rsid w:val="00BE48AB"/>
    <w:rsid w:val="00C0197E"/>
    <w:rsid w:val="00C24FF0"/>
    <w:rsid w:val="00C31C7A"/>
    <w:rsid w:val="00C3207A"/>
    <w:rsid w:val="00C33ED1"/>
    <w:rsid w:val="00C55FC2"/>
    <w:rsid w:val="00C566AC"/>
    <w:rsid w:val="00C60CFA"/>
    <w:rsid w:val="00C662B5"/>
    <w:rsid w:val="00C77249"/>
    <w:rsid w:val="00C777C5"/>
    <w:rsid w:val="00C82F08"/>
    <w:rsid w:val="00C9102A"/>
    <w:rsid w:val="00C94D91"/>
    <w:rsid w:val="00C97B15"/>
    <w:rsid w:val="00CA112F"/>
    <w:rsid w:val="00CA6214"/>
    <w:rsid w:val="00CB290B"/>
    <w:rsid w:val="00CB467C"/>
    <w:rsid w:val="00CC2645"/>
    <w:rsid w:val="00CC2E39"/>
    <w:rsid w:val="00CC4991"/>
    <w:rsid w:val="00CD6E18"/>
    <w:rsid w:val="00CE019F"/>
    <w:rsid w:val="00CE41E0"/>
    <w:rsid w:val="00CE6831"/>
    <w:rsid w:val="00CE6AD3"/>
    <w:rsid w:val="00CF2051"/>
    <w:rsid w:val="00D20465"/>
    <w:rsid w:val="00D26708"/>
    <w:rsid w:val="00D2710C"/>
    <w:rsid w:val="00D33CAB"/>
    <w:rsid w:val="00D35909"/>
    <w:rsid w:val="00D3616D"/>
    <w:rsid w:val="00D4637E"/>
    <w:rsid w:val="00D7099B"/>
    <w:rsid w:val="00D8177C"/>
    <w:rsid w:val="00D82151"/>
    <w:rsid w:val="00DA3DBA"/>
    <w:rsid w:val="00DB1096"/>
    <w:rsid w:val="00DB422F"/>
    <w:rsid w:val="00DC74F7"/>
    <w:rsid w:val="00DD3CFE"/>
    <w:rsid w:val="00DE34C1"/>
    <w:rsid w:val="00DE5EF4"/>
    <w:rsid w:val="00DF5771"/>
    <w:rsid w:val="00E055C3"/>
    <w:rsid w:val="00E06756"/>
    <w:rsid w:val="00E10181"/>
    <w:rsid w:val="00E15DFB"/>
    <w:rsid w:val="00E2410E"/>
    <w:rsid w:val="00E25B88"/>
    <w:rsid w:val="00E4566E"/>
    <w:rsid w:val="00E57CA8"/>
    <w:rsid w:val="00E6628F"/>
    <w:rsid w:val="00E94630"/>
    <w:rsid w:val="00E95F06"/>
    <w:rsid w:val="00E96828"/>
    <w:rsid w:val="00EA483A"/>
    <w:rsid w:val="00EA6E04"/>
    <w:rsid w:val="00EB3485"/>
    <w:rsid w:val="00ED2E68"/>
    <w:rsid w:val="00EF395A"/>
    <w:rsid w:val="00EF6C65"/>
    <w:rsid w:val="00F54146"/>
    <w:rsid w:val="00F70A6A"/>
    <w:rsid w:val="00F75832"/>
    <w:rsid w:val="00F81901"/>
    <w:rsid w:val="00F828A7"/>
    <w:rsid w:val="00F85869"/>
    <w:rsid w:val="00F85BC5"/>
    <w:rsid w:val="00F87273"/>
    <w:rsid w:val="00F93D65"/>
    <w:rsid w:val="00FA11CF"/>
    <w:rsid w:val="00FA6F5D"/>
    <w:rsid w:val="00FB08C1"/>
    <w:rsid w:val="00FC01B1"/>
    <w:rsid w:val="00FD496A"/>
    <w:rsid w:val="00FE0AF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66FA"/>
  <w15:chartTrackingRefBased/>
  <w15:docId w15:val="{DB959572-CC61-48DF-9F75-4759854C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9B3217"/>
    <w:pPr>
      <w:keepNext/>
      <w:pageBreakBefore/>
      <w:numPr>
        <w:numId w:val="12"/>
      </w:numPr>
      <w:shd w:val="clear" w:color="auto" w:fill="1F4E79" w:themeFill="accent1" w:themeFillShade="80"/>
      <w:spacing w:before="240" w:after="60"/>
      <w:ind w:left="431" w:hanging="431"/>
      <w:outlineLvl w:val="0"/>
    </w:pPr>
    <w:rPr>
      <w:rFonts w:ascii="Arial" w:hAnsi="Arial"/>
      <w:b/>
      <w:bCs/>
      <w:color w:val="FFFFFF" w:themeColor="background1"/>
      <w:kern w:val="32"/>
      <w:sz w:val="28"/>
      <w:szCs w:val="32"/>
      <w:lang w:val="x-none" w:eastAsia="x-none"/>
    </w:rPr>
  </w:style>
  <w:style w:type="paragraph" w:styleId="Heading2">
    <w:name w:val="heading 2"/>
    <w:basedOn w:val="Normal"/>
    <w:next w:val="Normal"/>
    <w:link w:val="Heading2Char"/>
    <w:uiPriority w:val="9"/>
    <w:unhideWhenUsed/>
    <w:qFormat/>
    <w:rsid w:val="009B3217"/>
    <w:pPr>
      <w:keepNext/>
      <w:keepLines/>
      <w:numPr>
        <w:ilvl w:val="1"/>
        <w:numId w:val="12"/>
      </w:numPr>
      <w:spacing w:before="40" w:after="240" w:line="276" w:lineRule="auto"/>
      <w:outlineLvl w:val="1"/>
    </w:pPr>
    <w:rPr>
      <w:rFonts w:ascii="Arial" w:eastAsiaTheme="majorEastAsia" w:hAnsi="Arial" w:cstheme="majorBidi"/>
      <w:b/>
      <w:color w:val="C45911" w:themeColor="accent2" w:themeShade="BF"/>
      <w:szCs w:val="26"/>
    </w:rPr>
  </w:style>
  <w:style w:type="paragraph" w:styleId="Heading3">
    <w:name w:val="heading 3"/>
    <w:basedOn w:val="Normal"/>
    <w:next w:val="Normal"/>
    <w:link w:val="Heading3Char"/>
    <w:uiPriority w:val="9"/>
    <w:unhideWhenUsed/>
    <w:qFormat/>
    <w:rsid w:val="009B3217"/>
    <w:pPr>
      <w:keepNext/>
      <w:keepLines/>
      <w:numPr>
        <w:ilvl w:val="2"/>
        <w:numId w:val="12"/>
      </w:numPr>
      <w:spacing w:before="240" w:after="120" w:line="276" w:lineRule="auto"/>
      <w:outlineLvl w:val="2"/>
    </w:pPr>
    <w:rPr>
      <w:rFonts w:ascii="Arial" w:eastAsiaTheme="majorEastAsia" w:hAnsi="Arial" w:cstheme="majorBidi"/>
      <w:color w:val="C45911" w:themeColor="accent2" w:themeShade="BF"/>
    </w:rPr>
  </w:style>
  <w:style w:type="paragraph" w:styleId="Heading4">
    <w:name w:val="heading 4"/>
    <w:basedOn w:val="Normal"/>
    <w:next w:val="Normal"/>
    <w:link w:val="Heading4Char"/>
    <w:uiPriority w:val="9"/>
    <w:unhideWhenUsed/>
    <w:qFormat/>
    <w:rsid w:val="009B3217"/>
    <w:pPr>
      <w:keepNext/>
      <w:keepLines/>
      <w:numPr>
        <w:ilvl w:val="3"/>
        <w:numId w:val="12"/>
      </w:numPr>
      <w:spacing w:before="120" w:after="120" w:line="276" w:lineRule="auto"/>
      <w:ind w:left="862" w:hanging="862"/>
      <w:outlineLvl w:val="3"/>
    </w:pPr>
    <w:rPr>
      <w:rFonts w:ascii="Arial" w:eastAsiaTheme="majorEastAsia" w:hAnsi="Arial" w:cstheme="majorBidi"/>
      <w:i/>
      <w:iCs/>
      <w:color w:val="C45911" w:themeColor="accent2" w:themeShade="BF"/>
      <w:szCs w:val="22"/>
    </w:rPr>
  </w:style>
  <w:style w:type="paragraph" w:styleId="Heading5">
    <w:name w:val="heading 5"/>
    <w:basedOn w:val="Normal"/>
    <w:next w:val="Normal"/>
    <w:link w:val="Heading5Char"/>
    <w:uiPriority w:val="9"/>
    <w:semiHidden/>
    <w:unhideWhenUsed/>
    <w:qFormat/>
    <w:rsid w:val="009B3217"/>
    <w:pPr>
      <w:keepNext/>
      <w:keepLines/>
      <w:numPr>
        <w:ilvl w:val="4"/>
        <w:numId w:val="12"/>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9B3217"/>
    <w:pPr>
      <w:keepNext/>
      <w:keepLines/>
      <w:numPr>
        <w:ilvl w:val="5"/>
        <w:numId w:val="12"/>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9B3217"/>
    <w:pPr>
      <w:keepNext/>
      <w:keepLines/>
      <w:numPr>
        <w:ilvl w:val="6"/>
        <w:numId w:val="12"/>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9B3217"/>
    <w:pPr>
      <w:keepNext/>
      <w:keepLines/>
      <w:numPr>
        <w:ilvl w:val="7"/>
        <w:numId w:val="1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3217"/>
    <w:pPr>
      <w:keepNext/>
      <w:keepLines/>
      <w:numPr>
        <w:ilvl w:val="8"/>
        <w:numId w:val="1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0C"/>
    <w:pPr>
      <w:tabs>
        <w:tab w:val="center" w:pos="4536"/>
        <w:tab w:val="right" w:pos="9072"/>
      </w:tabs>
    </w:pPr>
  </w:style>
  <w:style w:type="character" w:customStyle="1" w:styleId="HeaderChar">
    <w:name w:val="Header Char"/>
    <w:basedOn w:val="DefaultParagraphFont"/>
    <w:link w:val="Header"/>
    <w:uiPriority w:val="99"/>
    <w:rsid w:val="0074320C"/>
  </w:style>
  <w:style w:type="paragraph" w:styleId="Footer">
    <w:name w:val="footer"/>
    <w:basedOn w:val="Normal"/>
    <w:link w:val="FooterChar"/>
    <w:uiPriority w:val="99"/>
    <w:unhideWhenUsed/>
    <w:rsid w:val="0074320C"/>
    <w:pPr>
      <w:tabs>
        <w:tab w:val="center" w:pos="4536"/>
        <w:tab w:val="right" w:pos="9072"/>
      </w:tabs>
    </w:pPr>
  </w:style>
  <w:style w:type="character" w:customStyle="1" w:styleId="FooterChar">
    <w:name w:val="Footer Char"/>
    <w:basedOn w:val="DefaultParagraphFont"/>
    <w:link w:val="Footer"/>
    <w:uiPriority w:val="99"/>
    <w:rsid w:val="0074320C"/>
  </w:style>
  <w:style w:type="paragraph" w:styleId="NormalWeb">
    <w:name w:val="Normal (Web)"/>
    <w:basedOn w:val="Normal"/>
    <w:uiPriority w:val="99"/>
    <w:semiHidden/>
    <w:unhideWhenUsed/>
    <w:rsid w:val="00B579D7"/>
    <w:pPr>
      <w:spacing w:before="100" w:beforeAutospacing="1" w:after="100" w:afterAutospacing="1"/>
    </w:pPr>
    <w:rPr>
      <w:rFonts w:eastAsia="Times New Roman"/>
      <w:lang w:val="bs-Latn-BA" w:eastAsia="bs-Latn-BA"/>
    </w:rPr>
  </w:style>
  <w:style w:type="paragraph" w:styleId="FootnoteText">
    <w:name w:val="footnote text"/>
    <w:basedOn w:val="Normal"/>
    <w:link w:val="FootnoteTextChar"/>
    <w:uiPriority w:val="99"/>
    <w:semiHidden/>
    <w:unhideWhenUsed/>
    <w:rsid w:val="00B579D7"/>
    <w:rPr>
      <w:rFonts w:ascii="Calibri" w:hAnsi="Calibri"/>
      <w:sz w:val="20"/>
      <w:szCs w:val="20"/>
    </w:rPr>
  </w:style>
  <w:style w:type="character" w:customStyle="1" w:styleId="FootnoteTextChar">
    <w:name w:val="Footnote Text Char"/>
    <w:basedOn w:val="DefaultParagraphFont"/>
    <w:link w:val="FootnoteText"/>
    <w:uiPriority w:val="99"/>
    <w:semiHidden/>
    <w:rsid w:val="00B579D7"/>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B579D7"/>
    <w:pPr>
      <w:spacing w:after="120"/>
      <w:ind w:left="283"/>
    </w:pPr>
  </w:style>
  <w:style w:type="character" w:customStyle="1" w:styleId="BodyTextIndentChar">
    <w:name w:val="Body Text Indent Char"/>
    <w:basedOn w:val="DefaultParagraphFont"/>
    <w:link w:val="BodyTextIndent"/>
    <w:uiPriority w:val="99"/>
    <w:semiHidden/>
    <w:rsid w:val="00B579D7"/>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B579D7"/>
    <w:pPr>
      <w:spacing w:after="120"/>
    </w:pPr>
    <w:rPr>
      <w:sz w:val="16"/>
      <w:szCs w:val="16"/>
    </w:rPr>
  </w:style>
  <w:style w:type="character" w:customStyle="1" w:styleId="BodyText3Char">
    <w:name w:val="Body Text 3 Char"/>
    <w:basedOn w:val="DefaultParagraphFont"/>
    <w:link w:val="BodyText3"/>
    <w:uiPriority w:val="99"/>
    <w:semiHidden/>
    <w:rsid w:val="00B579D7"/>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B579D7"/>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B579D7"/>
    <w:pPr>
      <w:ind w:left="720"/>
      <w:contextualSpacing/>
    </w:pPr>
    <w:rPr>
      <w:rFonts w:asciiTheme="minorHAnsi" w:eastAsiaTheme="minorHAnsi" w:hAnsiTheme="minorHAnsi" w:cstheme="minorBidi"/>
      <w:szCs w:val="22"/>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semiHidden/>
    <w:unhideWhenUsed/>
    <w:rsid w:val="00B579D7"/>
    <w:rPr>
      <w:vertAlign w:val="superscript"/>
    </w:rPr>
  </w:style>
  <w:style w:type="character" w:customStyle="1" w:styleId="Heading1Char">
    <w:name w:val="Heading 1 Char"/>
    <w:basedOn w:val="DefaultParagraphFont"/>
    <w:link w:val="Heading1"/>
    <w:uiPriority w:val="9"/>
    <w:rsid w:val="009B3217"/>
    <w:rPr>
      <w:rFonts w:ascii="Arial" w:eastAsia="Calibri" w:hAnsi="Arial" w:cs="Times New Roman"/>
      <w:b/>
      <w:bCs/>
      <w:color w:val="FFFFFF" w:themeColor="background1"/>
      <w:kern w:val="32"/>
      <w:sz w:val="28"/>
      <w:szCs w:val="32"/>
      <w:shd w:val="clear" w:color="auto" w:fill="1F4E79" w:themeFill="accent1" w:themeFillShade="80"/>
      <w:lang w:val="x-none" w:eastAsia="x-none"/>
    </w:rPr>
  </w:style>
  <w:style w:type="character" w:customStyle="1" w:styleId="Heading2Char">
    <w:name w:val="Heading 2 Char"/>
    <w:basedOn w:val="DefaultParagraphFont"/>
    <w:link w:val="Heading2"/>
    <w:uiPriority w:val="9"/>
    <w:rsid w:val="009B321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9B321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9B321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9B321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9B321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9B321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9B321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9B3217"/>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C9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D91"/>
    <w:rPr>
      <w:rFonts w:ascii="Segoe UI" w:eastAsia="Calibri" w:hAnsi="Segoe UI" w:cs="Segoe UI"/>
      <w:sz w:val="18"/>
      <w:szCs w:val="18"/>
      <w:lang w:val="en-US"/>
    </w:rPr>
  </w:style>
  <w:style w:type="paragraph" w:customStyle="1" w:styleId="FaxBod">
    <w:name w:val="FaxBod"/>
    <w:basedOn w:val="Heading5"/>
    <w:rsid w:val="002072E0"/>
    <w:pPr>
      <w:keepNext w:val="0"/>
      <w:keepLines w:val="0"/>
      <w:numPr>
        <w:ilvl w:val="0"/>
        <w:numId w:val="0"/>
      </w:numPr>
      <w:tabs>
        <w:tab w:val="left" w:pos="-540"/>
        <w:tab w:val="left" w:pos="0"/>
        <w:tab w:val="num" w:pos="360"/>
      </w:tabs>
      <w:spacing w:before="0" w:after="240" w:line="240" w:lineRule="auto"/>
      <w:ind w:left="450" w:hanging="720"/>
      <w:outlineLvl w:val="9"/>
    </w:pPr>
    <w:rPr>
      <w:rFonts w:ascii="Times New Roman" w:eastAsia="Times New Roman" w:hAnsi="Times New Roman" w:cs="Times New Roman"/>
      <w:color w:val="auto"/>
      <w:sz w:val="24"/>
      <w:szCs w:val="20"/>
    </w:rPr>
  </w:style>
  <w:style w:type="character" w:customStyle="1" w:styleId="CharacterStyle1">
    <w:name w:val="Character Style 1"/>
    <w:rsid w:val="002072E0"/>
    <w:rPr>
      <w:sz w:val="20"/>
    </w:rPr>
  </w:style>
  <w:style w:type="character" w:styleId="CommentReference">
    <w:name w:val="annotation reference"/>
    <w:basedOn w:val="DefaultParagraphFont"/>
    <w:uiPriority w:val="99"/>
    <w:semiHidden/>
    <w:unhideWhenUsed/>
    <w:rsid w:val="00EA6E04"/>
    <w:rPr>
      <w:sz w:val="16"/>
      <w:szCs w:val="16"/>
    </w:rPr>
  </w:style>
  <w:style w:type="paragraph" w:styleId="CommentText">
    <w:name w:val="annotation text"/>
    <w:basedOn w:val="Normal"/>
    <w:link w:val="CommentTextChar"/>
    <w:uiPriority w:val="99"/>
    <w:semiHidden/>
    <w:unhideWhenUsed/>
    <w:rsid w:val="00EA6E04"/>
    <w:rPr>
      <w:sz w:val="20"/>
      <w:szCs w:val="20"/>
    </w:rPr>
  </w:style>
  <w:style w:type="character" w:customStyle="1" w:styleId="CommentTextChar">
    <w:name w:val="Comment Text Char"/>
    <w:basedOn w:val="DefaultParagraphFont"/>
    <w:link w:val="CommentText"/>
    <w:uiPriority w:val="99"/>
    <w:semiHidden/>
    <w:rsid w:val="00EA6E04"/>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6E04"/>
    <w:rPr>
      <w:b/>
      <w:bCs/>
    </w:rPr>
  </w:style>
  <w:style w:type="character" w:customStyle="1" w:styleId="CommentSubjectChar">
    <w:name w:val="Comment Subject Char"/>
    <w:basedOn w:val="CommentTextChar"/>
    <w:link w:val="CommentSubject"/>
    <w:uiPriority w:val="99"/>
    <w:semiHidden/>
    <w:rsid w:val="00EA6E04"/>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2793">
      <w:bodyDiv w:val="1"/>
      <w:marLeft w:val="0"/>
      <w:marRight w:val="0"/>
      <w:marTop w:val="0"/>
      <w:marBottom w:val="0"/>
      <w:divBdr>
        <w:top w:val="none" w:sz="0" w:space="0" w:color="auto"/>
        <w:left w:val="none" w:sz="0" w:space="0" w:color="auto"/>
        <w:bottom w:val="none" w:sz="0" w:space="0" w:color="auto"/>
        <w:right w:val="none" w:sz="0" w:space="0" w:color="auto"/>
      </w:divBdr>
    </w:div>
    <w:div w:id="549923996">
      <w:bodyDiv w:val="1"/>
      <w:marLeft w:val="0"/>
      <w:marRight w:val="0"/>
      <w:marTop w:val="0"/>
      <w:marBottom w:val="0"/>
      <w:divBdr>
        <w:top w:val="none" w:sz="0" w:space="0" w:color="auto"/>
        <w:left w:val="none" w:sz="0" w:space="0" w:color="auto"/>
        <w:bottom w:val="none" w:sz="0" w:space="0" w:color="auto"/>
        <w:right w:val="none" w:sz="0" w:space="0" w:color="auto"/>
      </w:divBdr>
    </w:div>
    <w:div w:id="573786468">
      <w:bodyDiv w:val="1"/>
      <w:marLeft w:val="0"/>
      <w:marRight w:val="0"/>
      <w:marTop w:val="0"/>
      <w:marBottom w:val="0"/>
      <w:divBdr>
        <w:top w:val="none" w:sz="0" w:space="0" w:color="auto"/>
        <w:left w:val="none" w:sz="0" w:space="0" w:color="auto"/>
        <w:bottom w:val="none" w:sz="0" w:space="0" w:color="auto"/>
        <w:right w:val="none" w:sz="0" w:space="0" w:color="auto"/>
      </w:divBdr>
    </w:div>
    <w:div w:id="721370593">
      <w:bodyDiv w:val="1"/>
      <w:marLeft w:val="0"/>
      <w:marRight w:val="0"/>
      <w:marTop w:val="0"/>
      <w:marBottom w:val="0"/>
      <w:divBdr>
        <w:top w:val="none" w:sz="0" w:space="0" w:color="auto"/>
        <w:left w:val="none" w:sz="0" w:space="0" w:color="auto"/>
        <w:bottom w:val="none" w:sz="0" w:space="0" w:color="auto"/>
        <w:right w:val="none" w:sz="0" w:space="0" w:color="auto"/>
      </w:divBdr>
    </w:div>
    <w:div w:id="934367208">
      <w:bodyDiv w:val="1"/>
      <w:marLeft w:val="0"/>
      <w:marRight w:val="0"/>
      <w:marTop w:val="0"/>
      <w:marBottom w:val="0"/>
      <w:divBdr>
        <w:top w:val="none" w:sz="0" w:space="0" w:color="auto"/>
        <w:left w:val="none" w:sz="0" w:space="0" w:color="auto"/>
        <w:bottom w:val="none" w:sz="0" w:space="0" w:color="auto"/>
        <w:right w:val="none" w:sz="0" w:space="0" w:color="auto"/>
      </w:divBdr>
    </w:div>
    <w:div w:id="1473862872">
      <w:bodyDiv w:val="1"/>
      <w:marLeft w:val="0"/>
      <w:marRight w:val="0"/>
      <w:marTop w:val="0"/>
      <w:marBottom w:val="0"/>
      <w:divBdr>
        <w:top w:val="none" w:sz="0" w:space="0" w:color="auto"/>
        <w:left w:val="none" w:sz="0" w:space="0" w:color="auto"/>
        <w:bottom w:val="none" w:sz="0" w:space="0" w:color="auto"/>
        <w:right w:val="none" w:sz="0" w:space="0" w:color="auto"/>
      </w:divBdr>
    </w:div>
    <w:div w:id="1549797412">
      <w:bodyDiv w:val="1"/>
      <w:marLeft w:val="0"/>
      <w:marRight w:val="0"/>
      <w:marTop w:val="0"/>
      <w:marBottom w:val="0"/>
      <w:divBdr>
        <w:top w:val="none" w:sz="0" w:space="0" w:color="auto"/>
        <w:left w:val="none" w:sz="0" w:space="0" w:color="auto"/>
        <w:bottom w:val="none" w:sz="0" w:space="0" w:color="auto"/>
        <w:right w:val="none" w:sz="0" w:space="0" w:color="auto"/>
      </w:divBdr>
    </w:div>
    <w:div w:id="1736656635">
      <w:bodyDiv w:val="1"/>
      <w:marLeft w:val="0"/>
      <w:marRight w:val="0"/>
      <w:marTop w:val="0"/>
      <w:marBottom w:val="0"/>
      <w:divBdr>
        <w:top w:val="none" w:sz="0" w:space="0" w:color="auto"/>
        <w:left w:val="none" w:sz="0" w:space="0" w:color="auto"/>
        <w:bottom w:val="none" w:sz="0" w:space="0" w:color="auto"/>
        <w:right w:val="none" w:sz="0" w:space="0" w:color="auto"/>
      </w:divBdr>
    </w:div>
    <w:div w:id="1864585555">
      <w:bodyDiv w:val="1"/>
      <w:marLeft w:val="0"/>
      <w:marRight w:val="0"/>
      <w:marTop w:val="0"/>
      <w:marBottom w:val="0"/>
      <w:divBdr>
        <w:top w:val="none" w:sz="0" w:space="0" w:color="auto"/>
        <w:left w:val="none" w:sz="0" w:space="0" w:color="auto"/>
        <w:bottom w:val="none" w:sz="0" w:space="0" w:color="auto"/>
        <w:right w:val="none" w:sz="0" w:space="0" w:color="auto"/>
      </w:divBdr>
    </w:div>
    <w:div w:id="20216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Korisnik</cp:lastModifiedBy>
  <cp:revision>56</cp:revision>
  <cp:lastPrinted>2022-03-14T13:10:00Z</cp:lastPrinted>
  <dcterms:created xsi:type="dcterms:W3CDTF">2023-02-20T10:39:00Z</dcterms:created>
  <dcterms:modified xsi:type="dcterms:W3CDTF">2024-02-13T12:37:00Z</dcterms:modified>
</cp:coreProperties>
</file>