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19861" w14:textId="77777777" w:rsidR="00441150" w:rsidRPr="00B078C6" w:rsidRDefault="00441150" w:rsidP="00441150">
      <w:pPr>
        <w:jc w:val="center"/>
        <w:rPr>
          <w:rFonts w:ascii="Times New Roman" w:hAnsi="Times New Roman" w:cs="Times New Roman"/>
          <w:b/>
          <w:sz w:val="24"/>
          <w:szCs w:val="24"/>
        </w:rPr>
      </w:pPr>
      <w:r w:rsidRPr="00B078C6">
        <w:rPr>
          <w:rFonts w:ascii="Times New Roman" w:hAnsi="Times New Roman" w:cs="Times New Roman"/>
          <w:b/>
          <w:sz w:val="24"/>
          <w:szCs w:val="24"/>
        </w:rPr>
        <w:t xml:space="preserve">BOSNIA </w:t>
      </w:r>
      <w:smartTag w:uri="urn:schemas-microsoft-com:office:smarttags" w:element="stockticker">
        <w:r w:rsidRPr="00B078C6">
          <w:rPr>
            <w:rFonts w:ascii="Times New Roman" w:hAnsi="Times New Roman" w:cs="Times New Roman"/>
            <w:b/>
            <w:sz w:val="24"/>
            <w:szCs w:val="24"/>
          </w:rPr>
          <w:t>AND</w:t>
        </w:r>
      </w:smartTag>
      <w:r w:rsidRPr="00B078C6">
        <w:rPr>
          <w:rFonts w:ascii="Times New Roman" w:hAnsi="Times New Roman" w:cs="Times New Roman"/>
          <w:b/>
          <w:sz w:val="24"/>
          <w:szCs w:val="24"/>
        </w:rPr>
        <w:t xml:space="preserve"> HERZEGOVINA </w:t>
      </w:r>
    </w:p>
    <w:p w14:paraId="6C6FA591" w14:textId="77777777" w:rsidR="00441150" w:rsidRPr="00B078C6" w:rsidRDefault="00441150" w:rsidP="00441150">
      <w:pPr>
        <w:jc w:val="center"/>
        <w:rPr>
          <w:rFonts w:ascii="Times New Roman" w:hAnsi="Times New Roman" w:cs="Times New Roman"/>
          <w:b/>
          <w:sz w:val="24"/>
          <w:szCs w:val="24"/>
        </w:rPr>
      </w:pPr>
      <w:r w:rsidRPr="00B078C6">
        <w:rPr>
          <w:rFonts w:ascii="Times New Roman" w:hAnsi="Times New Roman" w:cs="Times New Roman"/>
          <w:b/>
          <w:sz w:val="24"/>
          <w:szCs w:val="24"/>
        </w:rPr>
        <w:t xml:space="preserve">FEDERATION OF BOSNIA </w:t>
      </w:r>
      <w:smartTag w:uri="urn:schemas-microsoft-com:office:smarttags" w:element="stockticker">
        <w:r w:rsidRPr="00B078C6">
          <w:rPr>
            <w:rFonts w:ascii="Times New Roman" w:hAnsi="Times New Roman" w:cs="Times New Roman"/>
            <w:b/>
            <w:sz w:val="24"/>
            <w:szCs w:val="24"/>
          </w:rPr>
          <w:t>AND</w:t>
        </w:r>
      </w:smartTag>
      <w:r w:rsidRPr="00B078C6">
        <w:rPr>
          <w:rFonts w:ascii="Times New Roman" w:hAnsi="Times New Roman" w:cs="Times New Roman"/>
          <w:b/>
          <w:sz w:val="24"/>
          <w:szCs w:val="24"/>
        </w:rPr>
        <w:t xml:space="preserve"> HERZEGOVINA</w:t>
      </w:r>
    </w:p>
    <w:p w14:paraId="122F8DD6" w14:textId="77777777" w:rsidR="00441150" w:rsidRPr="00B078C6" w:rsidRDefault="00441150" w:rsidP="00441150">
      <w:pPr>
        <w:jc w:val="center"/>
        <w:rPr>
          <w:rFonts w:ascii="Times New Roman" w:hAnsi="Times New Roman" w:cs="Times New Roman"/>
          <w:b/>
          <w:sz w:val="24"/>
          <w:szCs w:val="24"/>
        </w:rPr>
      </w:pPr>
      <w:r w:rsidRPr="00B078C6">
        <w:rPr>
          <w:rFonts w:ascii="Times New Roman" w:hAnsi="Times New Roman" w:cs="Times New Roman"/>
          <w:b/>
          <w:sz w:val="24"/>
          <w:szCs w:val="24"/>
        </w:rPr>
        <w:t>ADDITIONAL FINANCING FOR ENERGY EFFICIENCY PROJECT–ID P165405</w:t>
      </w:r>
    </w:p>
    <w:p w14:paraId="4560FC6B" w14:textId="77777777" w:rsidR="00441150" w:rsidRPr="00B078C6" w:rsidRDefault="00441150" w:rsidP="00AA40D3">
      <w:pPr>
        <w:rPr>
          <w:rFonts w:ascii="Times New Roman" w:hAnsi="Times New Roman" w:cs="Times New Roman"/>
          <w:b/>
          <w:sz w:val="24"/>
          <w:szCs w:val="24"/>
        </w:rPr>
      </w:pPr>
    </w:p>
    <w:p w14:paraId="34C07F1F" w14:textId="77777777" w:rsidR="00441150" w:rsidRPr="00B078C6" w:rsidRDefault="00441150" w:rsidP="00441150">
      <w:pPr>
        <w:jc w:val="center"/>
        <w:rPr>
          <w:rFonts w:ascii="Times New Roman" w:hAnsi="Times New Roman" w:cs="Times New Roman"/>
          <w:b/>
          <w:sz w:val="24"/>
          <w:szCs w:val="24"/>
        </w:rPr>
      </w:pPr>
      <w:r w:rsidRPr="00B078C6">
        <w:rPr>
          <w:rFonts w:ascii="Times New Roman" w:hAnsi="Times New Roman" w:cs="Times New Roman"/>
          <w:b/>
          <w:sz w:val="24"/>
          <w:szCs w:val="24"/>
        </w:rPr>
        <w:t>TERMS OF REFERENCES</w:t>
      </w:r>
    </w:p>
    <w:p w14:paraId="57D99177" w14:textId="77777777" w:rsidR="00441150" w:rsidRPr="00B078C6" w:rsidRDefault="00441150" w:rsidP="00566ACC">
      <w:pPr>
        <w:rPr>
          <w:rFonts w:ascii="Times New Roman" w:hAnsi="Times New Roman" w:cs="Times New Roman"/>
          <w:b/>
          <w:sz w:val="24"/>
          <w:szCs w:val="24"/>
        </w:rPr>
      </w:pPr>
    </w:p>
    <w:p w14:paraId="50AE6DD4" w14:textId="3186C49C" w:rsidR="00441150" w:rsidRPr="00B078C6" w:rsidRDefault="00441150" w:rsidP="00441150">
      <w:pPr>
        <w:jc w:val="center"/>
        <w:rPr>
          <w:rFonts w:ascii="Times New Roman" w:hAnsi="Times New Roman" w:cs="Times New Roman"/>
          <w:b/>
          <w:sz w:val="24"/>
          <w:szCs w:val="24"/>
        </w:rPr>
      </w:pPr>
      <w:r w:rsidRPr="00B078C6">
        <w:rPr>
          <w:rFonts w:ascii="Times New Roman" w:hAnsi="Times New Roman" w:cs="Times New Roman"/>
          <w:b/>
          <w:sz w:val="24"/>
          <w:szCs w:val="24"/>
        </w:rPr>
        <w:t xml:space="preserve">for </w:t>
      </w:r>
      <w:r w:rsidR="005E5597" w:rsidRPr="00B078C6">
        <w:rPr>
          <w:rFonts w:ascii="Times New Roman" w:hAnsi="Times New Roman" w:cs="Times New Roman"/>
          <w:b/>
          <w:sz w:val="24"/>
          <w:szCs w:val="24"/>
        </w:rPr>
        <w:t xml:space="preserve">the </w:t>
      </w:r>
      <w:r w:rsidR="00445F0C">
        <w:rPr>
          <w:rFonts w:ascii="Times New Roman" w:hAnsi="Times New Roman" w:cs="Times New Roman"/>
          <w:b/>
          <w:sz w:val="24"/>
          <w:szCs w:val="24"/>
        </w:rPr>
        <w:t>Consultant</w:t>
      </w:r>
    </w:p>
    <w:p w14:paraId="4EB8318F" w14:textId="77777777" w:rsidR="001267DC" w:rsidRDefault="00BC11FA" w:rsidP="00441150">
      <w:pPr>
        <w:jc w:val="center"/>
        <w:rPr>
          <w:rFonts w:ascii="Times New Roman" w:hAnsi="Times New Roman" w:cs="Times New Roman"/>
          <w:b/>
          <w:sz w:val="24"/>
          <w:szCs w:val="24"/>
        </w:rPr>
      </w:pPr>
      <w:r w:rsidRPr="00B078C6">
        <w:rPr>
          <w:rFonts w:ascii="Times New Roman" w:hAnsi="Times New Roman" w:cs="Times New Roman"/>
          <w:b/>
          <w:sz w:val="24"/>
          <w:szCs w:val="24"/>
        </w:rPr>
        <w:t>for provision of s</w:t>
      </w:r>
      <w:r w:rsidR="00441150" w:rsidRPr="00B078C6">
        <w:rPr>
          <w:rFonts w:ascii="Times New Roman" w:hAnsi="Times New Roman" w:cs="Times New Roman"/>
          <w:b/>
          <w:sz w:val="24"/>
          <w:szCs w:val="24"/>
        </w:rPr>
        <w:t xml:space="preserve">ervices related to </w:t>
      </w:r>
      <w:r w:rsidR="005E5597" w:rsidRPr="00B078C6">
        <w:rPr>
          <w:rFonts w:ascii="Times New Roman" w:hAnsi="Times New Roman" w:cs="Times New Roman"/>
          <w:b/>
          <w:sz w:val="24"/>
          <w:szCs w:val="24"/>
        </w:rPr>
        <w:t xml:space="preserve">the </w:t>
      </w:r>
      <w:r w:rsidR="004B06F5">
        <w:rPr>
          <w:rFonts w:ascii="Times New Roman" w:hAnsi="Times New Roman" w:cs="Times New Roman"/>
          <w:b/>
          <w:sz w:val="24"/>
          <w:szCs w:val="24"/>
        </w:rPr>
        <w:t xml:space="preserve">upgrade of the </w:t>
      </w:r>
      <w:r w:rsidR="00AF190D">
        <w:rPr>
          <w:rFonts w:ascii="Times New Roman" w:hAnsi="Times New Roman" w:cs="Times New Roman"/>
          <w:b/>
          <w:sz w:val="24"/>
          <w:szCs w:val="24"/>
        </w:rPr>
        <w:t>existing automated</w:t>
      </w:r>
      <w:r w:rsidR="004B06F5">
        <w:rPr>
          <w:rFonts w:ascii="Times New Roman" w:hAnsi="Times New Roman" w:cs="Times New Roman"/>
          <w:b/>
          <w:sz w:val="24"/>
          <w:szCs w:val="24"/>
        </w:rPr>
        <w:t xml:space="preserve"> energy consumption and savings monitoring system</w:t>
      </w:r>
      <w:r w:rsidRPr="00B078C6">
        <w:rPr>
          <w:rFonts w:ascii="Times New Roman" w:hAnsi="Times New Roman" w:cs="Times New Roman"/>
          <w:b/>
          <w:sz w:val="24"/>
          <w:szCs w:val="24"/>
        </w:rPr>
        <w:t xml:space="preserve">  </w:t>
      </w:r>
    </w:p>
    <w:p w14:paraId="0B522919" w14:textId="0EA6AFE9" w:rsidR="00441150" w:rsidRPr="00530E87" w:rsidRDefault="00441150" w:rsidP="00441150">
      <w:pPr>
        <w:jc w:val="center"/>
        <w:rPr>
          <w:rFonts w:ascii="Times New Roman" w:hAnsi="Times New Roman" w:cs="Times New Roman"/>
          <w:b/>
          <w:sz w:val="24"/>
          <w:szCs w:val="24"/>
        </w:rPr>
      </w:pPr>
      <w:r w:rsidRPr="00530E87">
        <w:rPr>
          <w:rFonts w:ascii="Times New Roman" w:hAnsi="Times New Roman" w:cs="Times New Roman"/>
          <w:b/>
          <w:sz w:val="24"/>
          <w:szCs w:val="24"/>
        </w:rPr>
        <w:t xml:space="preserve">Ref. No. </w:t>
      </w:r>
      <w:r w:rsidR="00530E87" w:rsidRPr="00530E87">
        <w:rPr>
          <w:rFonts w:ascii="Arial" w:hAnsi="Arial" w:cs="Arial"/>
          <w:b/>
          <w:sz w:val="24"/>
          <w:szCs w:val="24"/>
          <w:shd w:val="clear" w:color="auto" w:fill="FFFFFF"/>
        </w:rPr>
        <w:t>BEEPAF-P165405-CQ-27-CS-20-FBIH</w:t>
      </w:r>
    </w:p>
    <w:p w14:paraId="69FF5801" w14:textId="77777777" w:rsidR="00441150" w:rsidRPr="00B078C6" w:rsidRDefault="00441150" w:rsidP="00441150">
      <w:pPr>
        <w:jc w:val="center"/>
        <w:rPr>
          <w:rFonts w:ascii="Times New Roman" w:hAnsi="Times New Roman" w:cs="Times New Roman"/>
          <w:b/>
          <w:sz w:val="24"/>
          <w:szCs w:val="24"/>
        </w:rPr>
      </w:pPr>
    </w:p>
    <w:p w14:paraId="03E019D9" w14:textId="77777777" w:rsidR="00441150" w:rsidRPr="00B078C6" w:rsidRDefault="00441150" w:rsidP="00441150">
      <w:pPr>
        <w:rPr>
          <w:rFonts w:ascii="Times New Roman" w:hAnsi="Times New Roman" w:cs="Times New Roman"/>
          <w:b/>
          <w:sz w:val="24"/>
          <w:szCs w:val="24"/>
        </w:rPr>
      </w:pPr>
    </w:p>
    <w:p w14:paraId="474C5A7F" w14:textId="77777777" w:rsidR="00441150" w:rsidRPr="00B078C6" w:rsidRDefault="00441150" w:rsidP="00441150">
      <w:pPr>
        <w:numPr>
          <w:ilvl w:val="0"/>
          <w:numId w:val="10"/>
        </w:numPr>
        <w:spacing w:after="0" w:line="240" w:lineRule="auto"/>
        <w:ind w:left="0" w:firstLine="0"/>
        <w:rPr>
          <w:rFonts w:ascii="Times New Roman" w:hAnsi="Times New Roman" w:cs="Times New Roman"/>
          <w:b/>
          <w:sz w:val="24"/>
          <w:szCs w:val="24"/>
        </w:rPr>
      </w:pPr>
      <w:r w:rsidRPr="00B078C6">
        <w:rPr>
          <w:rFonts w:ascii="Times New Roman" w:hAnsi="Times New Roman" w:cs="Times New Roman"/>
          <w:b/>
          <w:sz w:val="24"/>
          <w:szCs w:val="24"/>
        </w:rPr>
        <w:t>Background</w:t>
      </w:r>
    </w:p>
    <w:p w14:paraId="57388A9C" w14:textId="77777777" w:rsidR="00441150" w:rsidRPr="00B078C6" w:rsidRDefault="00441150" w:rsidP="00441150">
      <w:pPr>
        <w:autoSpaceDE w:val="0"/>
        <w:autoSpaceDN w:val="0"/>
        <w:adjustRightInd w:val="0"/>
        <w:jc w:val="both"/>
        <w:rPr>
          <w:rFonts w:ascii="Times New Roman" w:hAnsi="Times New Roman" w:cs="Times New Roman"/>
          <w:sz w:val="24"/>
          <w:szCs w:val="24"/>
        </w:rPr>
      </w:pPr>
    </w:p>
    <w:p w14:paraId="2F2A5FA9" w14:textId="77777777" w:rsidR="00C34A7E" w:rsidRPr="00B078C6" w:rsidRDefault="00C34A7E" w:rsidP="00C34A7E">
      <w:pPr>
        <w:jc w:val="both"/>
        <w:rPr>
          <w:rFonts w:ascii="Times New Roman" w:hAnsi="Times New Roman" w:cs="Times New Roman"/>
          <w:sz w:val="24"/>
          <w:szCs w:val="24"/>
        </w:rPr>
      </w:pPr>
      <w:r w:rsidRPr="00B078C6">
        <w:rPr>
          <w:rFonts w:ascii="Times New Roman" w:hAnsi="Times New Roman" w:cs="Times New Roman"/>
          <w:sz w:val="24"/>
          <w:szCs w:val="24"/>
        </w:rPr>
        <w:t xml:space="preserve">The Government of Bosnia and Herzegovina (BH) has recognized the importance of energy efficiency (EE) to support sustainable economic growth and move towards EU accession and has received financing for the </w:t>
      </w:r>
      <w:r w:rsidRPr="00B078C6">
        <w:rPr>
          <w:rFonts w:ascii="Times New Roman" w:hAnsi="Times New Roman" w:cs="Times New Roman"/>
          <w:bCs/>
          <w:noProof/>
          <w:sz w:val="24"/>
          <w:szCs w:val="24"/>
        </w:rPr>
        <w:t>Additional Financing for the Bosnia and Herzegovina Energy Efficiency Project</w:t>
      </w:r>
      <w:r w:rsidRPr="00B078C6">
        <w:rPr>
          <w:rFonts w:ascii="Times New Roman" w:hAnsi="Times New Roman" w:cs="Times New Roman"/>
          <w:sz w:val="24"/>
          <w:szCs w:val="24"/>
        </w:rPr>
        <w:t xml:space="preserve"> (BEEP) from the</w:t>
      </w:r>
      <w:r w:rsidRPr="00B078C6">
        <w:rPr>
          <w:rFonts w:ascii="Times New Roman" w:hAnsi="Times New Roman" w:cs="Times New Roman"/>
          <w:noProof/>
          <w:sz w:val="24"/>
          <w:szCs w:val="24"/>
        </w:rPr>
        <w:t xml:space="preserve"> International Bank for Reconstruction and Development (IBRD) credit funds</w:t>
      </w:r>
      <w:r w:rsidRPr="00B078C6">
        <w:rPr>
          <w:rFonts w:ascii="Times New Roman" w:hAnsi="Times New Roman" w:cs="Times New Roman"/>
          <w:sz w:val="24"/>
          <w:szCs w:val="24"/>
        </w:rPr>
        <w:t xml:space="preserve">. </w:t>
      </w:r>
      <w:r w:rsidRPr="00B078C6">
        <w:rPr>
          <w:rFonts w:ascii="Times New Roman" w:hAnsi="Times New Roman" w:cs="Times New Roman"/>
          <w:noProof/>
          <w:sz w:val="24"/>
          <w:szCs w:val="24"/>
        </w:rPr>
        <w:t>The project development objective is to demonstrate the benefits of energy efficiency improvements in public sector buildings and support the development of scalable energy efficiency financing models. The AF BEEP became effective March 2020.</w:t>
      </w:r>
    </w:p>
    <w:p w14:paraId="07A499D5" w14:textId="77777777" w:rsidR="00C34A7E" w:rsidRPr="00B078C6" w:rsidRDefault="00C34A7E" w:rsidP="00C34A7E">
      <w:pPr>
        <w:widowControl w:val="0"/>
        <w:shd w:val="clear" w:color="auto" w:fill="FFFFFF"/>
        <w:spacing w:after="60" w:line="240" w:lineRule="atLeast"/>
        <w:jc w:val="both"/>
        <w:rPr>
          <w:rFonts w:ascii="Times New Roman" w:hAnsi="Times New Roman" w:cs="Times New Roman"/>
          <w:sz w:val="24"/>
          <w:szCs w:val="24"/>
        </w:rPr>
      </w:pPr>
      <w:r w:rsidRPr="00B078C6">
        <w:rPr>
          <w:rFonts w:ascii="Times New Roman" w:hAnsi="Times New Roman" w:cs="Times New Roman"/>
          <w:sz w:val="24"/>
          <w:szCs w:val="24"/>
        </w:rPr>
        <w:t>The project is supported by a US$32 million IBRD credit for BH, which is made available to the two entities, with US$ 19.23 million allocated to the Federation of Bosnia and Herzegovina (FBH). The project consists of three components implemented separately in each entity:</w:t>
      </w:r>
    </w:p>
    <w:p w14:paraId="50AE4623" w14:textId="77777777" w:rsidR="00C34A7E" w:rsidRPr="00B078C6" w:rsidRDefault="00C34A7E" w:rsidP="00C34A7E">
      <w:pPr>
        <w:widowControl w:val="0"/>
        <w:shd w:val="clear" w:color="auto" w:fill="FFFFFF"/>
        <w:spacing w:after="60" w:line="240" w:lineRule="atLeast"/>
        <w:jc w:val="both"/>
        <w:rPr>
          <w:rFonts w:ascii="Times New Roman" w:hAnsi="Times New Roman" w:cs="Times New Roman"/>
          <w:sz w:val="24"/>
          <w:szCs w:val="24"/>
        </w:rPr>
      </w:pPr>
    </w:p>
    <w:p w14:paraId="48C58AAD" w14:textId="77777777" w:rsidR="00C34A7E" w:rsidRPr="00B078C6"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B078C6">
        <w:rPr>
          <w:rFonts w:ascii="Times New Roman" w:hAnsi="Times New Roman" w:cs="Times New Roman"/>
          <w:b/>
          <w:sz w:val="24"/>
          <w:szCs w:val="24"/>
        </w:rPr>
        <w:t>Component 1: Energy efficiency investments in public facilities</w:t>
      </w:r>
    </w:p>
    <w:p w14:paraId="5D65E025" w14:textId="77777777" w:rsidR="00C34A7E" w:rsidRPr="00B078C6"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B078C6">
        <w:rPr>
          <w:rFonts w:ascii="Times New Roman" w:hAnsi="Times New Roman" w:cs="Times New Roman"/>
          <w:b/>
          <w:sz w:val="24"/>
          <w:szCs w:val="24"/>
        </w:rPr>
        <w:t>Component 2: Support for the development of scalable financing mechanisms and capacity building</w:t>
      </w:r>
    </w:p>
    <w:p w14:paraId="2854C85B" w14:textId="77777777" w:rsidR="00C34A7E" w:rsidRPr="00B078C6"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B078C6">
        <w:rPr>
          <w:rFonts w:ascii="Times New Roman" w:hAnsi="Times New Roman" w:cs="Times New Roman"/>
          <w:b/>
          <w:sz w:val="24"/>
          <w:szCs w:val="24"/>
        </w:rPr>
        <w:t>Component 3: Project Management</w:t>
      </w:r>
    </w:p>
    <w:p w14:paraId="57970786" w14:textId="77777777" w:rsidR="00C34A7E" w:rsidRPr="00B078C6" w:rsidRDefault="00C34A7E" w:rsidP="00C34A7E">
      <w:pPr>
        <w:widowControl w:val="0"/>
        <w:shd w:val="clear" w:color="auto" w:fill="FFFFFF"/>
        <w:spacing w:after="60" w:line="240" w:lineRule="atLeast"/>
        <w:jc w:val="both"/>
        <w:rPr>
          <w:rFonts w:ascii="Times New Roman" w:hAnsi="Times New Roman" w:cs="Times New Roman"/>
          <w:b/>
          <w:sz w:val="24"/>
          <w:szCs w:val="24"/>
        </w:rPr>
      </w:pPr>
    </w:p>
    <w:p w14:paraId="58088FEC" w14:textId="77777777" w:rsidR="00C34A7E" w:rsidRPr="00481D47" w:rsidRDefault="00C34A7E" w:rsidP="007468AB">
      <w:pPr>
        <w:jc w:val="both"/>
        <w:rPr>
          <w:rFonts w:ascii="Times New Roman" w:hAnsi="Times New Roman" w:cs="Times New Roman"/>
          <w:sz w:val="24"/>
          <w:szCs w:val="24"/>
          <w:lang w:val="bs-Latn-BA"/>
        </w:rPr>
      </w:pPr>
      <w:r w:rsidRPr="00B078C6">
        <w:rPr>
          <w:rFonts w:ascii="Times New Roman" w:hAnsi="Times New Roman" w:cs="Times New Roman"/>
          <w:sz w:val="24"/>
          <w:szCs w:val="24"/>
        </w:rPr>
        <w:t xml:space="preserve">The project implementation unit (PIU) established within the </w:t>
      </w:r>
      <w:r w:rsidR="00481D47" w:rsidRPr="000149D7">
        <w:rPr>
          <w:rFonts w:ascii="Times New Roman" w:hAnsi="Times New Roman" w:cs="Times New Roman"/>
          <w:sz w:val="24"/>
          <w:szCs w:val="24"/>
          <w:lang w:val="bs-Latn-BA"/>
        </w:rPr>
        <w:t>Ministry of Spatial Planning of the Federation of Bosnia and Herzegovina</w:t>
      </w:r>
      <w:r w:rsidRPr="00B078C6">
        <w:rPr>
          <w:rFonts w:ascii="Times New Roman" w:hAnsi="Times New Roman" w:cs="Times New Roman"/>
          <w:sz w:val="24"/>
          <w:szCs w:val="24"/>
        </w:rPr>
        <w:t xml:space="preserve"> (FMPP) is responsible for the preparation, coordination, </w:t>
      </w:r>
      <w:r w:rsidRPr="00B078C6">
        <w:rPr>
          <w:rFonts w:ascii="Times New Roman" w:hAnsi="Times New Roman" w:cs="Times New Roman"/>
          <w:sz w:val="24"/>
          <w:szCs w:val="24"/>
        </w:rPr>
        <w:lastRenderedPageBreak/>
        <w:t>management and implementation of the project in the Federation of Bosnia and Herzegovina, including procurement, contracting, and payments of all goods, works and services related to the project.</w:t>
      </w:r>
    </w:p>
    <w:p w14:paraId="6B3F47C9" w14:textId="3935F5DC" w:rsidR="00445F0C" w:rsidRDefault="005635B1" w:rsidP="00445F0C">
      <w:pPr>
        <w:widowControl w:val="0"/>
        <w:autoSpaceDE w:val="0"/>
        <w:autoSpaceDN w:val="0"/>
        <w:adjustRightInd w:val="0"/>
        <w:ind w:right="73"/>
        <w:jc w:val="both"/>
        <w:rPr>
          <w:rFonts w:ascii="Times New Roman" w:hAnsi="Times New Roman" w:cs="Times New Roman"/>
          <w:sz w:val="24"/>
          <w:szCs w:val="24"/>
        </w:rPr>
      </w:pPr>
      <w:r w:rsidRPr="00B078C6">
        <w:rPr>
          <w:rFonts w:ascii="Times New Roman" w:hAnsi="Times New Roman" w:cs="Times New Roman"/>
          <w:sz w:val="24"/>
          <w:szCs w:val="24"/>
        </w:rPr>
        <w:t>This Terms of Reference (</w:t>
      </w:r>
      <w:proofErr w:type="spellStart"/>
      <w:r w:rsidRPr="00B078C6">
        <w:rPr>
          <w:rFonts w:ascii="Times New Roman" w:hAnsi="Times New Roman" w:cs="Times New Roman"/>
          <w:sz w:val="24"/>
          <w:szCs w:val="24"/>
        </w:rPr>
        <w:t>ToR</w:t>
      </w:r>
      <w:proofErr w:type="spellEnd"/>
      <w:r w:rsidRPr="00B078C6">
        <w:rPr>
          <w:rFonts w:ascii="Times New Roman" w:hAnsi="Times New Roman" w:cs="Times New Roman"/>
          <w:sz w:val="24"/>
          <w:szCs w:val="24"/>
        </w:rPr>
        <w:t xml:space="preserve">) defines the nature and detailed scope of an assignment for an </w:t>
      </w:r>
      <w:r w:rsidR="001128EC">
        <w:rPr>
          <w:rFonts w:ascii="Times New Roman" w:hAnsi="Times New Roman" w:cs="Times New Roman"/>
          <w:sz w:val="24"/>
          <w:szCs w:val="24"/>
        </w:rPr>
        <w:t>upgrade of the</w:t>
      </w:r>
      <w:r w:rsidR="00AF190D">
        <w:rPr>
          <w:rFonts w:ascii="Times New Roman" w:hAnsi="Times New Roman" w:cs="Times New Roman"/>
          <w:sz w:val="24"/>
          <w:szCs w:val="24"/>
        </w:rPr>
        <w:t xml:space="preserve"> existi</w:t>
      </w:r>
      <w:r w:rsidR="00445F0C">
        <w:rPr>
          <w:rFonts w:ascii="Times New Roman" w:hAnsi="Times New Roman" w:cs="Times New Roman"/>
          <w:sz w:val="24"/>
          <w:szCs w:val="24"/>
        </w:rPr>
        <w:t>ng automated energy consumption and saving</w:t>
      </w:r>
      <w:r w:rsidR="00445F0C" w:rsidRPr="00B078C6">
        <w:rPr>
          <w:rFonts w:ascii="Times New Roman" w:hAnsi="Times New Roman" w:cs="Times New Roman"/>
          <w:sz w:val="24"/>
          <w:szCs w:val="24"/>
        </w:rPr>
        <w:t xml:space="preserve"> </w:t>
      </w:r>
      <w:r w:rsidR="00445F0C">
        <w:rPr>
          <w:rFonts w:ascii="Times New Roman" w:hAnsi="Times New Roman" w:cs="Times New Roman"/>
          <w:sz w:val="24"/>
          <w:szCs w:val="24"/>
        </w:rPr>
        <w:t>monitoring system.</w:t>
      </w:r>
    </w:p>
    <w:p w14:paraId="1588FACC" w14:textId="711B368E" w:rsidR="00445F0C" w:rsidRPr="00445F0C" w:rsidRDefault="008A18B3" w:rsidP="00445F0C">
      <w:pPr>
        <w:shd w:val="clear" w:color="auto" w:fill="FFFFFF"/>
        <w:jc w:val="both"/>
        <w:rPr>
          <w:rFonts w:ascii="Times New Roman" w:eastAsia="Times New Roman" w:hAnsi="Times New Roman" w:cs="Times New Roman"/>
          <w:color w:val="212121"/>
          <w:lang w:val="en-GB" w:eastAsia="en-GB"/>
        </w:rPr>
      </w:pPr>
      <w:r>
        <w:rPr>
          <w:rFonts w:ascii="Times New Roman" w:eastAsia="Times New Roman" w:hAnsi="Times New Roman" w:cs="Times New Roman"/>
          <w:color w:val="212121"/>
          <w:sz w:val="24"/>
          <w:szCs w:val="24"/>
          <w:lang w:val="en-GB" w:eastAsia="en-GB"/>
        </w:rPr>
        <w:t>The system is</w:t>
      </w:r>
      <w:r w:rsidR="00445F0C" w:rsidRPr="00445F0C">
        <w:rPr>
          <w:rFonts w:ascii="Times New Roman" w:eastAsia="Times New Roman" w:hAnsi="Times New Roman" w:cs="Times New Roman"/>
          <w:color w:val="212121"/>
          <w:sz w:val="24"/>
          <w:szCs w:val="24"/>
          <w:lang w:val="en-GB" w:eastAsia="en-GB"/>
        </w:rPr>
        <w:t xml:space="preserve"> planned</w:t>
      </w:r>
      <w:r>
        <w:rPr>
          <w:rFonts w:ascii="Times New Roman" w:eastAsia="Times New Roman" w:hAnsi="Times New Roman" w:cs="Times New Roman"/>
          <w:color w:val="212121"/>
          <w:sz w:val="24"/>
          <w:szCs w:val="24"/>
          <w:lang w:val="en-GB" w:eastAsia="en-GB"/>
        </w:rPr>
        <w:t xml:space="preserve"> to be used by</w:t>
      </w:r>
      <w:r w:rsidR="00445F0C" w:rsidRPr="00445F0C">
        <w:rPr>
          <w:rFonts w:ascii="Times New Roman" w:eastAsia="Times New Roman" w:hAnsi="Times New Roman" w:cs="Times New Roman"/>
          <w:color w:val="212121"/>
          <w:sz w:val="24"/>
          <w:szCs w:val="24"/>
          <w:lang w:val="en-GB" w:eastAsia="en-GB"/>
        </w:rPr>
        <w:t xml:space="preserve"> three user levels. First one, PIU/</w:t>
      </w:r>
      <w:r w:rsidR="00445F0C">
        <w:rPr>
          <w:rFonts w:ascii="Times New Roman" w:eastAsia="Times New Roman" w:hAnsi="Times New Roman" w:cs="Times New Roman"/>
          <w:color w:val="212121"/>
          <w:sz w:val="24"/>
          <w:szCs w:val="24"/>
          <w:lang w:val="en-GB" w:eastAsia="en-GB"/>
        </w:rPr>
        <w:t xml:space="preserve">FMPP </w:t>
      </w:r>
      <w:r w:rsidR="00445F0C" w:rsidRPr="00445F0C">
        <w:rPr>
          <w:rFonts w:ascii="Times New Roman" w:eastAsia="Times New Roman" w:hAnsi="Times New Roman" w:cs="Times New Roman"/>
          <w:color w:val="212121"/>
          <w:sz w:val="24"/>
          <w:szCs w:val="24"/>
          <w:lang w:val="en-GB" w:eastAsia="en-GB"/>
        </w:rPr>
        <w:t>with all administration rights (add, edit, view, import, export,).</w:t>
      </w:r>
      <w:r w:rsidR="00445F0C">
        <w:rPr>
          <w:rFonts w:ascii="Times New Roman" w:eastAsia="Times New Roman" w:hAnsi="Times New Roman" w:cs="Times New Roman"/>
          <w:color w:val="212121"/>
          <w:sz w:val="24"/>
          <w:szCs w:val="24"/>
          <w:lang w:val="en-GB" w:eastAsia="en-GB"/>
        </w:rPr>
        <w:t xml:space="preserve"> </w:t>
      </w:r>
      <w:r w:rsidR="00445F0C" w:rsidRPr="00445F0C">
        <w:rPr>
          <w:rFonts w:ascii="Times New Roman" w:eastAsia="Times New Roman" w:hAnsi="Times New Roman" w:cs="Times New Roman"/>
          <w:color w:val="212121"/>
          <w:sz w:val="24"/>
          <w:szCs w:val="24"/>
          <w:lang w:val="en-GB" w:eastAsia="en-GB"/>
        </w:rPr>
        <w:t>Second level are Owners (mostly Cantonal Ministries) with restricted rights (they can see only the data from the buildings in their ownership. They can view and export data).</w:t>
      </w:r>
      <w:r w:rsidR="00445F0C">
        <w:rPr>
          <w:rFonts w:ascii="Times New Roman" w:eastAsia="Times New Roman" w:hAnsi="Times New Roman" w:cs="Times New Roman"/>
          <w:color w:val="212121"/>
          <w:sz w:val="24"/>
          <w:szCs w:val="24"/>
          <w:lang w:val="en-GB" w:eastAsia="en-GB"/>
        </w:rPr>
        <w:t xml:space="preserve"> </w:t>
      </w:r>
      <w:r w:rsidR="00445F0C" w:rsidRPr="00445F0C">
        <w:rPr>
          <w:rFonts w:ascii="Times New Roman" w:eastAsia="Times New Roman" w:hAnsi="Times New Roman" w:cs="Times New Roman"/>
          <w:color w:val="212121"/>
          <w:sz w:val="24"/>
          <w:szCs w:val="24"/>
          <w:lang w:val="en-GB" w:eastAsia="en-GB"/>
        </w:rPr>
        <w:t xml:space="preserve">Third level </w:t>
      </w:r>
      <w:r w:rsidR="00445F0C">
        <w:rPr>
          <w:rFonts w:ascii="Times New Roman" w:eastAsia="Times New Roman" w:hAnsi="Times New Roman" w:cs="Times New Roman"/>
          <w:color w:val="212121"/>
          <w:sz w:val="24"/>
          <w:szCs w:val="24"/>
          <w:lang w:val="en-GB" w:eastAsia="en-GB"/>
        </w:rPr>
        <w:t>are</w:t>
      </w:r>
      <w:r w:rsidR="00445F0C" w:rsidRPr="00445F0C">
        <w:rPr>
          <w:rFonts w:ascii="Times New Roman" w:eastAsia="Times New Roman" w:hAnsi="Times New Roman" w:cs="Times New Roman"/>
          <w:color w:val="212121"/>
          <w:sz w:val="24"/>
          <w:szCs w:val="24"/>
          <w:lang w:val="en-GB" w:eastAsia="en-GB"/>
        </w:rPr>
        <w:t xml:space="preserve"> End Beneficiary. They can view and export data only for their building</w:t>
      </w:r>
    </w:p>
    <w:p w14:paraId="45ABD49C" w14:textId="75582A09" w:rsidR="00441150" w:rsidRPr="00B078C6" w:rsidRDefault="00441150" w:rsidP="007468AB">
      <w:pPr>
        <w:widowControl w:val="0"/>
        <w:autoSpaceDE w:val="0"/>
        <w:autoSpaceDN w:val="0"/>
        <w:adjustRightInd w:val="0"/>
        <w:ind w:right="73"/>
        <w:jc w:val="both"/>
        <w:rPr>
          <w:rFonts w:ascii="Times New Roman" w:eastAsia="Calibri" w:hAnsi="Times New Roman" w:cs="Times New Roman"/>
          <w:sz w:val="24"/>
          <w:szCs w:val="24"/>
        </w:rPr>
      </w:pPr>
      <w:r w:rsidRPr="00B078C6">
        <w:rPr>
          <w:rFonts w:ascii="Times New Roman" w:hAnsi="Times New Roman" w:cs="Times New Roman"/>
          <w:bCs/>
          <w:sz w:val="24"/>
          <w:szCs w:val="24"/>
        </w:rPr>
        <w:t xml:space="preserve">The </w:t>
      </w:r>
      <w:r w:rsidR="00445F0C">
        <w:rPr>
          <w:rFonts w:ascii="Times New Roman" w:hAnsi="Times New Roman" w:cs="Times New Roman"/>
          <w:bCs/>
          <w:sz w:val="24"/>
          <w:szCs w:val="24"/>
        </w:rPr>
        <w:t>Consultant</w:t>
      </w:r>
      <w:r w:rsidRPr="00B078C6">
        <w:rPr>
          <w:rFonts w:ascii="Times New Roman" w:hAnsi="Times New Roman" w:cs="Times New Roman"/>
          <w:bCs/>
          <w:sz w:val="24"/>
          <w:szCs w:val="24"/>
        </w:rPr>
        <w:t xml:space="preserve"> will coordinate activities with, report to and work under the direction of the PIU Project Manager/Coordinator</w:t>
      </w:r>
      <w:r w:rsidR="002518E0" w:rsidRPr="00B078C6">
        <w:rPr>
          <w:rFonts w:ascii="Times New Roman" w:hAnsi="Times New Roman" w:cs="Times New Roman"/>
          <w:bCs/>
          <w:sz w:val="24"/>
          <w:szCs w:val="24"/>
        </w:rPr>
        <w:t xml:space="preserve"> and PIU Technical Experts</w:t>
      </w:r>
      <w:r w:rsidRPr="00B078C6">
        <w:rPr>
          <w:rFonts w:ascii="Times New Roman" w:hAnsi="Times New Roman" w:cs="Times New Roman"/>
          <w:bCs/>
          <w:sz w:val="24"/>
          <w:szCs w:val="24"/>
        </w:rPr>
        <w:t>.</w:t>
      </w:r>
    </w:p>
    <w:p w14:paraId="6C082FD3" w14:textId="77777777" w:rsidR="00441150" w:rsidRPr="00B078C6" w:rsidRDefault="00593A08" w:rsidP="0065284F">
      <w:pPr>
        <w:widowControl w:val="0"/>
        <w:autoSpaceDE w:val="0"/>
        <w:autoSpaceDN w:val="0"/>
        <w:adjustRightInd w:val="0"/>
        <w:spacing w:line="276" w:lineRule="exact"/>
        <w:ind w:right="73"/>
        <w:jc w:val="both"/>
        <w:rPr>
          <w:rFonts w:ascii="Times New Roman" w:hAnsi="Times New Roman" w:cs="Times New Roman"/>
          <w:b/>
          <w:bCs/>
          <w:sz w:val="24"/>
          <w:szCs w:val="24"/>
        </w:rPr>
      </w:pPr>
      <w:r>
        <w:rPr>
          <w:rFonts w:ascii="Times New Roman" w:hAnsi="Times New Roman" w:cs="Times New Roman"/>
          <w:b/>
          <w:bCs/>
          <w:sz w:val="24"/>
          <w:szCs w:val="24"/>
        </w:rPr>
        <w:t>Current Status of the System</w:t>
      </w:r>
    </w:p>
    <w:p w14:paraId="111F929D" w14:textId="77777777" w:rsidR="0016098F" w:rsidRPr="0016098F" w:rsidRDefault="0016098F" w:rsidP="0016098F">
      <w:pPr>
        <w:jc w:val="both"/>
        <w:rPr>
          <w:rFonts w:ascii="Times New Roman" w:hAnsi="Times New Roman" w:cs="Times New Roman"/>
          <w:sz w:val="24"/>
          <w:szCs w:val="24"/>
          <w:lang w:val="en-GB"/>
        </w:rPr>
      </w:pPr>
      <w:r w:rsidRPr="0016098F">
        <w:rPr>
          <w:rFonts w:ascii="Times New Roman" w:hAnsi="Times New Roman" w:cs="Times New Roman"/>
          <w:sz w:val="24"/>
          <w:szCs w:val="24"/>
          <w:lang w:val="en-GB"/>
        </w:rPr>
        <w:t>One of the development objectives of the BEEP AF is to demonstrate the benefits of improving energy efficiency in the public sector facilities and to support the development of flexible models for financing the energy efficiency.</w:t>
      </w:r>
    </w:p>
    <w:p w14:paraId="03484650" w14:textId="77777777" w:rsidR="0016098F" w:rsidRPr="0016098F" w:rsidRDefault="0016098F" w:rsidP="0016098F">
      <w:pPr>
        <w:jc w:val="both"/>
        <w:rPr>
          <w:rFonts w:ascii="Times New Roman" w:hAnsi="Times New Roman" w:cs="Times New Roman"/>
          <w:sz w:val="24"/>
          <w:szCs w:val="24"/>
          <w:lang w:val="en-GB"/>
        </w:rPr>
      </w:pPr>
      <w:r w:rsidRPr="0016098F">
        <w:rPr>
          <w:rFonts w:ascii="Times New Roman" w:hAnsi="Times New Roman" w:cs="Times New Roman"/>
          <w:sz w:val="24"/>
          <w:szCs w:val="24"/>
          <w:lang w:val="en-GB"/>
        </w:rPr>
        <w:t>Energy efficiency measures mainly imply construction works, but also proper energy management. Energy management means that energy consumption is reduced and energy costs and environmental impacts are also reduced, while the conditions of use and comfort of users maintain at least at the same level. In order to manage energy systematically, it is necessary to:</w:t>
      </w:r>
    </w:p>
    <w:p w14:paraId="06BE2429" w14:textId="77777777" w:rsidR="0016098F" w:rsidRPr="0016098F" w:rsidRDefault="0016098F" w:rsidP="0016098F">
      <w:pPr>
        <w:ind w:left="720"/>
        <w:jc w:val="both"/>
        <w:rPr>
          <w:rFonts w:ascii="Times New Roman" w:hAnsi="Times New Roman" w:cs="Times New Roman"/>
          <w:sz w:val="24"/>
          <w:szCs w:val="24"/>
          <w:lang w:val="en-GB"/>
        </w:rPr>
      </w:pPr>
      <w:r w:rsidRPr="0016098F">
        <w:rPr>
          <w:rFonts w:ascii="Times New Roman" w:hAnsi="Times New Roman" w:cs="Times New Roman"/>
          <w:sz w:val="24"/>
          <w:szCs w:val="24"/>
          <w:lang w:val="en-GB"/>
        </w:rPr>
        <w:t>1. Monitor energy consumption,</w:t>
      </w:r>
    </w:p>
    <w:p w14:paraId="477DFC1B" w14:textId="77777777" w:rsidR="0016098F" w:rsidRPr="0016098F" w:rsidRDefault="0016098F" w:rsidP="0016098F">
      <w:pPr>
        <w:ind w:left="720"/>
        <w:jc w:val="both"/>
        <w:rPr>
          <w:rFonts w:ascii="Times New Roman" w:hAnsi="Times New Roman" w:cs="Times New Roman"/>
          <w:sz w:val="24"/>
          <w:szCs w:val="24"/>
          <w:lang w:val="en-GB"/>
        </w:rPr>
      </w:pPr>
      <w:r w:rsidRPr="0016098F">
        <w:rPr>
          <w:rFonts w:ascii="Times New Roman" w:hAnsi="Times New Roman" w:cs="Times New Roman"/>
          <w:sz w:val="24"/>
          <w:szCs w:val="24"/>
          <w:lang w:val="en-GB"/>
        </w:rPr>
        <w:t xml:space="preserve">2. </w:t>
      </w:r>
      <w:proofErr w:type="spellStart"/>
      <w:r w:rsidRPr="0016098F">
        <w:rPr>
          <w:rFonts w:ascii="Times New Roman" w:hAnsi="Times New Roman" w:cs="Times New Roman"/>
          <w:sz w:val="24"/>
          <w:szCs w:val="24"/>
          <w:lang w:val="en-GB"/>
        </w:rPr>
        <w:t>Analyze</w:t>
      </w:r>
      <w:proofErr w:type="spellEnd"/>
      <w:r w:rsidRPr="0016098F">
        <w:rPr>
          <w:rFonts w:ascii="Times New Roman" w:hAnsi="Times New Roman" w:cs="Times New Roman"/>
          <w:sz w:val="24"/>
          <w:szCs w:val="24"/>
          <w:lang w:val="en-GB"/>
        </w:rPr>
        <w:t xml:space="preserve"> and process the collected data with the aim of defining energy consumption indicators, setting energy efficiency improvement targets, comparing the obtained indicators with indicators in similar objects and interpreting the results obtained by the analysis,</w:t>
      </w:r>
    </w:p>
    <w:p w14:paraId="473D8605" w14:textId="77777777" w:rsidR="0016098F" w:rsidRPr="0016098F" w:rsidRDefault="0016098F" w:rsidP="0016098F">
      <w:pPr>
        <w:ind w:left="720"/>
        <w:jc w:val="both"/>
        <w:rPr>
          <w:rFonts w:ascii="Times New Roman" w:hAnsi="Times New Roman" w:cs="Times New Roman"/>
          <w:sz w:val="24"/>
          <w:szCs w:val="24"/>
          <w:lang w:val="en-GB"/>
        </w:rPr>
      </w:pPr>
      <w:r w:rsidRPr="0016098F">
        <w:rPr>
          <w:rFonts w:ascii="Times New Roman" w:hAnsi="Times New Roman" w:cs="Times New Roman"/>
          <w:sz w:val="24"/>
          <w:szCs w:val="24"/>
          <w:lang w:val="en-GB"/>
        </w:rPr>
        <w:t>3. Develop and propose energy efficiency improvement projects based on the results of analysis and processing.</w:t>
      </w:r>
    </w:p>
    <w:p w14:paraId="1E4B3FCA" w14:textId="77777777" w:rsidR="007468AB" w:rsidRDefault="0016098F" w:rsidP="007468AB">
      <w:pPr>
        <w:jc w:val="both"/>
        <w:rPr>
          <w:rFonts w:ascii="Times New Roman" w:hAnsi="Times New Roman" w:cs="Times New Roman"/>
          <w:sz w:val="24"/>
          <w:szCs w:val="24"/>
          <w:lang w:val="en-GB"/>
        </w:rPr>
      </w:pPr>
      <w:r>
        <w:rPr>
          <w:rFonts w:ascii="Times New Roman" w:hAnsi="Times New Roman" w:cs="Times New Roman"/>
          <w:sz w:val="24"/>
          <w:szCs w:val="24"/>
          <w:lang w:val="en-GB"/>
        </w:rPr>
        <w:t>O</w:t>
      </w:r>
      <w:r w:rsidRPr="0016098F">
        <w:rPr>
          <w:rFonts w:ascii="Times New Roman" w:hAnsi="Times New Roman" w:cs="Times New Roman"/>
          <w:sz w:val="24"/>
          <w:szCs w:val="24"/>
          <w:lang w:val="en-GB"/>
        </w:rPr>
        <w:t xml:space="preserve">ne of the activities within the </w:t>
      </w:r>
      <w:r>
        <w:rPr>
          <w:rFonts w:ascii="Times New Roman" w:hAnsi="Times New Roman" w:cs="Times New Roman"/>
          <w:sz w:val="24"/>
          <w:szCs w:val="24"/>
          <w:lang w:val="en-GB"/>
        </w:rPr>
        <w:t>project</w:t>
      </w:r>
      <w:r w:rsidRPr="0016098F">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to</w:t>
      </w:r>
      <w:r w:rsidRPr="0016098F">
        <w:rPr>
          <w:rFonts w:ascii="Times New Roman" w:hAnsi="Times New Roman" w:cs="Times New Roman"/>
          <w:sz w:val="24"/>
          <w:szCs w:val="24"/>
          <w:lang w:val="en-GB"/>
        </w:rPr>
        <w:t xml:space="preserve"> monitor effects of implemented energy efficiency improvement measures</w:t>
      </w:r>
      <w:r>
        <w:rPr>
          <w:rFonts w:ascii="Times New Roman" w:hAnsi="Times New Roman" w:cs="Times New Roman"/>
          <w:sz w:val="24"/>
          <w:szCs w:val="24"/>
          <w:lang w:val="en-GB"/>
        </w:rPr>
        <w:t xml:space="preserve">. </w:t>
      </w:r>
      <w:r w:rsidR="00DC2896" w:rsidRPr="007468AB">
        <w:rPr>
          <w:rFonts w:ascii="Times New Roman" w:hAnsi="Times New Roman" w:cs="Times New Roman"/>
          <w:sz w:val="24"/>
          <w:szCs w:val="24"/>
          <w:lang w:val="en-GB"/>
        </w:rPr>
        <w:t>Monitoring of energy consumption and thermal comfort in the facilities within the project is done by monitoring</w:t>
      </w:r>
      <w:r w:rsidR="007468AB">
        <w:rPr>
          <w:rFonts w:ascii="Times New Roman" w:hAnsi="Times New Roman" w:cs="Times New Roman"/>
          <w:sz w:val="24"/>
          <w:szCs w:val="24"/>
          <w:lang w:val="en-GB"/>
        </w:rPr>
        <w:t xml:space="preserve"> of the following data and information</w:t>
      </w:r>
      <w:r w:rsidR="00DC2896" w:rsidRPr="007468AB">
        <w:rPr>
          <w:rFonts w:ascii="Times New Roman" w:hAnsi="Times New Roman" w:cs="Times New Roman"/>
          <w:sz w:val="24"/>
          <w:szCs w:val="24"/>
          <w:lang w:val="en-GB"/>
        </w:rPr>
        <w:t xml:space="preserve">: </w:t>
      </w:r>
      <w:proofErr w:type="spellStart"/>
      <w:r w:rsidR="00DC2896" w:rsidRPr="007468AB">
        <w:rPr>
          <w:rFonts w:ascii="Times New Roman" w:hAnsi="Times New Roman" w:cs="Times New Roman"/>
          <w:sz w:val="24"/>
          <w:szCs w:val="24"/>
          <w:lang w:val="en-GB"/>
        </w:rPr>
        <w:t>i</w:t>
      </w:r>
      <w:proofErr w:type="spellEnd"/>
      <w:r w:rsidR="00DC2896" w:rsidRPr="007468AB">
        <w:rPr>
          <w:rFonts w:ascii="Times New Roman" w:hAnsi="Times New Roman" w:cs="Times New Roman"/>
          <w:sz w:val="24"/>
          <w:szCs w:val="24"/>
          <w:lang w:val="en-GB"/>
        </w:rPr>
        <w:t xml:space="preserve">) </w:t>
      </w:r>
      <w:r w:rsidR="007468AB">
        <w:rPr>
          <w:rFonts w:ascii="Times New Roman" w:hAnsi="Times New Roman" w:cs="Times New Roman"/>
          <w:sz w:val="24"/>
          <w:szCs w:val="24"/>
          <w:lang w:val="en-GB"/>
        </w:rPr>
        <w:t>e</w:t>
      </w:r>
      <w:r w:rsidR="00DC2896" w:rsidRPr="007468AB">
        <w:rPr>
          <w:rFonts w:ascii="Times New Roman" w:hAnsi="Times New Roman" w:cs="Times New Roman"/>
          <w:sz w:val="24"/>
          <w:szCs w:val="24"/>
          <w:lang w:val="en-GB"/>
        </w:rPr>
        <w:t>lectricit</w:t>
      </w:r>
      <w:r w:rsidR="007468AB">
        <w:rPr>
          <w:rFonts w:ascii="Times New Roman" w:hAnsi="Times New Roman" w:cs="Times New Roman"/>
          <w:sz w:val="24"/>
          <w:szCs w:val="24"/>
          <w:lang w:val="en-GB"/>
        </w:rPr>
        <w:t>y and water bills submitted by the end b</w:t>
      </w:r>
      <w:r w:rsidR="00DC2896" w:rsidRPr="007468AB">
        <w:rPr>
          <w:rFonts w:ascii="Times New Roman" w:hAnsi="Times New Roman" w:cs="Times New Roman"/>
          <w:sz w:val="24"/>
          <w:szCs w:val="24"/>
          <w:lang w:val="en-GB"/>
        </w:rPr>
        <w:t xml:space="preserve">eneficiaries, ii) </w:t>
      </w:r>
      <w:r w:rsidR="007468AB">
        <w:rPr>
          <w:rFonts w:ascii="Times New Roman" w:hAnsi="Times New Roman" w:cs="Times New Roman"/>
          <w:sz w:val="24"/>
          <w:szCs w:val="24"/>
          <w:lang w:val="en-GB"/>
        </w:rPr>
        <w:t>i</w:t>
      </w:r>
      <w:r w:rsidR="00DC2896" w:rsidRPr="007468AB">
        <w:rPr>
          <w:rFonts w:ascii="Times New Roman" w:hAnsi="Times New Roman" w:cs="Times New Roman"/>
          <w:sz w:val="24"/>
          <w:szCs w:val="24"/>
          <w:lang w:val="en-GB"/>
        </w:rPr>
        <w:t>nvoices for thermal energy</w:t>
      </w:r>
      <w:r w:rsidR="007468AB">
        <w:rPr>
          <w:rFonts w:ascii="Times New Roman" w:hAnsi="Times New Roman" w:cs="Times New Roman"/>
          <w:sz w:val="24"/>
          <w:szCs w:val="24"/>
          <w:lang w:val="en-GB"/>
        </w:rPr>
        <w:t xml:space="preserve"> (energy sources) submitted by end b</w:t>
      </w:r>
      <w:r w:rsidR="00DC2896" w:rsidRPr="007468AB">
        <w:rPr>
          <w:rFonts w:ascii="Times New Roman" w:hAnsi="Times New Roman" w:cs="Times New Roman"/>
          <w:sz w:val="24"/>
          <w:szCs w:val="24"/>
          <w:lang w:val="en-GB"/>
        </w:rPr>
        <w:t xml:space="preserve">eneficiaries, iii) </w:t>
      </w:r>
      <w:r w:rsidR="007468AB">
        <w:rPr>
          <w:rFonts w:ascii="Times New Roman" w:hAnsi="Times New Roman" w:cs="Times New Roman"/>
          <w:sz w:val="24"/>
          <w:szCs w:val="24"/>
          <w:lang w:val="en-GB"/>
        </w:rPr>
        <w:t>r</w:t>
      </w:r>
      <w:r w:rsidR="00DC2896" w:rsidRPr="007468AB">
        <w:rPr>
          <w:rFonts w:ascii="Times New Roman" w:hAnsi="Times New Roman" w:cs="Times New Roman"/>
          <w:sz w:val="24"/>
          <w:szCs w:val="24"/>
          <w:lang w:val="en-GB"/>
        </w:rPr>
        <w:t xml:space="preserve">eadings from calorimeters installed in buildings as part of project activities, iv) </w:t>
      </w:r>
      <w:r w:rsidR="007468AB">
        <w:rPr>
          <w:rFonts w:ascii="Times New Roman" w:hAnsi="Times New Roman" w:cs="Times New Roman"/>
          <w:sz w:val="24"/>
          <w:szCs w:val="24"/>
          <w:lang w:val="en-GB"/>
        </w:rPr>
        <w:t>r</w:t>
      </w:r>
      <w:r w:rsidR="00DC2896" w:rsidRPr="007468AB">
        <w:rPr>
          <w:rFonts w:ascii="Times New Roman" w:hAnsi="Times New Roman" w:cs="Times New Roman"/>
          <w:sz w:val="24"/>
          <w:szCs w:val="24"/>
          <w:lang w:val="en-GB"/>
        </w:rPr>
        <w:t xml:space="preserve">eadings from temperature/humidity sensors installed in buildings as part of project activities. </w:t>
      </w:r>
    </w:p>
    <w:p w14:paraId="47DAF748" w14:textId="77777777" w:rsidR="00DC2896" w:rsidRPr="007468AB" w:rsidRDefault="00DC2896" w:rsidP="007468AB">
      <w:pPr>
        <w:jc w:val="both"/>
        <w:rPr>
          <w:rFonts w:ascii="Times New Roman" w:hAnsi="Times New Roman" w:cs="Times New Roman"/>
          <w:sz w:val="24"/>
          <w:szCs w:val="24"/>
          <w:lang w:val="en-GB"/>
        </w:rPr>
      </w:pPr>
      <w:r w:rsidRPr="007468AB">
        <w:rPr>
          <w:rFonts w:ascii="Times New Roman" w:hAnsi="Times New Roman" w:cs="Times New Roman"/>
          <w:sz w:val="24"/>
          <w:szCs w:val="24"/>
          <w:lang w:val="en-GB"/>
        </w:rPr>
        <w:lastRenderedPageBreak/>
        <w:t xml:space="preserve">Heat meters and temperature/humidity sensors are installed </w:t>
      </w:r>
      <w:r w:rsidR="007468AB">
        <w:rPr>
          <w:rFonts w:ascii="Times New Roman" w:hAnsi="Times New Roman" w:cs="Times New Roman"/>
          <w:sz w:val="24"/>
          <w:szCs w:val="24"/>
          <w:lang w:val="en-GB"/>
        </w:rPr>
        <w:t>in p</w:t>
      </w:r>
      <w:r w:rsidRPr="007468AB">
        <w:rPr>
          <w:rFonts w:ascii="Times New Roman" w:hAnsi="Times New Roman" w:cs="Times New Roman"/>
          <w:sz w:val="24"/>
          <w:szCs w:val="24"/>
          <w:lang w:val="en-GB"/>
        </w:rPr>
        <w:t>ublic buildings retrofitted within the</w:t>
      </w:r>
      <w:r w:rsidR="007468AB">
        <w:rPr>
          <w:rFonts w:ascii="Times New Roman" w:hAnsi="Times New Roman" w:cs="Times New Roman"/>
          <w:sz w:val="24"/>
          <w:szCs w:val="24"/>
          <w:lang w:val="en-GB"/>
        </w:rPr>
        <w:t xml:space="preserve"> AF</w:t>
      </w:r>
      <w:r w:rsidRPr="007468AB">
        <w:rPr>
          <w:rFonts w:ascii="Times New Roman" w:hAnsi="Times New Roman" w:cs="Times New Roman"/>
          <w:sz w:val="24"/>
          <w:szCs w:val="24"/>
          <w:lang w:val="en-GB"/>
        </w:rPr>
        <w:t xml:space="preserve"> BEEP</w:t>
      </w:r>
      <w:r w:rsidR="007468AB">
        <w:rPr>
          <w:rFonts w:ascii="Times New Roman" w:hAnsi="Times New Roman" w:cs="Times New Roman"/>
          <w:sz w:val="24"/>
          <w:szCs w:val="24"/>
          <w:lang w:val="en-GB"/>
        </w:rPr>
        <w:t xml:space="preserve"> project</w:t>
      </w:r>
      <w:r w:rsidRPr="007468AB">
        <w:rPr>
          <w:rFonts w:ascii="Times New Roman" w:hAnsi="Times New Roman" w:cs="Times New Roman"/>
          <w:sz w:val="24"/>
          <w:szCs w:val="24"/>
          <w:lang w:val="en-GB"/>
        </w:rPr>
        <w:t xml:space="preserve">. </w:t>
      </w:r>
      <w:r w:rsidR="007468AB">
        <w:rPr>
          <w:rFonts w:ascii="Times New Roman" w:hAnsi="Times New Roman" w:cs="Times New Roman"/>
          <w:sz w:val="24"/>
          <w:szCs w:val="24"/>
          <w:lang w:val="en-GB"/>
        </w:rPr>
        <w:t>Installation of the</w:t>
      </w:r>
      <w:r w:rsidRPr="007468AB">
        <w:rPr>
          <w:rFonts w:ascii="Times New Roman" w:hAnsi="Times New Roman" w:cs="Times New Roman"/>
          <w:sz w:val="24"/>
          <w:szCs w:val="24"/>
          <w:lang w:val="en-GB"/>
        </w:rPr>
        <w:t xml:space="preserve"> additional equipment </w:t>
      </w:r>
      <w:r w:rsidR="007468AB">
        <w:rPr>
          <w:rFonts w:ascii="Times New Roman" w:hAnsi="Times New Roman" w:cs="Times New Roman"/>
          <w:sz w:val="24"/>
          <w:szCs w:val="24"/>
          <w:lang w:val="en-GB"/>
        </w:rPr>
        <w:t xml:space="preserve">enabled the </w:t>
      </w:r>
      <w:r w:rsidRPr="007468AB">
        <w:rPr>
          <w:rFonts w:ascii="Times New Roman" w:hAnsi="Times New Roman" w:cs="Times New Roman"/>
          <w:sz w:val="24"/>
          <w:szCs w:val="24"/>
          <w:lang w:val="en-GB"/>
        </w:rPr>
        <w:t xml:space="preserve">remote data </w:t>
      </w:r>
      <w:r w:rsidR="007468AB" w:rsidRPr="007468AB">
        <w:rPr>
          <w:rFonts w:ascii="Times New Roman" w:hAnsi="Times New Roman" w:cs="Times New Roman"/>
          <w:sz w:val="24"/>
          <w:szCs w:val="24"/>
          <w:lang w:val="en-GB"/>
        </w:rPr>
        <w:t xml:space="preserve">reading </w:t>
      </w:r>
      <w:r w:rsidR="007468AB">
        <w:rPr>
          <w:rFonts w:ascii="Times New Roman" w:hAnsi="Times New Roman" w:cs="Times New Roman"/>
          <w:sz w:val="24"/>
          <w:szCs w:val="24"/>
          <w:lang w:val="en-GB"/>
        </w:rPr>
        <w:t xml:space="preserve">in real time. </w:t>
      </w:r>
      <w:r w:rsidR="0065284F">
        <w:rPr>
          <w:rFonts w:ascii="Times New Roman" w:hAnsi="Times New Roman" w:cs="Times New Roman"/>
          <w:sz w:val="24"/>
          <w:szCs w:val="24"/>
          <w:lang w:val="en-GB"/>
        </w:rPr>
        <w:t>The system uses the</w:t>
      </w:r>
      <w:r w:rsidRPr="007468AB">
        <w:rPr>
          <w:rFonts w:ascii="Times New Roman" w:hAnsi="Times New Roman" w:cs="Times New Roman"/>
          <w:sz w:val="24"/>
          <w:szCs w:val="24"/>
          <w:lang w:val="en-GB"/>
        </w:rPr>
        <w:t xml:space="preserve"> M-Bus co</w:t>
      </w:r>
      <w:r w:rsidR="0065284F">
        <w:rPr>
          <w:rFonts w:ascii="Times New Roman" w:hAnsi="Times New Roman" w:cs="Times New Roman"/>
          <w:sz w:val="24"/>
          <w:szCs w:val="24"/>
          <w:lang w:val="en-GB"/>
        </w:rPr>
        <w:t>mmunication protocol</w:t>
      </w:r>
      <w:r w:rsidRPr="007468AB">
        <w:rPr>
          <w:rFonts w:ascii="Times New Roman" w:hAnsi="Times New Roman" w:cs="Times New Roman"/>
          <w:sz w:val="24"/>
          <w:szCs w:val="24"/>
          <w:lang w:val="en-GB"/>
        </w:rPr>
        <w:t>.</w:t>
      </w:r>
    </w:p>
    <w:p w14:paraId="364D6943" w14:textId="77777777" w:rsidR="007468AB" w:rsidRPr="007468AB" w:rsidRDefault="007468AB" w:rsidP="007468AB">
      <w:pPr>
        <w:jc w:val="both"/>
        <w:rPr>
          <w:rFonts w:ascii="Times New Roman" w:hAnsi="Times New Roman" w:cs="Times New Roman"/>
          <w:sz w:val="24"/>
          <w:szCs w:val="24"/>
          <w:lang w:val="en-GB"/>
        </w:rPr>
      </w:pPr>
      <w:r w:rsidRPr="007468AB">
        <w:rPr>
          <w:rFonts w:ascii="Times New Roman" w:hAnsi="Times New Roman" w:cs="Times New Roman"/>
          <w:sz w:val="24"/>
          <w:szCs w:val="24"/>
          <w:lang w:val="en-GB"/>
        </w:rPr>
        <w:t>The current monitoring system collect</w:t>
      </w:r>
      <w:r w:rsidR="0016098F">
        <w:rPr>
          <w:rFonts w:ascii="Times New Roman" w:hAnsi="Times New Roman" w:cs="Times New Roman"/>
          <w:sz w:val="24"/>
          <w:szCs w:val="24"/>
          <w:lang w:val="en-GB"/>
        </w:rPr>
        <w:t>s</w:t>
      </w:r>
      <w:r w:rsidRPr="007468AB">
        <w:rPr>
          <w:rFonts w:ascii="Times New Roman" w:hAnsi="Times New Roman" w:cs="Times New Roman"/>
          <w:sz w:val="24"/>
          <w:szCs w:val="24"/>
          <w:lang w:val="en-GB"/>
        </w:rPr>
        <w:t xml:space="preserve"> the following data:</w:t>
      </w:r>
    </w:p>
    <w:p w14:paraId="52CBFC97" w14:textId="77777777" w:rsidR="007468AB" w:rsidRPr="007468AB" w:rsidRDefault="00C0308D" w:rsidP="007468AB">
      <w:pPr>
        <w:pStyle w:val="ListParagraph"/>
        <w:numPr>
          <w:ilvl w:val="0"/>
          <w:numId w:val="26"/>
        </w:numPr>
        <w:spacing w:line="276" w:lineRule="auto"/>
        <w:jc w:val="both"/>
        <w:rPr>
          <w:lang w:val="en-GB"/>
        </w:rPr>
      </w:pPr>
      <w:r>
        <w:rPr>
          <w:lang w:val="en-GB"/>
        </w:rPr>
        <w:t>Data from the Heat Meters</w:t>
      </w:r>
      <w:r w:rsidR="007468AB" w:rsidRPr="007468AB">
        <w:rPr>
          <w:lang w:val="en-GB"/>
        </w:rPr>
        <w:t xml:space="preserve"> (cumulative amounts of energy consumption with corresponding IDs that are transferred to the central database through the server-client communication. Transferred data contain the following information: measuring point ID, timestamp, sending time, measured value (in </w:t>
      </w:r>
      <w:proofErr w:type="spellStart"/>
      <w:r w:rsidR="007468AB" w:rsidRPr="007468AB">
        <w:rPr>
          <w:lang w:val="en-GB"/>
        </w:rPr>
        <w:t>KWh</w:t>
      </w:r>
      <w:proofErr w:type="spellEnd"/>
      <w:r w:rsidR="007468AB" w:rsidRPr="007468AB">
        <w:rPr>
          <w:lang w:val="en-GB"/>
        </w:rPr>
        <w:t>)</w:t>
      </w:r>
      <w:r w:rsidR="0016098F">
        <w:rPr>
          <w:lang w:val="en-GB"/>
        </w:rPr>
        <w:t>, start and return temperature of heat transfer media</w:t>
      </w:r>
      <w:r>
        <w:rPr>
          <w:lang w:val="en-GB"/>
        </w:rPr>
        <w:t xml:space="preserve"> </w:t>
      </w:r>
      <w:r w:rsidRPr="007468AB">
        <w:rPr>
          <w:lang w:val="en-GB"/>
        </w:rPr>
        <w:t xml:space="preserve">(in </w:t>
      </w:r>
      <w:r>
        <w:rPr>
          <w:lang w:val="en-GB"/>
        </w:rPr>
        <w:t>°C</w:t>
      </w:r>
      <w:r w:rsidRPr="007468AB">
        <w:rPr>
          <w:lang w:val="en-GB"/>
        </w:rPr>
        <w:t>)</w:t>
      </w:r>
      <w:r>
        <w:rPr>
          <w:lang w:val="en-GB"/>
        </w:rPr>
        <w:t xml:space="preserve"> and</w:t>
      </w:r>
      <w:r w:rsidR="0016098F">
        <w:rPr>
          <w:lang w:val="en-GB"/>
        </w:rPr>
        <w:t xml:space="preserve"> </w:t>
      </w:r>
      <w:r>
        <w:rPr>
          <w:lang w:val="en-GB"/>
        </w:rPr>
        <w:t>discharge of heat transfer media (in m</w:t>
      </w:r>
      <w:r w:rsidRPr="00C0308D">
        <w:rPr>
          <w:vertAlign w:val="superscript"/>
          <w:lang w:val="en-GB"/>
        </w:rPr>
        <w:t>3</w:t>
      </w:r>
      <w:r>
        <w:rPr>
          <w:lang w:val="en-GB"/>
        </w:rPr>
        <w:t>/h</w:t>
      </w:r>
      <w:r w:rsidRPr="007468AB">
        <w:rPr>
          <w:lang w:val="en-GB"/>
        </w:rPr>
        <w:t>)</w:t>
      </w:r>
      <w:r>
        <w:rPr>
          <w:lang w:val="en-GB"/>
        </w:rPr>
        <w:t>.</w:t>
      </w:r>
    </w:p>
    <w:p w14:paraId="76A6111B" w14:textId="77777777" w:rsidR="007468AB" w:rsidRPr="007468AB" w:rsidRDefault="00C0308D" w:rsidP="007468AB">
      <w:pPr>
        <w:pStyle w:val="ListParagraph"/>
        <w:numPr>
          <w:ilvl w:val="0"/>
          <w:numId w:val="26"/>
        </w:numPr>
        <w:spacing w:line="276" w:lineRule="auto"/>
        <w:jc w:val="both"/>
        <w:rPr>
          <w:lang w:val="en-GB"/>
        </w:rPr>
      </w:pPr>
      <w:r>
        <w:rPr>
          <w:lang w:val="en-GB"/>
        </w:rPr>
        <w:t xml:space="preserve">Indoor and outdoor temperatures and air humidity data </w:t>
      </w:r>
      <w:r w:rsidR="007468AB" w:rsidRPr="007468AB">
        <w:rPr>
          <w:lang w:val="en-GB"/>
        </w:rPr>
        <w:t>at the public building location</w:t>
      </w:r>
      <w:r w:rsidR="00A20DB1">
        <w:rPr>
          <w:lang w:val="en-GB"/>
        </w:rPr>
        <w:t>s</w:t>
      </w:r>
      <w:r w:rsidR="007468AB" w:rsidRPr="007468AB">
        <w:rPr>
          <w:lang w:val="en-GB"/>
        </w:rPr>
        <w:t>.</w:t>
      </w:r>
    </w:p>
    <w:p w14:paraId="5BEB3A5C" w14:textId="77777777" w:rsidR="007468AB" w:rsidRDefault="00A20DB1" w:rsidP="007468AB">
      <w:pPr>
        <w:jc w:val="both"/>
        <w:rPr>
          <w:rFonts w:ascii="Times New Roman" w:hAnsi="Times New Roman" w:cs="Times New Roman"/>
          <w:sz w:val="24"/>
          <w:szCs w:val="24"/>
          <w:lang w:val="en-GB"/>
        </w:rPr>
      </w:pPr>
      <w:r>
        <w:rPr>
          <w:rFonts w:ascii="Times New Roman" w:hAnsi="Times New Roman" w:cs="Times New Roman"/>
          <w:sz w:val="24"/>
          <w:szCs w:val="24"/>
          <w:lang w:val="en-GB"/>
        </w:rPr>
        <w:t>These data are collected with the timestep of 1 hour.</w:t>
      </w:r>
    </w:p>
    <w:p w14:paraId="6A2AB782" w14:textId="77777777" w:rsidR="00DC2896" w:rsidRPr="007468AB" w:rsidRDefault="00DC2896" w:rsidP="007468AB">
      <w:pPr>
        <w:jc w:val="both"/>
        <w:rPr>
          <w:rFonts w:ascii="Times New Roman" w:hAnsi="Times New Roman" w:cs="Times New Roman"/>
          <w:sz w:val="24"/>
          <w:szCs w:val="24"/>
          <w:lang w:val="en-GB"/>
        </w:rPr>
      </w:pPr>
      <w:r w:rsidRPr="007468AB">
        <w:rPr>
          <w:rFonts w:ascii="Times New Roman" w:hAnsi="Times New Roman" w:cs="Times New Roman"/>
          <w:sz w:val="24"/>
          <w:szCs w:val="24"/>
          <w:lang w:val="en-GB"/>
        </w:rPr>
        <w:t xml:space="preserve">Main Server with database and </w:t>
      </w:r>
      <w:proofErr w:type="gramStart"/>
      <w:r w:rsidRPr="007468AB">
        <w:rPr>
          <w:rFonts w:ascii="Times New Roman" w:hAnsi="Times New Roman" w:cs="Times New Roman"/>
          <w:sz w:val="24"/>
          <w:szCs w:val="24"/>
          <w:lang w:val="en-GB"/>
        </w:rPr>
        <w:t>web based</w:t>
      </w:r>
      <w:proofErr w:type="gramEnd"/>
      <w:r w:rsidRPr="007468AB">
        <w:rPr>
          <w:rFonts w:ascii="Times New Roman" w:hAnsi="Times New Roman" w:cs="Times New Roman"/>
          <w:sz w:val="24"/>
          <w:szCs w:val="24"/>
          <w:lang w:val="en-GB"/>
        </w:rPr>
        <w:t xml:space="preserve"> application that collects and stores data is located at the Federal Ministry / PIU premises. Application is used for data collection, storage, data display and data export. Besides automatic Meter/data readings, there is an option of manual data input for the Meters that are not connected on the Automatic data reading system (for example water consumption and electricity consumption meters).</w:t>
      </w:r>
    </w:p>
    <w:p w14:paraId="03CED923" w14:textId="77777777" w:rsidR="00AF190D" w:rsidRPr="007468AB" w:rsidRDefault="00AF190D" w:rsidP="00C805B0">
      <w:pPr>
        <w:jc w:val="both"/>
        <w:rPr>
          <w:rFonts w:ascii="Times New Roman" w:hAnsi="Times New Roman" w:cs="Times New Roman"/>
          <w:sz w:val="24"/>
          <w:szCs w:val="24"/>
        </w:rPr>
      </w:pPr>
    </w:p>
    <w:p w14:paraId="316CBE33" w14:textId="1DA9DB05" w:rsidR="00593A08" w:rsidRPr="00B078C6" w:rsidRDefault="00593A08" w:rsidP="00A20DB1">
      <w:pPr>
        <w:widowControl w:val="0"/>
        <w:autoSpaceDE w:val="0"/>
        <w:autoSpaceDN w:val="0"/>
        <w:adjustRightInd w:val="0"/>
        <w:spacing w:line="276" w:lineRule="exact"/>
        <w:ind w:right="73"/>
        <w:jc w:val="both"/>
        <w:rPr>
          <w:rFonts w:ascii="Times New Roman" w:hAnsi="Times New Roman" w:cs="Times New Roman"/>
          <w:b/>
          <w:bCs/>
          <w:sz w:val="24"/>
          <w:szCs w:val="24"/>
        </w:rPr>
      </w:pPr>
      <w:r w:rsidRPr="00B078C6">
        <w:rPr>
          <w:rFonts w:ascii="Times New Roman" w:hAnsi="Times New Roman" w:cs="Times New Roman"/>
          <w:b/>
          <w:bCs/>
          <w:sz w:val="24"/>
          <w:szCs w:val="24"/>
        </w:rPr>
        <w:t xml:space="preserve">Scope of Work for the </w:t>
      </w:r>
      <w:r w:rsidR="00445F0C">
        <w:rPr>
          <w:rFonts w:ascii="Times New Roman" w:hAnsi="Times New Roman" w:cs="Times New Roman"/>
          <w:b/>
          <w:bCs/>
          <w:sz w:val="24"/>
          <w:szCs w:val="24"/>
        </w:rPr>
        <w:t>Consultant</w:t>
      </w:r>
    </w:p>
    <w:p w14:paraId="33C983FE" w14:textId="3C08DAD9" w:rsidR="00223CD2" w:rsidRDefault="00B60E50" w:rsidP="00B60E50">
      <w:pPr>
        <w:jc w:val="both"/>
        <w:rPr>
          <w:rFonts w:ascii="Times New Roman" w:hAnsi="Times New Roman" w:cs="Times New Roman"/>
          <w:sz w:val="24"/>
          <w:szCs w:val="24"/>
          <w:lang w:val="en-GB"/>
        </w:rPr>
      </w:pPr>
      <w:r w:rsidRPr="00B078C6">
        <w:rPr>
          <w:rFonts w:ascii="Times New Roman" w:hAnsi="Times New Roman" w:cs="Times New Roman"/>
          <w:sz w:val="24"/>
          <w:szCs w:val="24"/>
        </w:rPr>
        <w:t xml:space="preserve">The </w:t>
      </w:r>
      <w:r w:rsidR="00445F0C">
        <w:rPr>
          <w:rFonts w:ascii="Times New Roman" w:hAnsi="Times New Roman" w:cs="Times New Roman"/>
          <w:sz w:val="24"/>
          <w:szCs w:val="24"/>
        </w:rPr>
        <w:t>Consultant</w:t>
      </w:r>
      <w:r w:rsidRPr="00B078C6">
        <w:rPr>
          <w:rFonts w:ascii="Times New Roman" w:hAnsi="Times New Roman" w:cs="Times New Roman"/>
          <w:sz w:val="24"/>
          <w:szCs w:val="24"/>
        </w:rPr>
        <w:t xml:space="preserve"> is expected to </w:t>
      </w:r>
      <w:r>
        <w:rPr>
          <w:rFonts w:ascii="Times New Roman" w:hAnsi="Times New Roman" w:cs="Times New Roman"/>
          <w:sz w:val="24"/>
          <w:szCs w:val="24"/>
        </w:rPr>
        <w:t>upgrade the existing system and improve the system’s analytical</w:t>
      </w:r>
      <w:r w:rsidR="00EC2D2A">
        <w:rPr>
          <w:rFonts w:ascii="Times New Roman" w:hAnsi="Times New Roman" w:cs="Times New Roman"/>
          <w:sz w:val="24"/>
          <w:szCs w:val="24"/>
        </w:rPr>
        <w:t xml:space="preserve"> functionalities</w:t>
      </w:r>
      <w:r>
        <w:rPr>
          <w:rFonts w:ascii="Times New Roman" w:hAnsi="Times New Roman" w:cs="Times New Roman"/>
          <w:sz w:val="24"/>
          <w:szCs w:val="24"/>
        </w:rPr>
        <w:t xml:space="preserve">, </w:t>
      </w:r>
      <w:r w:rsidR="00EC2D2A">
        <w:rPr>
          <w:rFonts w:ascii="Times New Roman" w:hAnsi="Times New Roman" w:cs="Times New Roman"/>
          <w:sz w:val="24"/>
          <w:szCs w:val="24"/>
        </w:rPr>
        <w:t xml:space="preserve">energy efficiency control and management functionalities, and </w:t>
      </w:r>
      <w:r>
        <w:rPr>
          <w:rFonts w:ascii="Times New Roman" w:hAnsi="Times New Roman" w:cs="Times New Roman"/>
          <w:sz w:val="24"/>
          <w:szCs w:val="24"/>
        </w:rPr>
        <w:t xml:space="preserve">reporting and presentation functionalities. </w:t>
      </w:r>
      <w:r w:rsidRPr="00B078C6">
        <w:rPr>
          <w:rFonts w:ascii="Times New Roman" w:hAnsi="Times New Roman" w:cs="Times New Roman"/>
          <w:sz w:val="24"/>
          <w:szCs w:val="24"/>
        </w:rPr>
        <w:t xml:space="preserve">The main purpose of this assignment is </w:t>
      </w:r>
      <w:r>
        <w:rPr>
          <w:rFonts w:ascii="Times New Roman" w:hAnsi="Times New Roman" w:cs="Times New Roman"/>
          <w:sz w:val="24"/>
          <w:szCs w:val="24"/>
        </w:rPr>
        <w:t xml:space="preserve">to enable </w:t>
      </w:r>
      <w:r w:rsidRPr="00B078C6">
        <w:rPr>
          <w:rFonts w:ascii="Times New Roman" w:hAnsi="Times New Roman" w:cs="Times New Roman"/>
          <w:sz w:val="24"/>
          <w:szCs w:val="24"/>
        </w:rPr>
        <w:t xml:space="preserve">an advanced </w:t>
      </w:r>
      <w:r>
        <w:rPr>
          <w:rFonts w:ascii="Times New Roman" w:hAnsi="Times New Roman" w:cs="Times New Roman"/>
          <w:sz w:val="24"/>
          <w:szCs w:val="24"/>
        </w:rPr>
        <w:t xml:space="preserve">use of already collected data used for monitoring of basic energy efficiency variables </w:t>
      </w:r>
      <w:r w:rsidRPr="00B60E50">
        <w:rPr>
          <w:rFonts w:ascii="Times New Roman" w:hAnsi="Times New Roman" w:cs="Times New Roman"/>
          <w:sz w:val="24"/>
          <w:szCs w:val="24"/>
        </w:rPr>
        <w:t xml:space="preserve">and enable their processing and aggregation for the purpose of analytical reporting on the </w:t>
      </w:r>
      <w:r w:rsidRPr="00B60E50">
        <w:rPr>
          <w:rFonts w:ascii="Times New Roman" w:hAnsi="Times New Roman" w:cs="Times New Roman"/>
          <w:sz w:val="24"/>
          <w:szCs w:val="24"/>
          <w:lang w:val="en-GB"/>
        </w:rPr>
        <w:t>energy consumption, energy savings, cost savings, CO</w:t>
      </w:r>
      <w:r w:rsidRPr="00B60E50">
        <w:rPr>
          <w:rFonts w:ascii="Times New Roman" w:hAnsi="Times New Roman" w:cs="Times New Roman"/>
          <w:sz w:val="24"/>
          <w:szCs w:val="24"/>
          <w:vertAlign w:val="subscript"/>
          <w:lang w:val="en-GB"/>
        </w:rPr>
        <w:t>2</w:t>
      </w:r>
      <w:r w:rsidRPr="00B60E50">
        <w:rPr>
          <w:rFonts w:ascii="Times New Roman" w:hAnsi="Times New Roman" w:cs="Times New Roman"/>
          <w:sz w:val="24"/>
          <w:szCs w:val="24"/>
          <w:lang w:val="en-GB"/>
        </w:rPr>
        <w:t xml:space="preserve"> emission reduction, and comparison of the results with </w:t>
      </w:r>
      <w:r w:rsidR="00223CD2">
        <w:rPr>
          <w:rFonts w:ascii="Times New Roman" w:hAnsi="Times New Roman" w:cs="Times New Roman"/>
          <w:sz w:val="24"/>
          <w:szCs w:val="24"/>
          <w:lang w:val="en-GB"/>
        </w:rPr>
        <w:t xml:space="preserve">the </w:t>
      </w:r>
      <w:r w:rsidRPr="00B60E50">
        <w:rPr>
          <w:rFonts w:ascii="Times New Roman" w:hAnsi="Times New Roman" w:cs="Times New Roman"/>
          <w:sz w:val="24"/>
          <w:szCs w:val="24"/>
          <w:lang w:val="en-GB"/>
        </w:rPr>
        <w:t>standardized benchmarks. Also, the system’s upgrade should enable better control and management of energy efficiency parameters for each user</w:t>
      </w:r>
      <w:r w:rsidR="00223CD2">
        <w:rPr>
          <w:rFonts w:ascii="Times New Roman" w:hAnsi="Times New Roman" w:cs="Times New Roman"/>
          <w:sz w:val="24"/>
          <w:szCs w:val="24"/>
          <w:lang w:val="en-GB"/>
        </w:rPr>
        <w:t>,</w:t>
      </w:r>
      <w:r w:rsidRPr="00B60E50">
        <w:rPr>
          <w:rFonts w:ascii="Times New Roman" w:hAnsi="Times New Roman" w:cs="Times New Roman"/>
          <w:sz w:val="24"/>
          <w:szCs w:val="24"/>
          <w:lang w:val="en-GB"/>
        </w:rPr>
        <w:t xml:space="preserve"> and ability of the system to alarm the system administrators and managers of public buildings about variables that went beyond acceptable limits. The new modules should create the automated reports in accordance with the report structures agreed with the PIU management.</w:t>
      </w:r>
    </w:p>
    <w:p w14:paraId="3AC09B03" w14:textId="18371A4D" w:rsidR="008A18B3" w:rsidRDefault="008A18B3" w:rsidP="00B60E5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system is intended to cover already included public buildings. But the system </w:t>
      </w:r>
      <w:proofErr w:type="gramStart"/>
      <w:r>
        <w:rPr>
          <w:rFonts w:ascii="Times New Roman" w:hAnsi="Times New Roman" w:cs="Times New Roman"/>
          <w:sz w:val="24"/>
          <w:szCs w:val="24"/>
          <w:lang w:val="en-GB"/>
        </w:rPr>
        <w:t>need</w:t>
      </w:r>
      <w:proofErr w:type="gramEnd"/>
      <w:r>
        <w:rPr>
          <w:rFonts w:ascii="Times New Roman" w:hAnsi="Times New Roman" w:cs="Times New Roman"/>
          <w:sz w:val="24"/>
          <w:szCs w:val="24"/>
          <w:lang w:val="en-GB"/>
        </w:rPr>
        <w:t xml:space="preserve"> to have an option to add new metering points so new buildings could be added as measuring and remote reading equipment be installed on the new sites.</w:t>
      </w:r>
    </w:p>
    <w:p w14:paraId="54D97C77" w14:textId="77777777" w:rsidR="00D42DEE" w:rsidRDefault="00223CD2" w:rsidP="00C805B0">
      <w:pPr>
        <w:jc w:val="both"/>
        <w:rPr>
          <w:rFonts w:ascii="Times New Roman" w:hAnsi="Times New Roman" w:cs="Times New Roman"/>
          <w:sz w:val="24"/>
          <w:szCs w:val="24"/>
          <w:lang w:val="en-GB"/>
        </w:rPr>
      </w:pPr>
      <w:r>
        <w:rPr>
          <w:rFonts w:ascii="Times New Roman" w:hAnsi="Times New Roman" w:cs="Times New Roman"/>
          <w:sz w:val="24"/>
          <w:szCs w:val="24"/>
          <w:lang w:val="en-GB"/>
        </w:rPr>
        <w:t>The upgraded system will improve PIU and FMPP capacities for policy design and better design of energy e</w:t>
      </w:r>
      <w:r w:rsidR="00A20DB1">
        <w:rPr>
          <w:rFonts w:ascii="Times New Roman" w:hAnsi="Times New Roman" w:cs="Times New Roman"/>
          <w:sz w:val="24"/>
          <w:szCs w:val="24"/>
          <w:lang w:val="en-GB"/>
        </w:rPr>
        <w:t>fficiency programs and project.</w:t>
      </w:r>
    </w:p>
    <w:p w14:paraId="3688CF3A" w14:textId="77777777" w:rsidR="00325618" w:rsidRDefault="00325618" w:rsidP="00C805B0">
      <w:pPr>
        <w:jc w:val="both"/>
        <w:rPr>
          <w:rFonts w:ascii="Times New Roman" w:hAnsi="Times New Roman" w:cs="Times New Roman"/>
          <w:sz w:val="24"/>
          <w:szCs w:val="24"/>
          <w:lang w:val="en-GB"/>
        </w:rPr>
      </w:pPr>
    </w:p>
    <w:p w14:paraId="3982B06C" w14:textId="77777777" w:rsidR="00325618" w:rsidRPr="00325618" w:rsidRDefault="00325618" w:rsidP="00325618">
      <w:pPr>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General</w:t>
      </w:r>
    </w:p>
    <w:p w14:paraId="65B6FC98" w14:textId="77777777" w:rsidR="005E3A15" w:rsidRPr="00E507F0" w:rsidRDefault="00325618" w:rsidP="005E3A15">
      <w:pPr>
        <w:rPr>
          <w:color w:val="000000"/>
          <w:lang w:val="hr-BA" w:eastAsia="hr-BA"/>
        </w:rPr>
      </w:pPr>
      <w:r w:rsidRPr="00325618">
        <w:rPr>
          <w:rFonts w:ascii="Times New Roman" w:hAnsi="Times New Roman" w:cs="Times New Roman"/>
          <w:sz w:val="24"/>
          <w:szCs w:val="24"/>
        </w:rPr>
        <w:t xml:space="preserve">Centralized database; Support for web services; Support for remote access; Modular system; Modification of user data (Modification of basic user data, Change the access password, Transfer of access rights </w:t>
      </w:r>
      <w:r>
        <w:rPr>
          <w:rFonts w:ascii="Times New Roman" w:hAnsi="Times New Roman" w:cs="Times New Roman"/>
          <w:sz w:val="24"/>
          <w:szCs w:val="24"/>
        </w:rPr>
        <w:t>etc.</w:t>
      </w:r>
      <w:r w:rsidRPr="00325618">
        <w:rPr>
          <w:rFonts w:ascii="Times New Roman" w:hAnsi="Times New Roman" w:cs="Times New Roman"/>
          <w:sz w:val="24"/>
          <w:szCs w:val="24"/>
        </w:rPr>
        <w:t xml:space="preserve">); Detailed user and administrator instructions in one of the official </w:t>
      </w:r>
      <w:r w:rsidRPr="005E3A15">
        <w:rPr>
          <w:rFonts w:ascii="Times New Roman" w:hAnsi="Times New Roman" w:cs="Times New Roman"/>
          <w:sz w:val="24"/>
          <w:szCs w:val="24"/>
          <w:lang w:val="en-GB"/>
        </w:rPr>
        <w:t>languages; Support for most common used web browsers</w:t>
      </w:r>
      <w:r w:rsidR="005E3A15">
        <w:rPr>
          <w:rFonts w:ascii="Times New Roman" w:hAnsi="Times New Roman" w:cs="Times New Roman"/>
          <w:sz w:val="24"/>
          <w:szCs w:val="24"/>
          <w:lang w:val="en-GB"/>
        </w:rPr>
        <w:t>;</w:t>
      </w:r>
      <w:r w:rsidR="005E3A15" w:rsidRPr="005E3A15">
        <w:rPr>
          <w:rFonts w:ascii="Times New Roman" w:hAnsi="Times New Roman" w:cs="Times New Roman"/>
          <w:sz w:val="24"/>
          <w:szCs w:val="24"/>
          <w:lang w:val="en-GB"/>
        </w:rPr>
        <w:t xml:space="preserve"> Support for different OS platforms, Support for Java and .NET technology, Support for FTP, SMB, UDDI, WSDL, LDAP , HTTP, XML, Support for multiprocessor systems, Support for encryption, SSL and electronic signature, Support for MS SQL Server Express and </w:t>
      </w:r>
      <w:proofErr w:type="spellStart"/>
      <w:r w:rsidR="005E3A15" w:rsidRPr="005E3A15">
        <w:rPr>
          <w:rFonts w:ascii="Times New Roman" w:hAnsi="Times New Roman" w:cs="Times New Roman"/>
          <w:sz w:val="24"/>
          <w:szCs w:val="24"/>
          <w:lang w:val="en-GB"/>
        </w:rPr>
        <w:t>serices</w:t>
      </w:r>
      <w:proofErr w:type="spellEnd"/>
    </w:p>
    <w:p w14:paraId="3805397F" w14:textId="77777777" w:rsidR="00325618" w:rsidRPr="0065284F" w:rsidRDefault="00325618" w:rsidP="00C805B0">
      <w:pPr>
        <w:jc w:val="both"/>
        <w:rPr>
          <w:rFonts w:ascii="Times New Roman" w:hAnsi="Times New Roman" w:cs="Times New Roman"/>
          <w:sz w:val="24"/>
          <w:szCs w:val="24"/>
          <w:highlight w:val="yellow"/>
          <w:lang w:val="en-GB"/>
        </w:rPr>
      </w:pPr>
    </w:p>
    <w:p w14:paraId="3B7B94A7" w14:textId="77777777" w:rsidR="0065284F" w:rsidRPr="0065284F" w:rsidRDefault="0065284F" w:rsidP="0065284F">
      <w:pPr>
        <w:jc w:val="both"/>
        <w:rPr>
          <w:rFonts w:ascii="Times New Roman" w:hAnsi="Times New Roman" w:cs="Times New Roman"/>
          <w:b/>
          <w:sz w:val="24"/>
          <w:szCs w:val="24"/>
          <w:lang w:val="en-GB"/>
        </w:rPr>
      </w:pPr>
      <w:r w:rsidRPr="0065284F">
        <w:rPr>
          <w:rFonts w:ascii="Times New Roman" w:hAnsi="Times New Roman" w:cs="Times New Roman"/>
          <w:b/>
          <w:sz w:val="24"/>
          <w:szCs w:val="24"/>
          <w:lang w:val="en-GB"/>
        </w:rPr>
        <w:t>New Systems Functionalities</w:t>
      </w:r>
    </w:p>
    <w:p w14:paraId="0F02AA81" w14:textId="77777777" w:rsidR="0065284F" w:rsidRDefault="00E04967" w:rsidP="0065284F">
      <w:pPr>
        <w:jc w:val="both"/>
        <w:rPr>
          <w:rFonts w:ascii="Times New Roman" w:hAnsi="Times New Roman" w:cs="Times New Roman"/>
          <w:sz w:val="24"/>
          <w:szCs w:val="24"/>
          <w:lang w:val="en-GB"/>
        </w:rPr>
      </w:pPr>
      <w:r w:rsidRPr="0065284F">
        <w:rPr>
          <w:rFonts w:ascii="Times New Roman" w:hAnsi="Times New Roman" w:cs="Times New Roman"/>
          <w:sz w:val="24"/>
          <w:szCs w:val="24"/>
          <w:lang w:val="en-GB"/>
        </w:rPr>
        <w:t>The upgrade design should perform data validation, error management, data conversion and aggregation, calculations through the web application user query and presentation of meta data about quality of results (missing data, number of measurements in a given period of time, etc.)</w:t>
      </w:r>
      <w:r w:rsidR="0065284F">
        <w:rPr>
          <w:rFonts w:ascii="Times New Roman" w:hAnsi="Times New Roman" w:cs="Times New Roman"/>
          <w:sz w:val="24"/>
          <w:szCs w:val="24"/>
          <w:lang w:val="en-GB"/>
        </w:rPr>
        <w:t>.</w:t>
      </w:r>
      <w:r w:rsidR="0065284F" w:rsidRPr="0065284F">
        <w:rPr>
          <w:rFonts w:ascii="Times New Roman" w:hAnsi="Times New Roman" w:cs="Times New Roman"/>
          <w:sz w:val="24"/>
          <w:szCs w:val="24"/>
          <w:lang w:val="en-GB"/>
        </w:rPr>
        <w:t xml:space="preserve"> </w:t>
      </w:r>
    </w:p>
    <w:p w14:paraId="7453D68D" w14:textId="41DB74FC" w:rsidR="00E04967" w:rsidRPr="0065284F" w:rsidRDefault="0065284F" w:rsidP="007B6DF0">
      <w:pPr>
        <w:jc w:val="both"/>
        <w:rPr>
          <w:rFonts w:ascii="Times New Roman" w:hAnsi="Times New Roman" w:cs="Times New Roman"/>
          <w:sz w:val="24"/>
          <w:szCs w:val="24"/>
          <w:lang w:val="en-GB"/>
        </w:rPr>
      </w:pPr>
      <w:r>
        <w:rPr>
          <w:rFonts w:ascii="Times New Roman" w:hAnsi="Times New Roman" w:cs="Times New Roman"/>
          <w:sz w:val="24"/>
          <w:szCs w:val="24"/>
          <w:lang w:val="en-GB"/>
        </w:rPr>
        <w:t>Therefore, t</w:t>
      </w:r>
      <w:r w:rsidRPr="0065284F">
        <w:rPr>
          <w:rFonts w:ascii="Times New Roman" w:hAnsi="Times New Roman" w:cs="Times New Roman"/>
          <w:sz w:val="24"/>
          <w:szCs w:val="24"/>
          <w:lang w:val="en-GB"/>
        </w:rPr>
        <w:t xml:space="preserve">he </w:t>
      </w:r>
      <w:r w:rsidR="00445F0C">
        <w:rPr>
          <w:rFonts w:ascii="Times New Roman" w:hAnsi="Times New Roman" w:cs="Times New Roman"/>
          <w:sz w:val="24"/>
          <w:szCs w:val="24"/>
          <w:lang w:val="en-GB"/>
        </w:rPr>
        <w:t>Consultant</w:t>
      </w:r>
      <w:r w:rsidRPr="0065284F">
        <w:rPr>
          <w:rFonts w:ascii="Times New Roman" w:hAnsi="Times New Roman" w:cs="Times New Roman"/>
          <w:sz w:val="24"/>
          <w:szCs w:val="24"/>
          <w:lang w:val="en-GB"/>
        </w:rPr>
        <w:t xml:space="preserve"> is expected to add </w:t>
      </w:r>
      <w:r>
        <w:rPr>
          <w:rFonts w:ascii="Times New Roman" w:hAnsi="Times New Roman" w:cs="Times New Roman"/>
          <w:sz w:val="24"/>
          <w:szCs w:val="24"/>
          <w:lang w:val="en-GB"/>
        </w:rPr>
        <w:t xml:space="preserve">at least </w:t>
      </w:r>
      <w:r w:rsidRPr="0065284F">
        <w:rPr>
          <w:rFonts w:ascii="Times New Roman" w:hAnsi="Times New Roman" w:cs="Times New Roman"/>
          <w:sz w:val="24"/>
          <w:szCs w:val="24"/>
          <w:lang w:val="en-GB"/>
        </w:rPr>
        <w:t>the following functionalities</w:t>
      </w:r>
      <w:r>
        <w:rPr>
          <w:rFonts w:ascii="Times New Roman" w:hAnsi="Times New Roman" w:cs="Times New Roman"/>
          <w:sz w:val="24"/>
          <w:szCs w:val="24"/>
          <w:lang w:val="en-GB"/>
        </w:rPr>
        <w:t xml:space="preserve"> to the existing system</w:t>
      </w:r>
      <w:r w:rsidRPr="0065284F">
        <w:rPr>
          <w:rFonts w:ascii="Times New Roman" w:hAnsi="Times New Roman" w:cs="Times New Roman"/>
          <w:sz w:val="24"/>
          <w:szCs w:val="24"/>
          <w:lang w:val="en-GB"/>
        </w:rPr>
        <w:t>:</w:t>
      </w:r>
    </w:p>
    <w:p w14:paraId="4F5AC832" w14:textId="77777777" w:rsidR="00E04967" w:rsidRPr="0065284F" w:rsidRDefault="00E04967" w:rsidP="007B6DF0">
      <w:pPr>
        <w:pStyle w:val="ListParagraph"/>
        <w:numPr>
          <w:ilvl w:val="0"/>
          <w:numId w:val="24"/>
        </w:numPr>
        <w:spacing w:after="160" w:line="276" w:lineRule="auto"/>
        <w:jc w:val="both"/>
        <w:rPr>
          <w:lang w:val="en-GB"/>
        </w:rPr>
      </w:pPr>
      <w:r w:rsidRPr="0065284F">
        <w:rPr>
          <w:lang w:val="en-GB"/>
        </w:rPr>
        <w:t>Validation function</w:t>
      </w:r>
    </w:p>
    <w:p w14:paraId="68BF126F" w14:textId="77777777" w:rsidR="00E04967" w:rsidRPr="0065284F" w:rsidRDefault="00E04967" w:rsidP="007B6DF0">
      <w:pPr>
        <w:pStyle w:val="ListParagraph"/>
        <w:numPr>
          <w:ilvl w:val="0"/>
          <w:numId w:val="24"/>
        </w:numPr>
        <w:spacing w:after="160" w:line="276" w:lineRule="auto"/>
        <w:jc w:val="both"/>
        <w:rPr>
          <w:lang w:val="en-GB"/>
        </w:rPr>
      </w:pPr>
      <w:r w:rsidRPr="0065284F">
        <w:rPr>
          <w:lang w:val="en-GB"/>
        </w:rPr>
        <w:t>Reference management function</w:t>
      </w:r>
    </w:p>
    <w:p w14:paraId="0533183A" w14:textId="77777777" w:rsidR="00E04967" w:rsidRPr="0065284F" w:rsidRDefault="00E04967" w:rsidP="007B6DF0">
      <w:pPr>
        <w:pStyle w:val="ListParagraph"/>
        <w:numPr>
          <w:ilvl w:val="0"/>
          <w:numId w:val="24"/>
        </w:numPr>
        <w:spacing w:after="160" w:line="276" w:lineRule="auto"/>
        <w:jc w:val="both"/>
        <w:rPr>
          <w:lang w:val="en-GB"/>
        </w:rPr>
      </w:pPr>
      <w:r w:rsidRPr="0065284F">
        <w:rPr>
          <w:lang w:val="en-GB"/>
        </w:rPr>
        <w:t>Data and time periods alignment function</w:t>
      </w:r>
    </w:p>
    <w:p w14:paraId="14350BC4" w14:textId="77777777" w:rsidR="00E04967" w:rsidRPr="0065284F" w:rsidRDefault="00E04967" w:rsidP="007B6DF0">
      <w:pPr>
        <w:pStyle w:val="ListParagraph"/>
        <w:numPr>
          <w:ilvl w:val="0"/>
          <w:numId w:val="24"/>
        </w:numPr>
        <w:spacing w:after="160" w:line="276" w:lineRule="auto"/>
        <w:jc w:val="both"/>
        <w:rPr>
          <w:lang w:val="en-GB"/>
        </w:rPr>
      </w:pPr>
      <w:r w:rsidRPr="0065284F">
        <w:rPr>
          <w:lang w:val="en-GB"/>
        </w:rPr>
        <w:t>Conversion of text data into numerical data</w:t>
      </w:r>
    </w:p>
    <w:p w14:paraId="52111580" w14:textId="77777777" w:rsidR="00E04967" w:rsidRPr="0065284F" w:rsidRDefault="00E04967" w:rsidP="007B6DF0">
      <w:pPr>
        <w:pStyle w:val="ListParagraph"/>
        <w:numPr>
          <w:ilvl w:val="0"/>
          <w:numId w:val="24"/>
        </w:numPr>
        <w:spacing w:after="160" w:line="276" w:lineRule="auto"/>
        <w:jc w:val="both"/>
        <w:rPr>
          <w:lang w:val="en-GB"/>
        </w:rPr>
      </w:pPr>
      <w:r w:rsidRPr="0065284F">
        <w:rPr>
          <w:lang w:val="en-GB"/>
        </w:rPr>
        <w:t>Unification of missing data function</w:t>
      </w:r>
    </w:p>
    <w:p w14:paraId="7472AB49" w14:textId="77777777" w:rsidR="00F15B90" w:rsidRPr="0065284F" w:rsidRDefault="00F15B90" w:rsidP="007B6DF0">
      <w:pPr>
        <w:pStyle w:val="ListParagraph"/>
        <w:numPr>
          <w:ilvl w:val="0"/>
          <w:numId w:val="24"/>
        </w:numPr>
        <w:spacing w:after="160" w:line="276" w:lineRule="auto"/>
        <w:jc w:val="both"/>
        <w:rPr>
          <w:lang w:val="en-GB"/>
        </w:rPr>
      </w:pPr>
      <w:r w:rsidRPr="0065284F">
        <w:rPr>
          <w:lang w:val="en-GB"/>
        </w:rPr>
        <w:t>Different sources data merging function</w:t>
      </w:r>
    </w:p>
    <w:p w14:paraId="6E21FCEA" w14:textId="77777777" w:rsidR="00F15B90" w:rsidRPr="0065284F" w:rsidRDefault="00F15B90" w:rsidP="007B6DF0">
      <w:pPr>
        <w:pStyle w:val="ListParagraph"/>
        <w:numPr>
          <w:ilvl w:val="0"/>
          <w:numId w:val="24"/>
        </w:numPr>
        <w:spacing w:after="160" w:line="276" w:lineRule="auto"/>
        <w:jc w:val="both"/>
        <w:rPr>
          <w:lang w:val="en-GB"/>
        </w:rPr>
      </w:pPr>
      <w:r w:rsidRPr="0065284F">
        <w:rPr>
          <w:lang w:val="en-GB"/>
        </w:rPr>
        <w:t xml:space="preserve">Data grouping and aggregation function </w:t>
      </w:r>
    </w:p>
    <w:p w14:paraId="28F07E57" w14:textId="77777777" w:rsidR="00F15B90" w:rsidRPr="0065284F" w:rsidRDefault="00F15B90" w:rsidP="007B6DF0">
      <w:pPr>
        <w:pStyle w:val="ListParagraph"/>
        <w:numPr>
          <w:ilvl w:val="0"/>
          <w:numId w:val="24"/>
        </w:numPr>
        <w:spacing w:after="160" w:line="276" w:lineRule="auto"/>
        <w:jc w:val="both"/>
        <w:rPr>
          <w:lang w:val="en-GB"/>
        </w:rPr>
      </w:pPr>
      <w:r w:rsidRPr="0065284F">
        <w:rPr>
          <w:lang w:val="en-GB"/>
        </w:rPr>
        <w:t>Statistical verification of data</w:t>
      </w:r>
      <w:r w:rsidR="00B9067F" w:rsidRPr="0065284F">
        <w:rPr>
          <w:lang w:val="en-GB"/>
        </w:rPr>
        <w:t xml:space="preserve"> quality</w:t>
      </w:r>
      <w:r w:rsidRPr="0065284F">
        <w:rPr>
          <w:lang w:val="en-GB"/>
        </w:rPr>
        <w:t xml:space="preserve"> function</w:t>
      </w:r>
    </w:p>
    <w:p w14:paraId="2D2BA7A6" w14:textId="77777777" w:rsidR="00B9067F" w:rsidRPr="0065284F" w:rsidRDefault="00B9067F" w:rsidP="007B6DF0">
      <w:pPr>
        <w:pStyle w:val="ListParagraph"/>
        <w:numPr>
          <w:ilvl w:val="0"/>
          <w:numId w:val="24"/>
        </w:numPr>
        <w:spacing w:after="160" w:line="276" w:lineRule="auto"/>
        <w:jc w:val="both"/>
        <w:rPr>
          <w:lang w:val="en-GB"/>
        </w:rPr>
      </w:pPr>
      <w:r w:rsidRPr="0065284F">
        <w:rPr>
          <w:lang w:val="en-GB"/>
        </w:rPr>
        <w:t>Data preparation for visualization and visualization function</w:t>
      </w:r>
    </w:p>
    <w:p w14:paraId="7ECB4F30" w14:textId="77777777" w:rsidR="00B9067F" w:rsidRPr="0065284F" w:rsidRDefault="00B9067F" w:rsidP="007B6DF0">
      <w:pPr>
        <w:pStyle w:val="ListParagraph"/>
        <w:numPr>
          <w:ilvl w:val="0"/>
          <w:numId w:val="24"/>
        </w:numPr>
        <w:spacing w:after="160" w:line="276" w:lineRule="auto"/>
        <w:jc w:val="both"/>
        <w:rPr>
          <w:lang w:val="en-GB"/>
        </w:rPr>
      </w:pPr>
      <w:r w:rsidRPr="0065284F">
        <w:rPr>
          <w:lang w:val="en-GB"/>
        </w:rPr>
        <w:t>Data download and presentation functions</w:t>
      </w:r>
    </w:p>
    <w:p w14:paraId="58A9D401" w14:textId="77777777" w:rsidR="00B9067F" w:rsidRPr="0065284F" w:rsidRDefault="00B9067F" w:rsidP="007B6DF0">
      <w:pPr>
        <w:pStyle w:val="ListParagraph"/>
        <w:numPr>
          <w:ilvl w:val="0"/>
          <w:numId w:val="24"/>
        </w:numPr>
        <w:spacing w:after="160" w:line="276" w:lineRule="auto"/>
        <w:jc w:val="both"/>
        <w:rPr>
          <w:lang w:val="en-GB"/>
        </w:rPr>
      </w:pPr>
      <w:r w:rsidRPr="0065284F">
        <w:rPr>
          <w:lang w:val="en-GB"/>
        </w:rPr>
        <w:t>Different analytical function (as required and agreed with the PIU management)</w:t>
      </w:r>
    </w:p>
    <w:p w14:paraId="0637160A" w14:textId="77777777" w:rsidR="00E04967" w:rsidRDefault="00B9067F" w:rsidP="007B6DF0">
      <w:pPr>
        <w:pStyle w:val="ListParagraph"/>
        <w:numPr>
          <w:ilvl w:val="0"/>
          <w:numId w:val="24"/>
        </w:numPr>
        <w:spacing w:after="160" w:line="276" w:lineRule="auto"/>
        <w:jc w:val="both"/>
        <w:rPr>
          <w:lang w:val="en-GB"/>
        </w:rPr>
      </w:pPr>
      <w:r w:rsidRPr="0065284F">
        <w:rPr>
          <w:lang w:val="en-GB"/>
        </w:rPr>
        <w:t>Reporting function</w:t>
      </w:r>
    </w:p>
    <w:p w14:paraId="0A5531C9" w14:textId="77777777" w:rsidR="0065284F" w:rsidRPr="0065284F" w:rsidRDefault="0065284F" w:rsidP="007B6DF0">
      <w:pPr>
        <w:spacing w:after="160"/>
        <w:jc w:val="both"/>
        <w:rPr>
          <w:lang w:val="en-GB"/>
        </w:rPr>
      </w:pPr>
    </w:p>
    <w:p w14:paraId="0163AFAF" w14:textId="42AE07F1" w:rsidR="00BD23E7" w:rsidRPr="00B078C6" w:rsidRDefault="00BD23E7" w:rsidP="007B6DF0">
      <w:pPr>
        <w:jc w:val="both"/>
        <w:rPr>
          <w:rFonts w:ascii="Times New Roman" w:hAnsi="Times New Roman" w:cs="Times New Roman"/>
          <w:sz w:val="24"/>
          <w:szCs w:val="24"/>
        </w:rPr>
      </w:pPr>
      <w:r w:rsidRPr="00B078C6">
        <w:rPr>
          <w:rFonts w:ascii="Times New Roman" w:hAnsi="Times New Roman" w:cs="Times New Roman"/>
          <w:sz w:val="24"/>
          <w:szCs w:val="24"/>
        </w:rPr>
        <w:t xml:space="preserve">The scope of the services of the </w:t>
      </w:r>
      <w:r w:rsidR="00445F0C">
        <w:rPr>
          <w:rFonts w:ascii="Times New Roman" w:hAnsi="Times New Roman" w:cs="Times New Roman"/>
          <w:sz w:val="24"/>
          <w:szCs w:val="24"/>
        </w:rPr>
        <w:t>Consultant</w:t>
      </w:r>
      <w:r w:rsidRPr="00B078C6">
        <w:rPr>
          <w:rFonts w:ascii="Times New Roman" w:hAnsi="Times New Roman" w:cs="Times New Roman"/>
          <w:sz w:val="24"/>
          <w:szCs w:val="24"/>
        </w:rPr>
        <w:t xml:space="preserve"> will include but not be limited to</w:t>
      </w:r>
      <w:r w:rsidR="00F0099F">
        <w:rPr>
          <w:rFonts w:ascii="Times New Roman" w:hAnsi="Times New Roman" w:cs="Times New Roman"/>
          <w:sz w:val="24"/>
          <w:szCs w:val="24"/>
        </w:rPr>
        <w:t xml:space="preserve"> upgrade of the existing system with</w:t>
      </w:r>
      <w:r w:rsidRPr="00B078C6">
        <w:rPr>
          <w:rFonts w:ascii="Times New Roman" w:hAnsi="Times New Roman" w:cs="Times New Roman"/>
          <w:sz w:val="24"/>
          <w:szCs w:val="24"/>
        </w:rPr>
        <w:t xml:space="preserve"> the following</w:t>
      </w:r>
      <w:r w:rsidR="00F0099F">
        <w:rPr>
          <w:rFonts w:ascii="Times New Roman" w:hAnsi="Times New Roman" w:cs="Times New Roman"/>
          <w:sz w:val="24"/>
          <w:szCs w:val="24"/>
        </w:rPr>
        <w:t xml:space="preserve"> modules:</w:t>
      </w:r>
    </w:p>
    <w:p w14:paraId="685780DF" w14:textId="77777777" w:rsidR="003C3C10" w:rsidRPr="00390540" w:rsidRDefault="003C3C10" w:rsidP="007B6DF0">
      <w:pPr>
        <w:pStyle w:val="ListParagraph"/>
        <w:widowControl w:val="0"/>
        <w:numPr>
          <w:ilvl w:val="0"/>
          <w:numId w:val="25"/>
        </w:numPr>
        <w:autoSpaceDE w:val="0"/>
        <w:autoSpaceDN w:val="0"/>
        <w:adjustRightInd w:val="0"/>
        <w:spacing w:line="276" w:lineRule="auto"/>
        <w:ind w:right="73"/>
        <w:jc w:val="both"/>
      </w:pPr>
      <w:r w:rsidRPr="00390540">
        <w:t>Login system and administrator interface for user management</w:t>
      </w:r>
      <w:r w:rsidR="00325618">
        <w:t xml:space="preserve"> (different user types with different permissions: Admin – view, create, edit, set, export, delete, etc.; Owner and End Beneficiary – view and export data for their facility/</w:t>
      </w:r>
      <w:proofErr w:type="spellStart"/>
      <w:r w:rsidR="00325618">
        <w:t>ies</w:t>
      </w:r>
      <w:proofErr w:type="spellEnd"/>
      <w:r w:rsidR="00325618">
        <w:t xml:space="preserve">, import data with the </w:t>
      </w:r>
      <w:proofErr w:type="gramStart"/>
      <w:r w:rsidR="00325618">
        <w:t>Admin</w:t>
      </w:r>
      <w:proofErr w:type="gramEnd"/>
      <w:r w:rsidR="00325618">
        <w:t xml:space="preserve"> permission etc.)</w:t>
      </w:r>
      <w:r w:rsidR="005E3A15">
        <w:t xml:space="preserve"> Data administration: User</w:t>
      </w:r>
      <w:r w:rsidR="005E3A15" w:rsidRPr="005E3A15">
        <w:t xml:space="preserve"> management (Add, change and delete system users; Change user group; Modify all user data); Definition of user </w:t>
      </w:r>
      <w:r w:rsidR="005E3A15" w:rsidRPr="005E3A15">
        <w:lastRenderedPageBreak/>
        <w:t xml:space="preserve">access rights; Administrator module for </w:t>
      </w:r>
      <w:r w:rsidR="005E3A15">
        <w:t>configuration.</w:t>
      </w:r>
    </w:p>
    <w:p w14:paraId="7FF7E2F8" w14:textId="77777777" w:rsidR="003C3C10" w:rsidRDefault="003C3C10" w:rsidP="009529FB">
      <w:pPr>
        <w:pStyle w:val="ListParagraph"/>
        <w:widowControl w:val="0"/>
        <w:numPr>
          <w:ilvl w:val="0"/>
          <w:numId w:val="25"/>
        </w:numPr>
        <w:autoSpaceDE w:val="0"/>
        <w:autoSpaceDN w:val="0"/>
        <w:adjustRightInd w:val="0"/>
        <w:spacing w:line="276" w:lineRule="auto"/>
        <w:ind w:right="73"/>
        <w:jc w:val="both"/>
      </w:pPr>
      <w:r w:rsidRPr="00390540">
        <w:t>Administrator interface for entering additional data and registering new measuring points / objects / calorimeters</w:t>
      </w:r>
      <w:r w:rsidR="00325618">
        <w:t xml:space="preserve"> (</w:t>
      </w:r>
      <w:r w:rsidR="00BC0BCA">
        <w:t>Basic information about the building: Location (Canton, place, address), Type of facility (educational, medical, administrative, other), Link to the BEEP web page, Image of the object, Total investment, Planned savings, CO</w:t>
      </w:r>
      <w:r w:rsidR="00BC0BCA" w:rsidRPr="00BC0BCA">
        <w:rPr>
          <w:vertAlign w:val="subscript"/>
        </w:rPr>
        <w:t>2</w:t>
      </w:r>
      <w:r w:rsidR="00BC0BCA">
        <w:t xml:space="preserve"> reduction; Energy data</w:t>
      </w:r>
      <w:r w:rsidR="00F32BB1">
        <w:t xml:space="preserve"> – Baseline data</w:t>
      </w:r>
      <w:r w:rsidR="00BC0BCA">
        <w:t xml:space="preserve">: Water consumption before, Electricity consumption before, Heat consumption before, </w:t>
      </w:r>
      <w:proofErr w:type="spellStart"/>
      <w:r w:rsidR="00BC0BCA">
        <w:t>Qh,nd</w:t>
      </w:r>
      <w:proofErr w:type="spellEnd"/>
      <w:r w:rsidR="00BC0BCA">
        <w:t xml:space="preserve"> according to DEA, </w:t>
      </w:r>
      <w:proofErr w:type="spellStart"/>
      <w:r w:rsidR="00BC0BCA">
        <w:t>Qh,nd</w:t>
      </w:r>
      <w:proofErr w:type="spellEnd"/>
      <w:r w:rsidR="00BC0BCA">
        <w:t xml:space="preserve"> according to energy certificate</w:t>
      </w:r>
      <w:r w:rsidR="00F32BB1">
        <w:t>, Different coefficients</w:t>
      </w:r>
      <w:r w:rsidR="00BC0BCA">
        <w:t>; etc.)</w:t>
      </w:r>
    </w:p>
    <w:p w14:paraId="63CB4857" w14:textId="77777777" w:rsidR="00FF4998" w:rsidRPr="00390540" w:rsidRDefault="00FF4998" w:rsidP="00FF4998">
      <w:pPr>
        <w:pStyle w:val="ListParagraph"/>
        <w:widowControl w:val="0"/>
        <w:numPr>
          <w:ilvl w:val="0"/>
          <w:numId w:val="25"/>
        </w:numPr>
        <w:autoSpaceDE w:val="0"/>
        <w:autoSpaceDN w:val="0"/>
        <w:adjustRightInd w:val="0"/>
        <w:spacing w:line="276" w:lineRule="auto"/>
        <w:ind w:right="73"/>
        <w:jc w:val="both"/>
      </w:pPr>
      <w:r w:rsidRPr="00390540">
        <w:t xml:space="preserve">Module for downloading energy consumption data from the </w:t>
      </w:r>
      <w:r>
        <w:t xml:space="preserve">existing </w:t>
      </w:r>
      <w:r w:rsidRPr="00390540">
        <w:t>database</w:t>
      </w:r>
      <w:r>
        <w:t xml:space="preserve"> (existing database is an open SQL database)</w:t>
      </w:r>
    </w:p>
    <w:p w14:paraId="08A32260" w14:textId="77777777" w:rsidR="00BC0BCA" w:rsidRPr="00390540" w:rsidRDefault="00BC0BCA" w:rsidP="009529FB">
      <w:pPr>
        <w:pStyle w:val="ListParagraph"/>
        <w:widowControl w:val="0"/>
        <w:numPr>
          <w:ilvl w:val="0"/>
          <w:numId w:val="25"/>
        </w:numPr>
        <w:autoSpaceDE w:val="0"/>
        <w:autoSpaceDN w:val="0"/>
        <w:adjustRightInd w:val="0"/>
        <w:spacing w:line="276" w:lineRule="auto"/>
        <w:ind w:right="73"/>
        <w:jc w:val="both"/>
      </w:pPr>
      <w:r>
        <w:t>Module for manual import of data (</w:t>
      </w:r>
      <w:r w:rsidR="005E3A15">
        <w:t>C</w:t>
      </w:r>
      <w:r>
        <w:t>opy or import data from a file: water and electricity consumption</w:t>
      </w:r>
      <w:r w:rsidR="005E3A15">
        <w:t xml:space="preserve"> and fuel consumption</w:t>
      </w:r>
      <w:r w:rsidR="00FF4998">
        <w:t xml:space="preserve">; Admin or End User with a </w:t>
      </w:r>
      <w:proofErr w:type="gramStart"/>
      <w:r w:rsidR="00FF4998">
        <w:t>rights</w:t>
      </w:r>
      <w:proofErr w:type="gramEnd"/>
      <w:r w:rsidR="00FF4998">
        <w:t xml:space="preserve"> given by Admin</w:t>
      </w:r>
      <w:r>
        <w:t>)</w:t>
      </w:r>
    </w:p>
    <w:p w14:paraId="756A7E82" w14:textId="77777777" w:rsidR="003C3C10" w:rsidRPr="00390540" w:rsidRDefault="003C3C10" w:rsidP="007B6DF0">
      <w:pPr>
        <w:pStyle w:val="ListParagraph"/>
        <w:widowControl w:val="0"/>
        <w:numPr>
          <w:ilvl w:val="0"/>
          <w:numId w:val="25"/>
        </w:numPr>
        <w:autoSpaceDE w:val="0"/>
        <w:autoSpaceDN w:val="0"/>
        <w:adjustRightInd w:val="0"/>
        <w:spacing w:line="276" w:lineRule="auto"/>
        <w:ind w:right="73"/>
        <w:jc w:val="both"/>
      </w:pPr>
      <w:r w:rsidRPr="00390540">
        <w:t>Module for downloading climate data from third sources</w:t>
      </w:r>
      <w:r w:rsidR="00BC0BCA">
        <w:t xml:space="preserve"> (Download and store temperature data for every location with defined timestep from a defined weather web site)</w:t>
      </w:r>
    </w:p>
    <w:p w14:paraId="118445ED" w14:textId="77777777" w:rsidR="003C3C10" w:rsidRPr="00390540" w:rsidRDefault="003C3C10" w:rsidP="007B6DF0">
      <w:pPr>
        <w:pStyle w:val="ListParagraph"/>
        <w:widowControl w:val="0"/>
        <w:numPr>
          <w:ilvl w:val="0"/>
          <w:numId w:val="25"/>
        </w:numPr>
        <w:autoSpaceDE w:val="0"/>
        <w:autoSpaceDN w:val="0"/>
        <w:adjustRightInd w:val="0"/>
        <w:spacing w:line="276" w:lineRule="auto"/>
        <w:ind w:right="73"/>
        <w:jc w:val="both"/>
      </w:pPr>
      <w:r w:rsidRPr="00390540">
        <w:t>Module of transformation, aggregation of climate data, consumption data</w:t>
      </w:r>
    </w:p>
    <w:p w14:paraId="1A7B62F3" w14:textId="77777777" w:rsidR="003C3C10" w:rsidRPr="00390540" w:rsidRDefault="003C3C10" w:rsidP="007B6DF0">
      <w:pPr>
        <w:pStyle w:val="ListParagraph"/>
        <w:widowControl w:val="0"/>
        <w:numPr>
          <w:ilvl w:val="0"/>
          <w:numId w:val="25"/>
        </w:numPr>
        <w:autoSpaceDE w:val="0"/>
        <w:autoSpaceDN w:val="0"/>
        <w:adjustRightInd w:val="0"/>
        <w:spacing w:line="276" w:lineRule="auto"/>
        <w:ind w:right="73"/>
        <w:jc w:val="both"/>
      </w:pPr>
      <w:r w:rsidRPr="00390540">
        <w:t>Module for the calculation of energy saving, CO2 emissions and money savings</w:t>
      </w:r>
      <w:r w:rsidR="00F32BB1">
        <w:t xml:space="preserve"> (Calculations based on comparison of entered Baseline data and measured/imported new data using defined coefficients)</w:t>
      </w:r>
    </w:p>
    <w:p w14:paraId="0A8FD38E" w14:textId="77777777" w:rsidR="003C3C10" w:rsidRPr="00390540" w:rsidRDefault="003C3C10" w:rsidP="007B6DF0">
      <w:pPr>
        <w:pStyle w:val="ListParagraph"/>
        <w:widowControl w:val="0"/>
        <w:numPr>
          <w:ilvl w:val="0"/>
          <w:numId w:val="25"/>
        </w:numPr>
        <w:autoSpaceDE w:val="0"/>
        <w:autoSpaceDN w:val="0"/>
        <w:adjustRightInd w:val="0"/>
        <w:spacing w:line="276" w:lineRule="auto"/>
        <w:ind w:right="73"/>
        <w:jc w:val="both"/>
      </w:pPr>
      <w:r w:rsidRPr="00390540">
        <w:t>Module for projections of energy savings, CO2 emissions, cash savings, payback periods with confidence interval</w:t>
      </w:r>
    </w:p>
    <w:p w14:paraId="4AB3A8CE" w14:textId="77777777" w:rsidR="00BC0BCA" w:rsidRDefault="00BC0BCA" w:rsidP="0028025F">
      <w:pPr>
        <w:pStyle w:val="ListParagraph"/>
        <w:widowControl w:val="0"/>
        <w:numPr>
          <w:ilvl w:val="0"/>
          <w:numId w:val="25"/>
        </w:numPr>
        <w:autoSpaceDE w:val="0"/>
        <w:autoSpaceDN w:val="0"/>
        <w:adjustRightInd w:val="0"/>
        <w:spacing w:line="276" w:lineRule="auto"/>
        <w:ind w:right="73"/>
        <w:jc w:val="both"/>
      </w:pPr>
      <w:r>
        <w:t>Module for data visualization</w:t>
      </w:r>
      <w:r w:rsidR="005E3A15">
        <w:t xml:space="preserve"> s</w:t>
      </w:r>
      <w:r w:rsidR="005E3A15" w:rsidRPr="00390540">
        <w:t>avings and projection calculations</w:t>
      </w:r>
      <w:r>
        <w:t xml:space="preserve"> (Display facilities on a map, Tabular display of objects – list</w:t>
      </w:r>
      <w:r w:rsidR="00072787">
        <w:t>, Charts, etc.</w:t>
      </w:r>
      <w:r>
        <w:t>)</w:t>
      </w:r>
    </w:p>
    <w:p w14:paraId="695FC5D8" w14:textId="77777777" w:rsidR="005E3A15" w:rsidRPr="00FF4998" w:rsidRDefault="003C3C10" w:rsidP="005E3A15">
      <w:pPr>
        <w:pStyle w:val="ListParagraph"/>
        <w:widowControl w:val="0"/>
        <w:numPr>
          <w:ilvl w:val="0"/>
          <w:numId w:val="25"/>
        </w:numPr>
        <w:autoSpaceDE w:val="0"/>
        <w:autoSpaceDN w:val="0"/>
        <w:adjustRightInd w:val="0"/>
        <w:spacing w:line="276" w:lineRule="auto"/>
        <w:ind w:right="73"/>
        <w:jc w:val="both"/>
      </w:pPr>
      <w:r w:rsidRPr="00390540">
        <w:t>Reporting module</w:t>
      </w:r>
      <w:r w:rsidR="005E3A15" w:rsidRPr="005E3A15">
        <w:t xml:space="preserve"> (</w:t>
      </w:r>
      <w:r w:rsidR="005E3A15" w:rsidRPr="005E3A15">
        <w:rPr>
          <w:color w:val="000000"/>
          <w:lang w:val="hr-BA" w:eastAsia="hr-BA"/>
        </w:rPr>
        <w:t>Reporting system integrated in the application; Modular system; Expandable system by manually adding new descriptions and procedures; Ability to add new reports; Export reports to Microsoft Word, Microsoft Excel an</w:t>
      </w:r>
      <w:r w:rsidR="005E3A15">
        <w:rPr>
          <w:color w:val="000000"/>
          <w:lang w:val="hr-BA" w:eastAsia="hr-BA"/>
        </w:rPr>
        <w:t>d Portable Document Format)</w:t>
      </w:r>
    </w:p>
    <w:p w14:paraId="1A35D599" w14:textId="77777777" w:rsidR="00FF4998" w:rsidRPr="005E3A15" w:rsidRDefault="00FF4998" w:rsidP="005E3A15">
      <w:pPr>
        <w:pStyle w:val="ListParagraph"/>
        <w:widowControl w:val="0"/>
        <w:numPr>
          <w:ilvl w:val="0"/>
          <w:numId w:val="25"/>
        </w:numPr>
        <w:autoSpaceDE w:val="0"/>
        <w:autoSpaceDN w:val="0"/>
        <w:adjustRightInd w:val="0"/>
        <w:spacing w:line="276" w:lineRule="auto"/>
        <w:ind w:right="73"/>
        <w:jc w:val="both"/>
      </w:pPr>
      <w:r>
        <w:rPr>
          <w:color w:val="000000"/>
          <w:lang w:val="hr-BA" w:eastAsia="hr-BA"/>
        </w:rPr>
        <w:t>Alarm</w:t>
      </w:r>
      <w:r w:rsidR="00F32BB1">
        <w:rPr>
          <w:color w:val="000000"/>
          <w:lang w:val="hr-BA" w:eastAsia="hr-BA"/>
        </w:rPr>
        <w:t>s/Notifications</w:t>
      </w:r>
      <w:r>
        <w:rPr>
          <w:color w:val="000000"/>
          <w:lang w:val="hr-BA" w:eastAsia="hr-BA"/>
        </w:rPr>
        <w:t xml:space="preserve"> module (</w:t>
      </w:r>
      <w:r w:rsidR="00A03722">
        <w:rPr>
          <w:color w:val="000000"/>
          <w:lang w:val="hr-BA" w:eastAsia="hr-BA"/>
        </w:rPr>
        <w:t>Option to alarm by e.mail if critical values that are set</w:t>
      </w:r>
      <w:r w:rsidR="00F32BB1">
        <w:rPr>
          <w:color w:val="000000"/>
          <w:lang w:val="hr-BA" w:eastAsia="hr-BA"/>
        </w:rPr>
        <w:t xml:space="preserve"> are exceeded; Notification on errors in distant data readings, Alarms on high average indoor temperatures, Alarms on high instantenous heat energy consumption, etc.)</w:t>
      </w:r>
    </w:p>
    <w:p w14:paraId="1E50182A" w14:textId="77777777" w:rsidR="00077CAC" w:rsidRDefault="003C3C10" w:rsidP="007B6DF0">
      <w:pPr>
        <w:pStyle w:val="ListParagraph"/>
        <w:widowControl w:val="0"/>
        <w:numPr>
          <w:ilvl w:val="0"/>
          <w:numId w:val="25"/>
        </w:numPr>
        <w:autoSpaceDE w:val="0"/>
        <w:autoSpaceDN w:val="0"/>
        <w:adjustRightInd w:val="0"/>
        <w:spacing w:line="276" w:lineRule="auto"/>
        <w:ind w:right="73"/>
        <w:jc w:val="both"/>
      </w:pPr>
      <w:r w:rsidRPr="00390540">
        <w:t>Module for automatic sending of data to EMIS (Energy Management Information System)</w:t>
      </w:r>
      <w:r w:rsidR="00077CAC">
        <w:t>.</w:t>
      </w:r>
    </w:p>
    <w:p w14:paraId="01BBC4F9" w14:textId="77777777" w:rsidR="00077CAC" w:rsidRPr="00077CAC" w:rsidRDefault="00077CAC" w:rsidP="00077CAC">
      <w:pPr>
        <w:pStyle w:val="ListParagraph"/>
        <w:widowControl w:val="0"/>
        <w:autoSpaceDE w:val="0"/>
        <w:autoSpaceDN w:val="0"/>
        <w:adjustRightInd w:val="0"/>
        <w:spacing w:line="276" w:lineRule="auto"/>
        <w:ind w:left="1080" w:right="73"/>
        <w:jc w:val="both"/>
      </w:pPr>
    </w:p>
    <w:p w14:paraId="1B804366" w14:textId="512CD32E" w:rsidR="00077CAC" w:rsidRDefault="00077CAC" w:rsidP="00A20DB1">
      <w:pPr>
        <w:jc w:val="both"/>
        <w:rPr>
          <w:rFonts w:ascii="Times New Roman" w:hAnsi="Times New Roman" w:cs="Times New Roman"/>
          <w:sz w:val="24"/>
          <w:szCs w:val="24"/>
        </w:rPr>
      </w:pPr>
      <w:r w:rsidRPr="00077CAC">
        <w:rPr>
          <w:rFonts w:ascii="Times New Roman" w:hAnsi="Times New Roman" w:cs="Times New Roman"/>
          <w:sz w:val="24"/>
          <w:szCs w:val="24"/>
        </w:rPr>
        <w:t>The PIU and FMP</w:t>
      </w:r>
      <w:r w:rsidR="00A20DB1">
        <w:rPr>
          <w:rFonts w:ascii="Times New Roman" w:hAnsi="Times New Roman" w:cs="Times New Roman"/>
          <w:sz w:val="24"/>
          <w:szCs w:val="24"/>
        </w:rPr>
        <w:t>P</w:t>
      </w:r>
      <w:r w:rsidRPr="00077CAC">
        <w:rPr>
          <w:rFonts w:ascii="Times New Roman" w:hAnsi="Times New Roman" w:cs="Times New Roman"/>
          <w:sz w:val="24"/>
          <w:szCs w:val="24"/>
        </w:rPr>
        <w:t xml:space="preserve"> reserve the right to redefine or expand the list of modules the </w:t>
      </w:r>
      <w:r w:rsidR="00445F0C">
        <w:rPr>
          <w:rFonts w:ascii="Times New Roman" w:hAnsi="Times New Roman" w:cs="Times New Roman"/>
          <w:sz w:val="24"/>
          <w:szCs w:val="24"/>
        </w:rPr>
        <w:t>Consultant</w:t>
      </w:r>
      <w:r w:rsidRPr="00077CAC">
        <w:rPr>
          <w:rFonts w:ascii="Times New Roman" w:hAnsi="Times New Roman" w:cs="Times New Roman"/>
          <w:sz w:val="24"/>
          <w:szCs w:val="24"/>
        </w:rPr>
        <w:t xml:space="preserve"> </w:t>
      </w:r>
      <w:r w:rsidR="00A20DB1">
        <w:rPr>
          <w:rFonts w:ascii="Times New Roman" w:hAnsi="Times New Roman" w:cs="Times New Roman"/>
          <w:sz w:val="24"/>
          <w:szCs w:val="24"/>
        </w:rPr>
        <w:t>is expected to design.</w:t>
      </w:r>
    </w:p>
    <w:p w14:paraId="22A669B7" w14:textId="1EB75833" w:rsidR="00B60E50" w:rsidRPr="00B078C6" w:rsidRDefault="00B60E50" w:rsidP="00A20DB1">
      <w:pPr>
        <w:jc w:val="both"/>
        <w:rPr>
          <w:rFonts w:ascii="Times New Roman" w:hAnsi="Times New Roman" w:cs="Times New Roman"/>
          <w:sz w:val="24"/>
          <w:szCs w:val="24"/>
        </w:rPr>
      </w:pPr>
      <w:r>
        <w:rPr>
          <w:rFonts w:ascii="Times New Roman" w:hAnsi="Times New Roman" w:cs="Times New Roman"/>
          <w:sz w:val="24"/>
          <w:szCs w:val="24"/>
        </w:rPr>
        <w:t xml:space="preserve">The </w:t>
      </w:r>
      <w:r w:rsidR="00445F0C">
        <w:rPr>
          <w:rFonts w:ascii="Times New Roman" w:hAnsi="Times New Roman" w:cs="Times New Roman"/>
          <w:sz w:val="24"/>
          <w:szCs w:val="24"/>
        </w:rPr>
        <w:t>Consultant</w:t>
      </w:r>
      <w:r>
        <w:rPr>
          <w:rFonts w:ascii="Times New Roman" w:hAnsi="Times New Roman" w:cs="Times New Roman"/>
          <w:sz w:val="24"/>
          <w:szCs w:val="24"/>
        </w:rPr>
        <w:t xml:space="preserve"> should enable data sharing with other systems and web-platforms, including the ones that will be developed by the Project through the public buildings </w:t>
      </w:r>
    </w:p>
    <w:p w14:paraId="65324ACC" w14:textId="77777777" w:rsidR="00B60E50" w:rsidRPr="00BC0D4B" w:rsidRDefault="00B60E50" w:rsidP="00A20DB1">
      <w:pPr>
        <w:jc w:val="both"/>
        <w:rPr>
          <w:rFonts w:ascii="Times New Roman" w:hAnsi="Times New Roman" w:cs="Times New Roman"/>
          <w:sz w:val="24"/>
          <w:szCs w:val="24"/>
        </w:rPr>
      </w:pPr>
      <w:r w:rsidRPr="00B078C6">
        <w:rPr>
          <w:rFonts w:ascii="Times New Roman" w:hAnsi="Times New Roman" w:cs="Times New Roman"/>
          <w:sz w:val="24"/>
          <w:szCs w:val="24"/>
        </w:rPr>
        <w:lastRenderedPageBreak/>
        <w:t xml:space="preserve">The </w:t>
      </w:r>
      <w:r>
        <w:rPr>
          <w:rFonts w:ascii="Times New Roman" w:hAnsi="Times New Roman" w:cs="Times New Roman"/>
          <w:sz w:val="24"/>
          <w:szCs w:val="24"/>
        </w:rPr>
        <w:t>web</w:t>
      </w:r>
      <w:r w:rsidRPr="00B078C6">
        <w:rPr>
          <w:rFonts w:ascii="Times New Roman" w:hAnsi="Times New Roman" w:cs="Times New Roman"/>
          <w:sz w:val="24"/>
          <w:szCs w:val="24"/>
        </w:rPr>
        <w:t xml:space="preserve"> </w:t>
      </w:r>
      <w:r>
        <w:rPr>
          <w:rFonts w:ascii="Times New Roman" w:hAnsi="Times New Roman" w:cs="Times New Roman"/>
          <w:sz w:val="24"/>
          <w:szCs w:val="24"/>
        </w:rPr>
        <w:t>application</w:t>
      </w:r>
      <w:r w:rsidRPr="00B078C6">
        <w:rPr>
          <w:rFonts w:ascii="Times New Roman" w:hAnsi="Times New Roman" w:cs="Times New Roman"/>
          <w:sz w:val="24"/>
          <w:szCs w:val="24"/>
        </w:rPr>
        <w:t xml:space="preserve"> should be user friendly, </w:t>
      </w:r>
      <w:r>
        <w:rPr>
          <w:rFonts w:ascii="Times New Roman" w:hAnsi="Times New Roman" w:cs="Times New Roman"/>
          <w:sz w:val="24"/>
          <w:szCs w:val="24"/>
        </w:rPr>
        <w:t>and allow for customization</w:t>
      </w:r>
      <w:r w:rsidRPr="00B078C6">
        <w:rPr>
          <w:rFonts w:ascii="Times New Roman" w:hAnsi="Times New Roman" w:cs="Times New Roman"/>
          <w:sz w:val="24"/>
          <w:szCs w:val="24"/>
        </w:rPr>
        <w:t xml:space="preserve"> by user</w:t>
      </w:r>
      <w:r>
        <w:rPr>
          <w:rFonts w:ascii="Times New Roman" w:hAnsi="Times New Roman" w:cs="Times New Roman"/>
          <w:sz w:val="24"/>
          <w:szCs w:val="24"/>
        </w:rPr>
        <w:t>/s</w:t>
      </w:r>
      <w:r w:rsidRPr="00B078C6">
        <w:rPr>
          <w:rFonts w:ascii="Times New Roman" w:hAnsi="Times New Roman" w:cs="Times New Roman"/>
          <w:sz w:val="24"/>
          <w:szCs w:val="24"/>
        </w:rPr>
        <w:t xml:space="preserve"> to suit data processing and visualization needs. </w:t>
      </w:r>
    </w:p>
    <w:p w14:paraId="556C7296" w14:textId="77777777" w:rsidR="00077CAC" w:rsidRPr="00BC0D4B" w:rsidRDefault="00077CAC" w:rsidP="00A20DB1">
      <w:pPr>
        <w:jc w:val="both"/>
        <w:rPr>
          <w:rFonts w:ascii="Times New Roman" w:hAnsi="Times New Roman" w:cs="Times New Roman"/>
          <w:sz w:val="24"/>
          <w:szCs w:val="24"/>
        </w:rPr>
      </w:pPr>
      <w:r w:rsidRPr="00BC0D4B">
        <w:rPr>
          <w:rFonts w:ascii="Times New Roman" w:hAnsi="Times New Roman" w:cs="Times New Roman"/>
          <w:sz w:val="24"/>
          <w:szCs w:val="24"/>
        </w:rPr>
        <w:t>The web application should be developed based on the following principles:</w:t>
      </w:r>
    </w:p>
    <w:p w14:paraId="3C74D5B6" w14:textId="77777777" w:rsidR="00077CAC" w:rsidRPr="00BC0D4B" w:rsidRDefault="00077CAC" w:rsidP="00077CAC">
      <w:pPr>
        <w:pStyle w:val="ListParagraph"/>
        <w:numPr>
          <w:ilvl w:val="0"/>
          <w:numId w:val="22"/>
        </w:numPr>
        <w:jc w:val="both"/>
      </w:pPr>
      <w:r w:rsidRPr="00BC0D4B">
        <w:t xml:space="preserve">Designed with the user and incorporates the key </w:t>
      </w:r>
      <w:proofErr w:type="gramStart"/>
      <w:r w:rsidRPr="00BC0D4B">
        <w:t>users</w:t>
      </w:r>
      <w:proofErr w:type="gramEnd"/>
      <w:r w:rsidRPr="00BC0D4B">
        <w:t xml:space="preserve"> suggestions</w:t>
      </w:r>
    </w:p>
    <w:p w14:paraId="69376C33" w14:textId="77777777" w:rsidR="00077CAC" w:rsidRPr="00BC0D4B" w:rsidRDefault="00077CAC" w:rsidP="00077CAC">
      <w:pPr>
        <w:pStyle w:val="ListParagraph"/>
        <w:numPr>
          <w:ilvl w:val="0"/>
          <w:numId w:val="22"/>
        </w:numPr>
        <w:jc w:val="both"/>
      </w:pPr>
      <w:r w:rsidRPr="00BC0D4B">
        <w:t xml:space="preserve">Designed through iterative process that allows for incorporating feedback from PIU </w:t>
      </w:r>
      <w:r w:rsidR="00BC0D4B" w:rsidRPr="00BC0D4B">
        <w:t>management</w:t>
      </w:r>
    </w:p>
    <w:p w14:paraId="0E3ECC81" w14:textId="77777777" w:rsidR="00352925" w:rsidRDefault="00352925" w:rsidP="00AA40D3">
      <w:pPr>
        <w:jc w:val="both"/>
        <w:rPr>
          <w:rFonts w:ascii="Times New Roman" w:hAnsi="Times New Roman" w:cs="Times New Roman"/>
          <w:b/>
          <w:bCs/>
          <w:sz w:val="24"/>
          <w:szCs w:val="24"/>
        </w:rPr>
      </w:pPr>
    </w:p>
    <w:p w14:paraId="1A381A87" w14:textId="77777777" w:rsidR="00A20DB1" w:rsidRPr="00A20DB1" w:rsidRDefault="00A20DB1" w:rsidP="00A20DB1">
      <w:pPr>
        <w:jc w:val="both"/>
        <w:rPr>
          <w:rFonts w:ascii="Times New Roman" w:hAnsi="Times New Roman" w:cs="Times New Roman"/>
          <w:b/>
          <w:bCs/>
          <w:sz w:val="24"/>
          <w:szCs w:val="24"/>
        </w:rPr>
      </w:pPr>
      <w:r w:rsidRPr="00A20DB1">
        <w:rPr>
          <w:rFonts w:ascii="Times New Roman" w:hAnsi="Times New Roman" w:cs="Times New Roman"/>
          <w:b/>
          <w:bCs/>
          <w:sz w:val="24"/>
          <w:szCs w:val="24"/>
        </w:rPr>
        <w:t>Copyright and i</w:t>
      </w:r>
      <w:r>
        <w:rPr>
          <w:rFonts w:ascii="Times New Roman" w:hAnsi="Times New Roman" w:cs="Times New Roman"/>
          <w:b/>
          <w:bCs/>
          <w:sz w:val="24"/>
          <w:szCs w:val="24"/>
        </w:rPr>
        <w:t>ntellectual property protection</w:t>
      </w:r>
    </w:p>
    <w:p w14:paraId="755E6037" w14:textId="77777777" w:rsidR="00A20DB1" w:rsidRPr="00A20DB1" w:rsidRDefault="00A20DB1" w:rsidP="00A20DB1">
      <w:pPr>
        <w:jc w:val="both"/>
        <w:rPr>
          <w:rFonts w:ascii="Times New Roman" w:hAnsi="Times New Roman" w:cs="Times New Roman"/>
          <w:sz w:val="24"/>
          <w:szCs w:val="24"/>
        </w:rPr>
      </w:pPr>
      <w:r w:rsidRPr="00A20DB1">
        <w:rPr>
          <w:rFonts w:ascii="Times New Roman" w:hAnsi="Times New Roman" w:cs="Times New Roman"/>
          <w:sz w:val="24"/>
          <w:szCs w:val="24"/>
        </w:rPr>
        <w:t xml:space="preserve">All generated documentation and other types of information in electronic or hard copy, which arise during the contractual relationship with the </w:t>
      </w:r>
      <w:r>
        <w:rPr>
          <w:rFonts w:ascii="Times New Roman" w:hAnsi="Times New Roman" w:cs="Times New Roman"/>
          <w:sz w:val="24"/>
          <w:szCs w:val="24"/>
        </w:rPr>
        <w:t>PIU</w:t>
      </w:r>
      <w:r w:rsidRPr="00A20DB1">
        <w:rPr>
          <w:rFonts w:ascii="Times New Roman" w:hAnsi="Times New Roman" w:cs="Times New Roman"/>
          <w:sz w:val="24"/>
          <w:szCs w:val="24"/>
        </w:rPr>
        <w:t xml:space="preserve"> and the </w:t>
      </w:r>
      <w:r>
        <w:rPr>
          <w:rFonts w:ascii="Times New Roman" w:hAnsi="Times New Roman" w:cs="Times New Roman"/>
          <w:sz w:val="24"/>
          <w:szCs w:val="24"/>
        </w:rPr>
        <w:t>FMPP</w:t>
      </w:r>
      <w:r w:rsidRPr="00A20DB1">
        <w:rPr>
          <w:rFonts w:ascii="Times New Roman" w:hAnsi="Times New Roman" w:cs="Times New Roman"/>
          <w:sz w:val="24"/>
          <w:szCs w:val="24"/>
        </w:rPr>
        <w:t xml:space="preserve">, becomes the permanent property of the </w:t>
      </w:r>
      <w:r>
        <w:rPr>
          <w:rFonts w:ascii="Times New Roman" w:hAnsi="Times New Roman" w:cs="Times New Roman"/>
          <w:sz w:val="24"/>
          <w:szCs w:val="24"/>
        </w:rPr>
        <w:t>PIU</w:t>
      </w:r>
      <w:r w:rsidRPr="00A20DB1">
        <w:rPr>
          <w:rFonts w:ascii="Times New Roman" w:hAnsi="Times New Roman" w:cs="Times New Roman"/>
          <w:sz w:val="24"/>
          <w:szCs w:val="24"/>
        </w:rPr>
        <w:t xml:space="preserve"> and the </w:t>
      </w:r>
      <w:r>
        <w:rPr>
          <w:rFonts w:ascii="Times New Roman" w:hAnsi="Times New Roman" w:cs="Times New Roman"/>
          <w:sz w:val="24"/>
          <w:szCs w:val="24"/>
        </w:rPr>
        <w:t>FMPP</w:t>
      </w:r>
      <w:r w:rsidRPr="00A20DB1">
        <w:rPr>
          <w:rFonts w:ascii="Times New Roman" w:hAnsi="Times New Roman" w:cs="Times New Roman"/>
          <w:sz w:val="24"/>
          <w:szCs w:val="24"/>
        </w:rPr>
        <w:t xml:space="preserve">, which reserves the right to make modifications and changes. All information, provided through documentation, access to databases or in any other way, and owned by the </w:t>
      </w:r>
      <w:r>
        <w:rPr>
          <w:rFonts w:ascii="Times New Roman" w:hAnsi="Times New Roman" w:cs="Times New Roman"/>
          <w:sz w:val="24"/>
          <w:szCs w:val="24"/>
        </w:rPr>
        <w:t>PIU</w:t>
      </w:r>
      <w:r w:rsidRPr="00A20DB1">
        <w:rPr>
          <w:rFonts w:ascii="Times New Roman" w:hAnsi="Times New Roman" w:cs="Times New Roman"/>
          <w:sz w:val="24"/>
          <w:szCs w:val="24"/>
        </w:rPr>
        <w:t xml:space="preserve"> and the </w:t>
      </w:r>
      <w:r>
        <w:rPr>
          <w:rFonts w:ascii="Times New Roman" w:hAnsi="Times New Roman" w:cs="Times New Roman"/>
          <w:sz w:val="24"/>
          <w:szCs w:val="24"/>
        </w:rPr>
        <w:t>FMPP</w:t>
      </w:r>
      <w:r w:rsidRPr="00A20DB1">
        <w:rPr>
          <w:rFonts w:ascii="Times New Roman" w:hAnsi="Times New Roman" w:cs="Times New Roman"/>
          <w:sz w:val="24"/>
          <w:szCs w:val="24"/>
        </w:rPr>
        <w:t xml:space="preserve">, the Service Provider/Supplier must not use outside the scope of contractual obligations and has the obligation to protect against unauthorized use. For this purpose, the Supplier is obliged to sign statements on information protection provided by the </w:t>
      </w:r>
      <w:r>
        <w:rPr>
          <w:rFonts w:ascii="Times New Roman" w:hAnsi="Times New Roman" w:cs="Times New Roman"/>
          <w:sz w:val="24"/>
          <w:szCs w:val="24"/>
        </w:rPr>
        <w:t>PIU</w:t>
      </w:r>
      <w:r w:rsidRPr="00A20DB1">
        <w:rPr>
          <w:rFonts w:ascii="Times New Roman" w:hAnsi="Times New Roman" w:cs="Times New Roman"/>
          <w:sz w:val="24"/>
          <w:szCs w:val="24"/>
        </w:rPr>
        <w:t xml:space="preserve"> and the </w:t>
      </w:r>
      <w:r>
        <w:rPr>
          <w:rFonts w:ascii="Times New Roman" w:hAnsi="Times New Roman" w:cs="Times New Roman"/>
          <w:sz w:val="24"/>
          <w:szCs w:val="24"/>
        </w:rPr>
        <w:t>FMPP</w:t>
      </w:r>
      <w:r w:rsidRPr="00A20DB1">
        <w:rPr>
          <w:rFonts w:ascii="Times New Roman" w:hAnsi="Times New Roman" w:cs="Times New Roman"/>
          <w:sz w:val="24"/>
          <w:szCs w:val="24"/>
        </w:rPr>
        <w:t>.</w:t>
      </w:r>
    </w:p>
    <w:p w14:paraId="409E2081" w14:textId="77777777" w:rsidR="00A20DB1" w:rsidRPr="00B078C6" w:rsidRDefault="00A20DB1" w:rsidP="00AA40D3">
      <w:pPr>
        <w:jc w:val="both"/>
        <w:rPr>
          <w:rFonts w:ascii="Times New Roman" w:hAnsi="Times New Roman" w:cs="Times New Roman"/>
          <w:b/>
          <w:bCs/>
          <w:sz w:val="24"/>
          <w:szCs w:val="24"/>
        </w:rPr>
      </w:pPr>
    </w:p>
    <w:p w14:paraId="0D51DEE4" w14:textId="77777777" w:rsidR="00441150" w:rsidRPr="00B078C6" w:rsidRDefault="00441150" w:rsidP="00AA40D3">
      <w:pPr>
        <w:jc w:val="both"/>
        <w:rPr>
          <w:rFonts w:ascii="Times New Roman" w:hAnsi="Times New Roman" w:cs="Times New Roman"/>
          <w:b/>
          <w:bCs/>
          <w:sz w:val="24"/>
          <w:szCs w:val="24"/>
        </w:rPr>
      </w:pPr>
      <w:r w:rsidRPr="00B078C6">
        <w:rPr>
          <w:rFonts w:ascii="Times New Roman" w:hAnsi="Times New Roman" w:cs="Times New Roman"/>
          <w:b/>
          <w:bCs/>
          <w:sz w:val="24"/>
          <w:szCs w:val="24"/>
        </w:rPr>
        <w:t xml:space="preserve">Duration of </w:t>
      </w:r>
      <w:r w:rsidR="00451545" w:rsidRPr="00B078C6">
        <w:rPr>
          <w:rFonts w:ascii="Times New Roman" w:hAnsi="Times New Roman" w:cs="Times New Roman"/>
          <w:b/>
          <w:bCs/>
          <w:sz w:val="24"/>
          <w:szCs w:val="24"/>
        </w:rPr>
        <w:t>Contract</w:t>
      </w:r>
    </w:p>
    <w:p w14:paraId="18E08521" w14:textId="62D266AE" w:rsidR="004E56E4" w:rsidRPr="00B078C6" w:rsidRDefault="00441150" w:rsidP="008033BF">
      <w:pPr>
        <w:jc w:val="both"/>
        <w:rPr>
          <w:rFonts w:ascii="Times New Roman" w:hAnsi="Times New Roman" w:cs="Times New Roman"/>
          <w:sz w:val="24"/>
          <w:szCs w:val="24"/>
        </w:rPr>
      </w:pPr>
      <w:r w:rsidRPr="00F531DF">
        <w:rPr>
          <w:rFonts w:ascii="Times New Roman" w:hAnsi="Times New Roman" w:cs="Times New Roman"/>
          <w:sz w:val="24"/>
          <w:szCs w:val="24"/>
        </w:rPr>
        <w:t xml:space="preserve">Expected duration of the </w:t>
      </w:r>
      <w:r w:rsidR="00451545" w:rsidRPr="00F531DF">
        <w:rPr>
          <w:rFonts w:ascii="Times New Roman" w:hAnsi="Times New Roman" w:cs="Times New Roman"/>
          <w:sz w:val="24"/>
          <w:szCs w:val="24"/>
        </w:rPr>
        <w:t>contract</w:t>
      </w:r>
      <w:r w:rsidRPr="00F531DF">
        <w:rPr>
          <w:rFonts w:ascii="Times New Roman" w:hAnsi="Times New Roman" w:cs="Times New Roman"/>
          <w:sz w:val="24"/>
          <w:szCs w:val="24"/>
        </w:rPr>
        <w:t xml:space="preserve"> is </w:t>
      </w:r>
      <w:r w:rsidR="001D1AFF" w:rsidRPr="00F531DF">
        <w:rPr>
          <w:rFonts w:ascii="Times New Roman" w:hAnsi="Times New Roman" w:cs="Times New Roman"/>
          <w:sz w:val="24"/>
          <w:szCs w:val="24"/>
        </w:rPr>
        <w:t>6</w:t>
      </w:r>
      <w:r w:rsidR="00451545" w:rsidRPr="00F531DF">
        <w:rPr>
          <w:rFonts w:ascii="Times New Roman" w:hAnsi="Times New Roman" w:cs="Times New Roman"/>
          <w:sz w:val="24"/>
          <w:szCs w:val="24"/>
        </w:rPr>
        <w:t xml:space="preserve"> months</w:t>
      </w:r>
      <w:r w:rsidRPr="00F531DF">
        <w:rPr>
          <w:rFonts w:ascii="Times New Roman" w:hAnsi="Times New Roman" w:cs="Times New Roman"/>
          <w:sz w:val="24"/>
          <w:szCs w:val="24"/>
        </w:rPr>
        <w:t xml:space="preserve"> during the period from </w:t>
      </w:r>
      <w:r w:rsidR="00F531DF" w:rsidRPr="00F531DF">
        <w:rPr>
          <w:rFonts w:ascii="Times New Roman" w:hAnsi="Times New Roman" w:cs="Times New Roman"/>
          <w:sz w:val="24"/>
          <w:szCs w:val="24"/>
        </w:rPr>
        <w:t xml:space="preserve">January </w:t>
      </w:r>
      <w:r w:rsidR="00451545" w:rsidRPr="00F531DF">
        <w:rPr>
          <w:rFonts w:ascii="Times New Roman" w:hAnsi="Times New Roman" w:cs="Times New Roman"/>
          <w:sz w:val="24"/>
          <w:szCs w:val="24"/>
        </w:rPr>
        <w:t>202</w:t>
      </w:r>
      <w:r w:rsidR="00845534">
        <w:rPr>
          <w:rFonts w:ascii="Times New Roman" w:hAnsi="Times New Roman" w:cs="Times New Roman"/>
          <w:sz w:val="24"/>
          <w:szCs w:val="24"/>
        </w:rPr>
        <w:t>3</w:t>
      </w:r>
      <w:r w:rsidRPr="00F531DF">
        <w:rPr>
          <w:rFonts w:ascii="Times New Roman" w:hAnsi="Times New Roman" w:cs="Times New Roman"/>
          <w:sz w:val="24"/>
          <w:szCs w:val="24"/>
        </w:rPr>
        <w:t xml:space="preserve"> to </w:t>
      </w:r>
      <w:r w:rsidR="00F531DF">
        <w:rPr>
          <w:rFonts w:ascii="Times New Roman" w:hAnsi="Times New Roman" w:cs="Times New Roman"/>
          <w:sz w:val="24"/>
          <w:szCs w:val="24"/>
        </w:rPr>
        <w:t xml:space="preserve">July </w:t>
      </w:r>
      <w:r w:rsidRPr="00F531DF">
        <w:rPr>
          <w:rFonts w:ascii="Times New Roman" w:hAnsi="Times New Roman" w:cs="Times New Roman"/>
          <w:sz w:val="24"/>
          <w:szCs w:val="24"/>
        </w:rPr>
        <w:t>202</w:t>
      </w:r>
      <w:r w:rsidR="00845534">
        <w:rPr>
          <w:rFonts w:ascii="Times New Roman" w:hAnsi="Times New Roman" w:cs="Times New Roman"/>
          <w:sz w:val="24"/>
          <w:szCs w:val="24"/>
        </w:rPr>
        <w:t>3</w:t>
      </w:r>
      <w:r w:rsidRPr="00F531DF">
        <w:rPr>
          <w:rFonts w:ascii="Times New Roman" w:hAnsi="Times New Roman" w:cs="Times New Roman"/>
          <w:sz w:val="24"/>
          <w:szCs w:val="24"/>
        </w:rPr>
        <w:t>.</w:t>
      </w:r>
      <w:r w:rsidRPr="00B078C6">
        <w:rPr>
          <w:rFonts w:ascii="Times New Roman" w:hAnsi="Times New Roman" w:cs="Times New Roman"/>
          <w:sz w:val="24"/>
          <w:szCs w:val="24"/>
        </w:rPr>
        <w:t xml:space="preserve"> </w:t>
      </w:r>
    </w:p>
    <w:p w14:paraId="78601495" w14:textId="77777777" w:rsidR="002D5635" w:rsidRPr="00B078C6" w:rsidRDefault="002D5635" w:rsidP="002D5635">
      <w:pPr>
        <w:jc w:val="both"/>
        <w:rPr>
          <w:rFonts w:ascii="Times New Roman" w:hAnsi="Times New Roman" w:cs="Times New Roman"/>
          <w:b/>
          <w:sz w:val="24"/>
          <w:szCs w:val="24"/>
        </w:rPr>
      </w:pPr>
      <w:r w:rsidRPr="00B078C6">
        <w:rPr>
          <w:rFonts w:ascii="Times New Roman" w:hAnsi="Times New Roman" w:cs="Times New Roman"/>
          <w:b/>
          <w:sz w:val="24"/>
          <w:szCs w:val="24"/>
        </w:rPr>
        <w:t xml:space="preserve">Qualification requirements and basis for evaluation </w:t>
      </w:r>
    </w:p>
    <w:p w14:paraId="190290EA" w14:textId="77777777" w:rsidR="002D5635" w:rsidRPr="00B078C6" w:rsidRDefault="002D5635" w:rsidP="002D5635">
      <w:pPr>
        <w:jc w:val="both"/>
        <w:rPr>
          <w:rFonts w:ascii="Times New Roman" w:hAnsi="Times New Roman" w:cs="Times New Roman"/>
          <w:sz w:val="24"/>
          <w:szCs w:val="24"/>
        </w:rPr>
      </w:pPr>
      <w:r w:rsidRPr="00B078C6">
        <w:rPr>
          <w:rFonts w:ascii="Times New Roman" w:hAnsi="Times New Roman" w:cs="Times New Roman"/>
          <w:sz w:val="24"/>
          <w:szCs w:val="24"/>
        </w:rPr>
        <w:t xml:space="preserve">The Consultant should be a qualified firm or joint venture of firms (up to 3 companies for a joint venture) that have demonstrated experience in </w:t>
      </w:r>
      <w:r w:rsidR="0065284F">
        <w:rPr>
          <w:rFonts w:ascii="Times New Roman" w:hAnsi="Times New Roman" w:cs="Times New Roman"/>
          <w:sz w:val="24"/>
          <w:szCs w:val="24"/>
        </w:rPr>
        <w:t>development of web base analytical applications</w:t>
      </w:r>
      <w:r w:rsidR="007B6DF0">
        <w:rPr>
          <w:rFonts w:ascii="Times New Roman" w:hAnsi="Times New Roman" w:cs="Times New Roman"/>
          <w:sz w:val="24"/>
          <w:szCs w:val="24"/>
        </w:rPr>
        <w:t>,</w:t>
      </w:r>
      <w:r w:rsidR="0065284F">
        <w:rPr>
          <w:rFonts w:ascii="Times New Roman" w:hAnsi="Times New Roman" w:cs="Times New Roman"/>
          <w:sz w:val="24"/>
          <w:szCs w:val="24"/>
        </w:rPr>
        <w:t xml:space="preserve"> and prove its capacity to apply the experience </w:t>
      </w:r>
      <w:r w:rsidR="00641F1D">
        <w:rPr>
          <w:rFonts w:ascii="Times New Roman" w:hAnsi="Times New Roman" w:cs="Times New Roman"/>
          <w:sz w:val="24"/>
          <w:szCs w:val="24"/>
        </w:rPr>
        <w:t>in energy efficiency sector</w:t>
      </w:r>
      <w:r w:rsidRPr="00B078C6">
        <w:rPr>
          <w:rFonts w:ascii="Times New Roman" w:hAnsi="Times New Roman" w:cs="Times New Roman"/>
          <w:sz w:val="24"/>
          <w:szCs w:val="24"/>
        </w:rPr>
        <w:t xml:space="preserve">. The firm must propose a team capable of successfully carrying out all aspects of the </w:t>
      </w:r>
      <w:proofErr w:type="spellStart"/>
      <w:r w:rsidRPr="00B078C6">
        <w:rPr>
          <w:rFonts w:ascii="Times New Roman" w:hAnsi="Times New Roman" w:cs="Times New Roman"/>
          <w:sz w:val="24"/>
          <w:szCs w:val="24"/>
        </w:rPr>
        <w:t>ToR</w:t>
      </w:r>
      <w:proofErr w:type="spellEnd"/>
      <w:r w:rsidRPr="00B078C6">
        <w:rPr>
          <w:rFonts w:ascii="Times New Roman" w:hAnsi="Times New Roman" w:cs="Times New Roman"/>
          <w:sz w:val="24"/>
          <w:szCs w:val="24"/>
        </w:rPr>
        <w:t xml:space="preserve"> with in-depth experience in executing similar consultancies. The Consultant shall demonstrate their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127E335B" w14:textId="77777777" w:rsidR="002D5635" w:rsidRPr="00B078C6" w:rsidRDefault="002D5635" w:rsidP="002D5635">
      <w:pPr>
        <w:jc w:val="both"/>
        <w:rPr>
          <w:rFonts w:ascii="Times New Roman" w:hAnsi="Times New Roman" w:cs="Times New Roman"/>
          <w:sz w:val="24"/>
          <w:szCs w:val="24"/>
        </w:rPr>
      </w:pPr>
      <w:r w:rsidRPr="00B078C6">
        <w:rPr>
          <w:rFonts w:ascii="Times New Roman" w:hAnsi="Times New Roman" w:cs="Times New Roman"/>
          <w:sz w:val="24"/>
          <w:szCs w:val="24"/>
        </w:rPr>
        <w:t>Interested consultants must provide information indicating that they are qualified to perform the services by ful</w:t>
      </w:r>
      <w:r w:rsidR="00090A17" w:rsidRPr="00B078C6">
        <w:rPr>
          <w:rFonts w:ascii="Times New Roman" w:hAnsi="Times New Roman" w:cs="Times New Roman"/>
          <w:sz w:val="24"/>
          <w:szCs w:val="24"/>
        </w:rPr>
        <w:t>filling following requirements:</w:t>
      </w:r>
    </w:p>
    <w:p w14:paraId="0E84F571" w14:textId="6607477F" w:rsidR="002D5635" w:rsidRPr="00B078C6" w:rsidRDefault="002D5635" w:rsidP="002D5635">
      <w:pPr>
        <w:pStyle w:val="ListParagraph"/>
        <w:numPr>
          <w:ilvl w:val="0"/>
          <w:numId w:val="17"/>
        </w:numPr>
        <w:jc w:val="both"/>
      </w:pPr>
      <w:r w:rsidRPr="00B078C6">
        <w:t>Company information: name, registration, address, telephone number, year of establishment, c</w:t>
      </w:r>
      <w:r w:rsidR="00A20DB1">
        <w:t xml:space="preserve">ontact person for the project, </w:t>
      </w:r>
      <w:r w:rsidRPr="00B078C6">
        <w:t>fields of expertise;</w:t>
      </w:r>
    </w:p>
    <w:p w14:paraId="1DC89930" w14:textId="77777777" w:rsidR="002D5635" w:rsidRPr="00B078C6" w:rsidRDefault="002D5635" w:rsidP="002D5635">
      <w:pPr>
        <w:pStyle w:val="ListParagraph"/>
        <w:numPr>
          <w:ilvl w:val="0"/>
          <w:numId w:val="18"/>
        </w:numPr>
        <w:jc w:val="both"/>
        <w:rPr>
          <w:rFonts w:eastAsia="Calibri"/>
        </w:rPr>
      </w:pPr>
      <w:r w:rsidRPr="00B078C6">
        <w:lastRenderedPageBreak/>
        <w:t>Confirmation on no obligations relating to the payment of direct and indirect taxes in accordance with the relevant laws of Bosnia and Herzegovina (may not be older than three (3) months) or with the relevant law of the country from the EOI submitter;</w:t>
      </w:r>
    </w:p>
    <w:p w14:paraId="33A99590" w14:textId="77777777" w:rsidR="002D5635" w:rsidRPr="007B6DF0" w:rsidRDefault="002D5635" w:rsidP="002D5635">
      <w:pPr>
        <w:pStyle w:val="ListParagraph"/>
        <w:numPr>
          <w:ilvl w:val="0"/>
          <w:numId w:val="18"/>
        </w:numPr>
        <w:jc w:val="both"/>
        <w:rPr>
          <w:lang w:eastAsia="bs-Latn-BA"/>
        </w:rPr>
      </w:pPr>
      <w:r w:rsidRPr="007B6DF0">
        <w:t xml:space="preserve">Details of experience in minimum </w:t>
      </w:r>
      <w:r w:rsidR="008033BF" w:rsidRPr="007B6DF0">
        <w:t>two</w:t>
      </w:r>
      <w:r w:rsidRPr="007B6DF0">
        <w:t xml:space="preserve"> </w:t>
      </w:r>
      <w:r w:rsidR="008033BF" w:rsidRPr="007B6DF0">
        <w:t>(2</w:t>
      </w:r>
      <w:r w:rsidRPr="007B6DF0">
        <w:t>) similar assignments undertaken in last five (5) years, including value of consulting services and value of works, location, name of the Client, type of services provided, contract period of execution;</w:t>
      </w:r>
    </w:p>
    <w:p w14:paraId="0BDB87F6" w14:textId="77777777" w:rsidR="002D5635" w:rsidRPr="007B6DF0" w:rsidRDefault="002D5635" w:rsidP="002D5635">
      <w:pPr>
        <w:pStyle w:val="ListParagraph"/>
        <w:numPr>
          <w:ilvl w:val="0"/>
          <w:numId w:val="18"/>
        </w:numPr>
        <w:jc w:val="both"/>
      </w:pPr>
      <w:r w:rsidRPr="007B6DF0">
        <w:t xml:space="preserve">Curricula </w:t>
      </w:r>
      <w:proofErr w:type="gramStart"/>
      <w:r w:rsidRPr="007B6DF0">
        <w:t>Vitae  (</w:t>
      </w:r>
      <w:proofErr w:type="gramEnd"/>
      <w:r w:rsidRPr="007B6DF0">
        <w:t xml:space="preserve">short version, specifying experience in similar assignments, </w:t>
      </w:r>
      <w:r w:rsidR="00036364" w:rsidRPr="007B6DF0">
        <w:t>minimum three</w:t>
      </w:r>
      <w:r w:rsidRPr="007B6DF0">
        <w:t xml:space="preserve"> </w:t>
      </w:r>
      <w:r w:rsidR="00036364" w:rsidRPr="007B6DF0">
        <w:t>(3</w:t>
      </w:r>
      <w:r w:rsidRPr="007B6DF0">
        <w:t>) CVs of key personnel from various professions requested under such services) of key staff who will be working on the assignment(s) with minimum:</w:t>
      </w:r>
    </w:p>
    <w:p w14:paraId="7FFBA940" w14:textId="77777777" w:rsidR="002D5635" w:rsidRPr="007B6DF0" w:rsidRDefault="002D5635" w:rsidP="002D5635">
      <w:pPr>
        <w:numPr>
          <w:ilvl w:val="0"/>
          <w:numId w:val="19"/>
        </w:numPr>
        <w:spacing w:after="0" w:line="240" w:lineRule="auto"/>
        <w:jc w:val="both"/>
        <w:rPr>
          <w:rFonts w:ascii="Times New Roman" w:hAnsi="Times New Roman" w:cs="Times New Roman"/>
          <w:sz w:val="24"/>
          <w:szCs w:val="24"/>
          <w:lang w:val="en-GB"/>
        </w:rPr>
      </w:pPr>
      <w:r w:rsidRPr="007B6DF0">
        <w:rPr>
          <w:rFonts w:ascii="Times New Roman" w:hAnsi="Times New Roman" w:cs="Times New Roman"/>
          <w:sz w:val="24"/>
          <w:szCs w:val="24"/>
          <w:lang w:val="en-GB"/>
        </w:rPr>
        <w:t xml:space="preserve">Team Leader, responsible for managing/overseeing the entire consultancy contract implementation; University degree (Master’s equivalent) in </w:t>
      </w:r>
      <w:r w:rsidR="00036364" w:rsidRPr="007B6DF0">
        <w:rPr>
          <w:rFonts w:ascii="Times New Roman" w:hAnsi="Times New Roman" w:cs="Times New Roman"/>
          <w:sz w:val="24"/>
          <w:szCs w:val="24"/>
          <w:lang w:val="en-GB"/>
        </w:rPr>
        <w:t>information technologies</w:t>
      </w:r>
      <w:r w:rsidRPr="007B6DF0">
        <w:rPr>
          <w:rFonts w:ascii="Times New Roman" w:hAnsi="Times New Roman" w:cs="Times New Roman"/>
          <w:sz w:val="24"/>
          <w:szCs w:val="24"/>
          <w:lang w:val="en-GB"/>
        </w:rPr>
        <w:t xml:space="preserve">; minimum </w:t>
      </w:r>
      <w:r w:rsidR="00036364" w:rsidRPr="007B6DF0">
        <w:rPr>
          <w:rFonts w:ascii="Times New Roman" w:hAnsi="Times New Roman" w:cs="Times New Roman"/>
          <w:sz w:val="24"/>
          <w:szCs w:val="24"/>
          <w:lang w:val="en-GB"/>
        </w:rPr>
        <w:t>five (five</w:t>
      </w:r>
      <w:r w:rsidRPr="007B6DF0">
        <w:rPr>
          <w:rFonts w:ascii="Times New Roman" w:hAnsi="Times New Roman" w:cs="Times New Roman"/>
          <w:sz w:val="24"/>
          <w:szCs w:val="24"/>
          <w:lang w:val="en-GB"/>
        </w:rPr>
        <w:t>) years of experience in relevant field, including project management of similar assignments;</w:t>
      </w:r>
    </w:p>
    <w:p w14:paraId="749907FD" w14:textId="77777777" w:rsidR="002D5635" w:rsidRPr="007B6DF0" w:rsidRDefault="002D5635" w:rsidP="002D5635">
      <w:pPr>
        <w:numPr>
          <w:ilvl w:val="0"/>
          <w:numId w:val="19"/>
        </w:numPr>
        <w:spacing w:after="0" w:line="240" w:lineRule="auto"/>
        <w:jc w:val="both"/>
        <w:rPr>
          <w:rFonts w:ascii="Times New Roman" w:hAnsi="Times New Roman" w:cs="Times New Roman"/>
          <w:sz w:val="24"/>
          <w:szCs w:val="24"/>
          <w:lang w:val="en-GB"/>
        </w:rPr>
      </w:pPr>
      <w:r w:rsidRPr="007B6DF0">
        <w:rPr>
          <w:rFonts w:ascii="Times New Roman" w:hAnsi="Times New Roman" w:cs="Times New Roman"/>
          <w:sz w:val="24"/>
          <w:szCs w:val="24"/>
          <w:lang w:val="en-GB"/>
        </w:rPr>
        <w:t xml:space="preserve">At least </w:t>
      </w:r>
      <w:r w:rsidR="00036364" w:rsidRPr="007B6DF0">
        <w:rPr>
          <w:rFonts w:ascii="Times New Roman" w:hAnsi="Times New Roman" w:cs="Times New Roman"/>
          <w:sz w:val="24"/>
          <w:szCs w:val="24"/>
          <w:lang w:val="en-GB"/>
        </w:rPr>
        <w:t>one (1</w:t>
      </w:r>
      <w:r w:rsidRPr="007B6DF0">
        <w:rPr>
          <w:rFonts w:ascii="Times New Roman" w:hAnsi="Times New Roman" w:cs="Times New Roman"/>
          <w:sz w:val="24"/>
          <w:szCs w:val="24"/>
          <w:lang w:val="en-GB"/>
        </w:rPr>
        <w:t xml:space="preserve">) </w:t>
      </w:r>
      <w:r w:rsidR="007B6DF0" w:rsidRPr="007B6DF0">
        <w:rPr>
          <w:rFonts w:ascii="Times New Roman" w:hAnsi="Times New Roman" w:cs="Times New Roman"/>
          <w:sz w:val="24"/>
          <w:szCs w:val="24"/>
          <w:lang w:val="en-GB"/>
        </w:rPr>
        <w:t>graduated</w:t>
      </w:r>
      <w:r w:rsidRPr="007B6DF0">
        <w:rPr>
          <w:rFonts w:ascii="Times New Roman" w:hAnsi="Times New Roman" w:cs="Times New Roman"/>
          <w:sz w:val="24"/>
          <w:szCs w:val="24"/>
          <w:lang w:val="en-GB"/>
        </w:rPr>
        <w:t xml:space="preserve"> </w:t>
      </w:r>
      <w:r w:rsidR="00036364" w:rsidRPr="007B6DF0">
        <w:rPr>
          <w:rFonts w:ascii="Times New Roman" w:hAnsi="Times New Roman" w:cs="Times New Roman"/>
          <w:sz w:val="24"/>
          <w:szCs w:val="24"/>
          <w:lang w:val="en-GB"/>
        </w:rPr>
        <w:t>software engineer</w:t>
      </w:r>
      <w:r w:rsidRPr="007B6DF0">
        <w:rPr>
          <w:rFonts w:ascii="Times New Roman" w:hAnsi="Times New Roman" w:cs="Times New Roman"/>
          <w:sz w:val="24"/>
          <w:szCs w:val="24"/>
          <w:lang w:val="en-GB"/>
        </w:rPr>
        <w:t xml:space="preserve"> with at least five (5) years of work experience in relevant field;</w:t>
      </w:r>
    </w:p>
    <w:p w14:paraId="2DD46BF9" w14:textId="77777777" w:rsidR="002D5635" w:rsidRPr="007B6DF0" w:rsidRDefault="002D5635" w:rsidP="002D5635">
      <w:pPr>
        <w:numPr>
          <w:ilvl w:val="0"/>
          <w:numId w:val="19"/>
        </w:numPr>
        <w:spacing w:after="0" w:line="240" w:lineRule="auto"/>
        <w:jc w:val="both"/>
        <w:rPr>
          <w:rFonts w:ascii="Times New Roman" w:hAnsi="Times New Roman" w:cs="Times New Roman"/>
          <w:color w:val="000000"/>
          <w:sz w:val="24"/>
          <w:szCs w:val="24"/>
          <w:lang w:val="en-GB"/>
        </w:rPr>
      </w:pPr>
      <w:r w:rsidRPr="007B6DF0">
        <w:rPr>
          <w:rFonts w:ascii="Times New Roman" w:hAnsi="Times New Roman" w:cs="Times New Roman"/>
          <w:color w:val="000000"/>
          <w:sz w:val="24"/>
          <w:szCs w:val="24"/>
          <w:lang w:val="en-GB"/>
        </w:rPr>
        <w:t xml:space="preserve">At least </w:t>
      </w:r>
      <w:r w:rsidR="007B6DF0" w:rsidRPr="007B6DF0">
        <w:rPr>
          <w:rFonts w:ascii="Times New Roman" w:hAnsi="Times New Roman" w:cs="Times New Roman"/>
          <w:color w:val="000000"/>
          <w:sz w:val="24"/>
          <w:szCs w:val="24"/>
          <w:lang w:val="en-GB"/>
        </w:rPr>
        <w:t>one (1</w:t>
      </w:r>
      <w:r w:rsidRPr="007B6DF0">
        <w:rPr>
          <w:rFonts w:ascii="Times New Roman" w:hAnsi="Times New Roman" w:cs="Times New Roman"/>
          <w:color w:val="000000"/>
          <w:sz w:val="24"/>
          <w:szCs w:val="24"/>
          <w:lang w:val="en-GB"/>
        </w:rPr>
        <w:t xml:space="preserve">) </w:t>
      </w:r>
      <w:r w:rsidR="007B6DF0" w:rsidRPr="007B6DF0">
        <w:rPr>
          <w:rFonts w:ascii="Times New Roman" w:hAnsi="Times New Roman" w:cs="Times New Roman"/>
          <w:color w:val="000000"/>
          <w:sz w:val="24"/>
          <w:szCs w:val="24"/>
          <w:lang w:val="en-GB"/>
        </w:rPr>
        <w:t>graduated civil engineer</w:t>
      </w:r>
      <w:r w:rsidRPr="007B6DF0">
        <w:rPr>
          <w:rFonts w:ascii="Times New Roman" w:hAnsi="Times New Roman" w:cs="Times New Roman"/>
          <w:color w:val="000000"/>
          <w:sz w:val="24"/>
          <w:szCs w:val="24"/>
          <w:lang w:val="en-GB"/>
        </w:rPr>
        <w:t xml:space="preserve"> with five (5) years of work experience in </w:t>
      </w:r>
      <w:r w:rsidR="007B6DF0" w:rsidRPr="007B6DF0">
        <w:rPr>
          <w:rFonts w:ascii="Times New Roman" w:hAnsi="Times New Roman" w:cs="Times New Roman"/>
          <w:color w:val="000000"/>
          <w:sz w:val="24"/>
          <w:szCs w:val="24"/>
          <w:lang w:val="en-GB"/>
        </w:rPr>
        <w:t>energy efficiency field</w:t>
      </w:r>
      <w:r w:rsidRPr="007B6DF0">
        <w:rPr>
          <w:rFonts w:ascii="Times New Roman" w:hAnsi="Times New Roman" w:cs="Times New Roman"/>
          <w:color w:val="000000"/>
          <w:sz w:val="24"/>
          <w:szCs w:val="24"/>
          <w:lang w:val="en-GB"/>
        </w:rPr>
        <w:t>.</w:t>
      </w:r>
    </w:p>
    <w:p w14:paraId="493EFB0F" w14:textId="77777777" w:rsidR="006C5829" w:rsidRDefault="006C5829" w:rsidP="00AA40D3">
      <w:pPr>
        <w:tabs>
          <w:tab w:val="left" w:pos="0"/>
          <w:tab w:val="left" w:pos="720"/>
          <w:tab w:val="left" w:pos="1080"/>
        </w:tabs>
        <w:jc w:val="both"/>
        <w:rPr>
          <w:rFonts w:ascii="Times New Roman" w:hAnsi="Times New Roman" w:cs="Times New Roman"/>
          <w:b/>
          <w:sz w:val="24"/>
          <w:szCs w:val="24"/>
        </w:rPr>
      </w:pPr>
    </w:p>
    <w:p w14:paraId="103252DB" w14:textId="1D552F86" w:rsidR="00441150" w:rsidRPr="00B078C6" w:rsidRDefault="00445F0C" w:rsidP="00AA40D3">
      <w:pPr>
        <w:tabs>
          <w:tab w:val="left" w:pos="0"/>
          <w:tab w:val="left" w:pos="720"/>
          <w:tab w:val="left" w:pos="1080"/>
        </w:tabs>
        <w:jc w:val="both"/>
        <w:rPr>
          <w:rFonts w:ascii="Times New Roman" w:hAnsi="Times New Roman" w:cs="Times New Roman"/>
          <w:b/>
          <w:sz w:val="24"/>
          <w:szCs w:val="24"/>
        </w:rPr>
      </w:pPr>
      <w:r>
        <w:rPr>
          <w:rFonts w:ascii="Times New Roman" w:hAnsi="Times New Roman" w:cs="Times New Roman"/>
          <w:b/>
          <w:sz w:val="24"/>
          <w:szCs w:val="24"/>
        </w:rPr>
        <w:t>Consultant</w:t>
      </w:r>
      <w:r w:rsidR="00D82786" w:rsidRPr="00B078C6">
        <w:rPr>
          <w:rFonts w:ascii="Times New Roman" w:hAnsi="Times New Roman" w:cs="Times New Roman"/>
          <w:b/>
          <w:sz w:val="24"/>
          <w:szCs w:val="24"/>
        </w:rPr>
        <w:t>s</w:t>
      </w:r>
      <w:r w:rsidR="00441150" w:rsidRPr="00B078C6">
        <w:rPr>
          <w:rFonts w:ascii="Times New Roman" w:hAnsi="Times New Roman" w:cs="Times New Roman"/>
          <w:b/>
          <w:sz w:val="24"/>
          <w:szCs w:val="24"/>
        </w:rPr>
        <w:t xml:space="preserve"> Reporting Obligations</w:t>
      </w:r>
    </w:p>
    <w:p w14:paraId="75A15E51" w14:textId="50855C19" w:rsidR="00441150" w:rsidRPr="00EA344F" w:rsidRDefault="00757227" w:rsidP="00A21782">
      <w:pPr>
        <w:jc w:val="both"/>
        <w:rPr>
          <w:rFonts w:ascii="Times New Roman" w:hAnsi="Times New Roman" w:cs="Times New Roman"/>
          <w:sz w:val="24"/>
          <w:szCs w:val="24"/>
          <w:lang w:val="bs-Latn-BA"/>
        </w:rPr>
      </w:pPr>
      <w:r w:rsidRPr="00B078C6">
        <w:rPr>
          <w:rFonts w:ascii="Times New Roman" w:hAnsi="Times New Roman" w:cs="Times New Roman"/>
          <w:sz w:val="24"/>
          <w:szCs w:val="24"/>
        </w:rPr>
        <w:t xml:space="preserve">The </w:t>
      </w:r>
      <w:r w:rsidR="00445F0C">
        <w:rPr>
          <w:rFonts w:ascii="Times New Roman" w:hAnsi="Times New Roman" w:cs="Times New Roman"/>
          <w:sz w:val="24"/>
          <w:szCs w:val="24"/>
        </w:rPr>
        <w:t>Consultant</w:t>
      </w:r>
      <w:r w:rsidR="00441150" w:rsidRPr="00B078C6">
        <w:rPr>
          <w:rFonts w:ascii="Times New Roman" w:hAnsi="Times New Roman" w:cs="Times New Roman"/>
          <w:sz w:val="24"/>
          <w:szCs w:val="24"/>
        </w:rPr>
        <w:t xml:space="preserve"> will submit monthly report to the Project Implementation Unit of the </w:t>
      </w:r>
      <w:r w:rsidR="00EA344F" w:rsidRPr="000149D7">
        <w:rPr>
          <w:rFonts w:ascii="Times New Roman" w:hAnsi="Times New Roman" w:cs="Times New Roman"/>
          <w:sz w:val="24"/>
          <w:szCs w:val="24"/>
          <w:lang w:val="bs-Latn-BA"/>
        </w:rPr>
        <w:t>Ministry of Spatial Planning of the Federation of Bosnia and Herzegovina</w:t>
      </w:r>
      <w:r w:rsidR="00EA344F">
        <w:rPr>
          <w:rFonts w:ascii="Times New Roman" w:hAnsi="Times New Roman" w:cs="Times New Roman"/>
          <w:sz w:val="24"/>
          <w:szCs w:val="24"/>
          <w:lang w:val="bs-Latn-BA"/>
        </w:rPr>
        <w:t xml:space="preserve"> </w:t>
      </w:r>
      <w:r w:rsidR="00441150" w:rsidRPr="00B078C6">
        <w:rPr>
          <w:rFonts w:ascii="Times New Roman" w:hAnsi="Times New Roman" w:cs="Times New Roman"/>
          <w:sz w:val="24"/>
          <w:szCs w:val="24"/>
        </w:rPr>
        <w:t xml:space="preserve">within 5 days after each month expires with description of the realized activities </w:t>
      </w:r>
      <w:r w:rsidRPr="00B078C6">
        <w:rPr>
          <w:rFonts w:ascii="Times New Roman" w:hAnsi="Times New Roman" w:cs="Times New Roman"/>
          <w:sz w:val="24"/>
          <w:szCs w:val="24"/>
        </w:rPr>
        <w:t>and the</w:t>
      </w:r>
      <w:r w:rsidR="00441150" w:rsidRPr="00B078C6">
        <w:rPr>
          <w:rFonts w:ascii="Times New Roman" w:hAnsi="Times New Roman" w:cs="Times New Roman"/>
          <w:sz w:val="24"/>
          <w:szCs w:val="24"/>
        </w:rPr>
        <w:t xml:space="preserve"> list/specification of the reimbursable costs.</w:t>
      </w:r>
    </w:p>
    <w:p w14:paraId="4AAC438F" w14:textId="3AC44840" w:rsidR="00CE61DE" w:rsidRPr="00B078C6" w:rsidRDefault="00441150" w:rsidP="00A21782">
      <w:pPr>
        <w:jc w:val="both"/>
        <w:rPr>
          <w:rFonts w:ascii="Times New Roman" w:hAnsi="Times New Roman" w:cs="Times New Roman"/>
          <w:sz w:val="24"/>
          <w:szCs w:val="24"/>
        </w:rPr>
      </w:pPr>
      <w:r w:rsidRPr="00B078C6">
        <w:rPr>
          <w:rFonts w:ascii="Times New Roman" w:hAnsi="Times New Roman" w:cs="Times New Roman"/>
          <w:sz w:val="24"/>
          <w:szCs w:val="24"/>
        </w:rPr>
        <w:t xml:space="preserve">For the purpose of payments for </w:t>
      </w:r>
      <w:r w:rsidR="00566ACC" w:rsidRPr="00B078C6">
        <w:rPr>
          <w:rFonts w:ascii="Times New Roman" w:hAnsi="Times New Roman" w:cs="Times New Roman"/>
          <w:sz w:val="24"/>
          <w:szCs w:val="24"/>
        </w:rPr>
        <w:t xml:space="preserve">eligible </w:t>
      </w:r>
      <w:r w:rsidRPr="00B078C6">
        <w:rPr>
          <w:rFonts w:ascii="Times New Roman" w:hAnsi="Times New Roman" w:cs="Times New Roman"/>
          <w:sz w:val="24"/>
          <w:szCs w:val="24"/>
        </w:rPr>
        <w:t xml:space="preserve">reimbursable costs the </w:t>
      </w:r>
      <w:r w:rsidR="00445F0C">
        <w:rPr>
          <w:rFonts w:ascii="Times New Roman" w:hAnsi="Times New Roman" w:cs="Times New Roman"/>
          <w:sz w:val="24"/>
          <w:szCs w:val="24"/>
        </w:rPr>
        <w:t>Consultant</w:t>
      </w:r>
      <w:r w:rsidRPr="00B078C6">
        <w:rPr>
          <w:rFonts w:ascii="Times New Roman" w:hAnsi="Times New Roman" w:cs="Times New Roman"/>
          <w:sz w:val="24"/>
          <w:szCs w:val="24"/>
        </w:rPr>
        <w:t xml:space="preserve"> will submit along with</w:t>
      </w:r>
      <w:r w:rsidR="007B4389" w:rsidRPr="00B078C6">
        <w:rPr>
          <w:rFonts w:ascii="Times New Roman" w:hAnsi="Times New Roman" w:cs="Times New Roman"/>
          <w:sz w:val="24"/>
          <w:szCs w:val="24"/>
        </w:rPr>
        <w:t xml:space="preserve"> the monthly</w:t>
      </w:r>
      <w:r w:rsidRPr="00B078C6">
        <w:rPr>
          <w:rFonts w:ascii="Times New Roman" w:hAnsi="Times New Roman" w:cs="Times New Roman"/>
          <w:sz w:val="24"/>
          <w:szCs w:val="24"/>
        </w:rPr>
        <w:t xml:space="preserve"> report related proof and appropriate supporting documents/receipts, invoices etc.</w:t>
      </w:r>
    </w:p>
    <w:p w14:paraId="4DA8A1C9" w14:textId="77777777" w:rsidR="00CE61DE" w:rsidRPr="00A63A04" w:rsidRDefault="00CE61DE" w:rsidP="00AA40D3">
      <w:pPr>
        <w:jc w:val="both"/>
      </w:pPr>
    </w:p>
    <w:sectPr w:rsidR="00CE61DE" w:rsidRPr="00A63A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FCAE" w14:textId="77777777" w:rsidR="00855E6C" w:rsidRDefault="00855E6C" w:rsidP="000F76AC">
      <w:pPr>
        <w:spacing w:after="0" w:line="240" w:lineRule="auto"/>
      </w:pPr>
      <w:r>
        <w:separator/>
      </w:r>
    </w:p>
  </w:endnote>
  <w:endnote w:type="continuationSeparator" w:id="0">
    <w:p w14:paraId="71D5454A" w14:textId="77777777" w:rsidR="00855E6C" w:rsidRDefault="00855E6C" w:rsidP="000F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CD24B" w14:textId="77777777" w:rsidR="00855E6C" w:rsidRDefault="00855E6C" w:rsidP="000F76AC">
      <w:pPr>
        <w:spacing w:after="0" w:line="240" w:lineRule="auto"/>
      </w:pPr>
      <w:r>
        <w:separator/>
      </w:r>
    </w:p>
  </w:footnote>
  <w:footnote w:type="continuationSeparator" w:id="0">
    <w:p w14:paraId="53399076" w14:textId="77777777" w:rsidR="00855E6C" w:rsidRDefault="00855E6C" w:rsidP="000F7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428"/>
    <w:multiLevelType w:val="hybridMultilevel"/>
    <w:tmpl w:val="009CB63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46F3F96"/>
    <w:multiLevelType w:val="hybridMultilevel"/>
    <w:tmpl w:val="ABCC60D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ADD02EE"/>
    <w:multiLevelType w:val="hybridMultilevel"/>
    <w:tmpl w:val="104465D4"/>
    <w:lvl w:ilvl="0" w:tplc="5C5A65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660D1"/>
    <w:multiLevelType w:val="hybridMultilevel"/>
    <w:tmpl w:val="E09438AE"/>
    <w:lvl w:ilvl="0" w:tplc="9E580C2C">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0F2D75D8"/>
    <w:multiLevelType w:val="multilevel"/>
    <w:tmpl w:val="636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22356"/>
    <w:multiLevelType w:val="hybridMultilevel"/>
    <w:tmpl w:val="D80A8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37E92"/>
    <w:multiLevelType w:val="hybridMultilevel"/>
    <w:tmpl w:val="B226F616"/>
    <w:lvl w:ilvl="0" w:tplc="0409000F">
      <w:start w:val="1"/>
      <w:numFmt w:val="decimal"/>
      <w:lvlText w:val="%1."/>
      <w:lvlJc w:val="left"/>
      <w:pPr>
        <w:ind w:left="426" w:hanging="360"/>
      </w:p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1AC10940"/>
    <w:multiLevelType w:val="hybridMultilevel"/>
    <w:tmpl w:val="A10484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9D26AB"/>
    <w:multiLevelType w:val="hybridMultilevel"/>
    <w:tmpl w:val="6E9A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B7B02"/>
    <w:multiLevelType w:val="hybridMultilevel"/>
    <w:tmpl w:val="E7FAF2C8"/>
    <w:lvl w:ilvl="0" w:tplc="83CE08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77BFA"/>
    <w:multiLevelType w:val="hybridMultilevel"/>
    <w:tmpl w:val="8030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C7B89"/>
    <w:multiLevelType w:val="hybridMultilevel"/>
    <w:tmpl w:val="3A6A4CC6"/>
    <w:lvl w:ilvl="0" w:tplc="63F4F0C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73F35"/>
    <w:multiLevelType w:val="multilevel"/>
    <w:tmpl w:val="2178479E"/>
    <w:lvl w:ilvl="0">
      <w:start w:val="1"/>
      <w:numFmt w:val="decimal"/>
      <w:lvlText w:val="%1."/>
      <w:legacy w:legacy="1" w:legacySpace="120" w:legacyIndent="360"/>
      <w:lvlJc w:val="left"/>
      <w:pPr>
        <w:ind w:left="360" w:hanging="360"/>
      </w:pPr>
      <w:rPr>
        <w:rFonts w:cs="Times New Roman"/>
      </w:r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15:restartNumberingAfterBreak="0">
    <w:nsid w:val="33F75753"/>
    <w:multiLevelType w:val="hybridMultilevel"/>
    <w:tmpl w:val="8B443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C093D"/>
    <w:multiLevelType w:val="hybridMultilevel"/>
    <w:tmpl w:val="43EAD934"/>
    <w:lvl w:ilvl="0" w:tplc="04090001">
      <w:start w:val="1"/>
      <w:numFmt w:val="bullet"/>
      <w:lvlText w:val=""/>
      <w:lvlJc w:val="left"/>
      <w:pPr>
        <w:ind w:left="1080" w:hanging="72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BA320F1"/>
    <w:multiLevelType w:val="hybridMultilevel"/>
    <w:tmpl w:val="6F24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F0C52"/>
    <w:multiLevelType w:val="hybridMultilevel"/>
    <w:tmpl w:val="C23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D70BF"/>
    <w:multiLevelType w:val="multilevel"/>
    <w:tmpl w:val="FDAC636C"/>
    <w:lvl w:ilvl="0">
      <w:start w:val="1"/>
      <w:numFmt w:val="upperRoman"/>
      <w:lvlText w:val="%1."/>
      <w:lvlJc w:val="right"/>
      <w:pPr>
        <w:tabs>
          <w:tab w:val="num" w:pos="432"/>
        </w:tabs>
        <w:ind w:left="432" w:hanging="432"/>
      </w:pPr>
      <w:rPr>
        <w:rFonts w:hint="default"/>
      </w:rPr>
    </w:lvl>
    <w:lvl w:ilvl="1">
      <w:start w:val="1"/>
      <w:numFmt w:val="low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7D843F1"/>
    <w:multiLevelType w:val="hybridMultilevel"/>
    <w:tmpl w:val="B718BE3C"/>
    <w:lvl w:ilvl="0" w:tplc="CDAA8FB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D457F"/>
    <w:multiLevelType w:val="hybridMultilevel"/>
    <w:tmpl w:val="9A26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FF453E"/>
    <w:multiLevelType w:val="hybridMultilevel"/>
    <w:tmpl w:val="7804B8A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21" w15:restartNumberingAfterBreak="0">
    <w:nsid w:val="77E54F84"/>
    <w:multiLevelType w:val="hybridMultilevel"/>
    <w:tmpl w:val="24C4C496"/>
    <w:lvl w:ilvl="0" w:tplc="F3443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C3D73"/>
    <w:multiLevelType w:val="hybridMultilevel"/>
    <w:tmpl w:val="28B87E86"/>
    <w:lvl w:ilvl="0" w:tplc="83CE08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35CE9"/>
    <w:multiLevelType w:val="hybridMultilevel"/>
    <w:tmpl w:val="63B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327D9"/>
    <w:multiLevelType w:val="hybridMultilevel"/>
    <w:tmpl w:val="6FB2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0"/>
  </w:num>
  <w:num w:numId="4">
    <w:abstractNumId w:val="11"/>
  </w:num>
  <w:num w:numId="5">
    <w:abstractNumId w:val="2"/>
  </w:num>
  <w:num w:numId="6">
    <w:abstractNumId w:val="5"/>
  </w:num>
  <w:num w:numId="7">
    <w:abstractNumId w:val="17"/>
  </w:num>
  <w:num w:numId="8">
    <w:abstractNumId w:val="24"/>
  </w:num>
  <w:num w:numId="9">
    <w:abstractNumId w:val="0"/>
  </w:num>
  <w:num w:numId="10">
    <w:abstractNumId w:val="12"/>
  </w:num>
  <w:num w:numId="11">
    <w:abstractNumId w:val="19"/>
  </w:num>
  <w:num w:numId="12">
    <w:abstractNumId w:val="3"/>
  </w:num>
  <w:num w:numId="13">
    <w:abstractNumId w:val="9"/>
  </w:num>
  <w:num w:numId="14">
    <w:abstractNumId w:val="18"/>
  </w:num>
  <w:num w:numId="15">
    <w:abstractNumId w:val="21"/>
  </w:num>
  <w:num w:numId="16">
    <w:abstractNumId w:val="6"/>
  </w:num>
  <w:num w:numId="17">
    <w:abstractNumId w:val="20"/>
  </w:num>
  <w:num w:numId="18">
    <w:abstractNumId w:val="20"/>
  </w:num>
  <w:num w:numId="19">
    <w:abstractNumId w:val="7"/>
  </w:num>
  <w:num w:numId="20">
    <w:abstractNumId w:val="4"/>
  </w:num>
  <w:num w:numId="21">
    <w:abstractNumId w:val="23"/>
  </w:num>
  <w:num w:numId="22">
    <w:abstractNumId w:val="13"/>
  </w:num>
  <w:num w:numId="23">
    <w:abstractNumId w:val="8"/>
  </w:num>
  <w:num w:numId="24">
    <w:abstractNumId w:val="1"/>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DE"/>
    <w:rsid w:val="000119C9"/>
    <w:rsid w:val="00016E4A"/>
    <w:rsid w:val="00026063"/>
    <w:rsid w:val="00030C3C"/>
    <w:rsid w:val="00033E62"/>
    <w:rsid w:val="00036364"/>
    <w:rsid w:val="00060754"/>
    <w:rsid w:val="00072787"/>
    <w:rsid w:val="00077CAC"/>
    <w:rsid w:val="00090A17"/>
    <w:rsid w:val="000A3D17"/>
    <w:rsid w:val="000B469D"/>
    <w:rsid w:val="000F0A10"/>
    <w:rsid w:val="000F76AC"/>
    <w:rsid w:val="001128EC"/>
    <w:rsid w:val="00117644"/>
    <w:rsid w:val="001224A6"/>
    <w:rsid w:val="001267DC"/>
    <w:rsid w:val="0016098F"/>
    <w:rsid w:val="00163897"/>
    <w:rsid w:val="00183C1C"/>
    <w:rsid w:val="001B201B"/>
    <w:rsid w:val="001C3AF9"/>
    <w:rsid w:val="001C4330"/>
    <w:rsid w:val="001D1AFF"/>
    <w:rsid w:val="001D2971"/>
    <w:rsid w:val="001D7324"/>
    <w:rsid w:val="001E4424"/>
    <w:rsid w:val="001F34BD"/>
    <w:rsid w:val="00222CF9"/>
    <w:rsid w:val="00223CD2"/>
    <w:rsid w:val="002518E0"/>
    <w:rsid w:val="00256956"/>
    <w:rsid w:val="00297CA0"/>
    <w:rsid w:val="002A2710"/>
    <w:rsid w:val="002A625A"/>
    <w:rsid w:val="002B5625"/>
    <w:rsid w:val="002D5099"/>
    <w:rsid w:val="002D5635"/>
    <w:rsid w:val="00316C52"/>
    <w:rsid w:val="003215DD"/>
    <w:rsid w:val="00325618"/>
    <w:rsid w:val="0032769E"/>
    <w:rsid w:val="00331BD9"/>
    <w:rsid w:val="00341149"/>
    <w:rsid w:val="00352925"/>
    <w:rsid w:val="00353123"/>
    <w:rsid w:val="0036065C"/>
    <w:rsid w:val="00390540"/>
    <w:rsid w:val="003C3C10"/>
    <w:rsid w:val="003C49BB"/>
    <w:rsid w:val="003D174F"/>
    <w:rsid w:val="00405A0C"/>
    <w:rsid w:val="0042064B"/>
    <w:rsid w:val="00426A00"/>
    <w:rsid w:val="00441150"/>
    <w:rsid w:val="00445F0C"/>
    <w:rsid w:val="00451545"/>
    <w:rsid w:val="00471713"/>
    <w:rsid w:val="00481D47"/>
    <w:rsid w:val="00487CE9"/>
    <w:rsid w:val="004A1437"/>
    <w:rsid w:val="004A5BA9"/>
    <w:rsid w:val="004B06F5"/>
    <w:rsid w:val="004E56E4"/>
    <w:rsid w:val="004F17D1"/>
    <w:rsid w:val="004F6B52"/>
    <w:rsid w:val="00514523"/>
    <w:rsid w:val="00517ED0"/>
    <w:rsid w:val="005206FB"/>
    <w:rsid w:val="00521CC3"/>
    <w:rsid w:val="00530E87"/>
    <w:rsid w:val="005370A0"/>
    <w:rsid w:val="0054770D"/>
    <w:rsid w:val="005635B1"/>
    <w:rsid w:val="00563FDB"/>
    <w:rsid w:val="0056680E"/>
    <w:rsid w:val="00566ACC"/>
    <w:rsid w:val="00583032"/>
    <w:rsid w:val="0059087E"/>
    <w:rsid w:val="00593A08"/>
    <w:rsid w:val="00595DDD"/>
    <w:rsid w:val="00595E78"/>
    <w:rsid w:val="005C1A70"/>
    <w:rsid w:val="005C60ED"/>
    <w:rsid w:val="005E1912"/>
    <w:rsid w:val="005E3A15"/>
    <w:rsid w:val="005E5597"/>
    <w:rsid w:val="00602D7C"/>
    <w:rsid w:val="0060652A"/>
    <w:rsid w:val="00641F1D"/>
    <w:rsid w:val="0065284F"/>
    <w:rsid w:val="006745FA"/>
    <w:rsid w:val="006A5CA6"/>
    <w:rsid w:val="006A6B46"/>
    <w:rsid w:val="006B3F95"/>
    <w:rsid w:val="006C3526"/>
    <w:rsid w:val="006C5829"/>
    <w:rsid w:val="006C6F81"/>
    <w:rsid w:val="006E6DA3"/>
    <w:rsid w:val="00702BC3"/>
    <w:rsid w:val="00703EB4"/>
    <w:rsid w:val="007416AB"/>
    <w:rsid w:val="00746445"/>
    <w:rsid w:val="007468AB"/>
    <w:rsid w:val="007505B2"/>
    <w:rsid w:val="00757227"/>
    <w:rsid w:val="00776DDD"/>
    <w:rsid w:val="007B4389"/>
    <w:rsid w:val="007B6DF0"/>
    <w:rsid w:val="007D3F62"/>
    <w:rsid w:val="007E1A21"/>
    <w:rsid w:val="007E77CC"/>
    <w:rsid w:val="00800D81"/>
    <w:rsid w:val="008033BF"/>
    <w:rsid w:val="00845534"/>
    <w:rsid w:val="00855E6C"/>
    <w:rsid w:val="008764FF"/>
    <w:rsid w:val="008A18B3"/>
    <w:rsid w:val="008C2421"/>
    <w:rsid w:val="00902A4B"/>
    <w:rsid w:val="009048F0"/>
    <w:rsid w:val="00940DC9"/>
    <w:rsid w:val="00944497"/>
    <w:rsid w:val="009466A2"/>
    <w:rsid w:val="009537D0"/>
    <w:rsid w:val="00970C20"/>
    <w:rsid w:val="00975846"/>
    <w:rsid w:val="00976275"/>
    <w:rsid w:val="00992406"/>
    <w:rsid w:val="009F3EB8"/>
    <w:rsid w:val="00A00019"/>
    <w:rsid w:val="00A03722"/>
    <w:rsid w:val="00A16A75"/>
    <w:rsid w:val="00A20DB1"/>
    <w:rsid w:val="00A21782"/>
    <w:rsid w:val="00A337A5"/>
    <w:rsid w:val="00A430B3"/>
    <w:rsid w:val="00A56983"/>
    <w:rsid w:val="00A56E3C"/>
    <w:rsid w:val="00A63A04"/>
    <w:rsid w:val="00A66F4A"/>
    <w:rsid w:val="00A67839"/>
    <w:rsid w:val="00A74904"/>
    <w:rsid w:val="00A87516"/>
    <w:rsid w:val="00AA156E"/>
    <w:rsid w:val="00AA40D3"/>
    <w:rsid w:val="00AC2EBD"/>
    <w:rsid w:val="00AD2E16"/>
    <w:rsid w:val="00AD7971"/>
    <w:rsid w:val="00AF190D"/>
    <w:rsid w:val="00B078C6"/>
    <w:rsid w:val="00B42388"/>
    <w:rsid w:val="00B458F8"/>
    <w:rsid w:val="00B51DF3"/>
    <w:rsid w:val="00B53A2D"/>
    <w:rsid w:val="00B60E50"/>
    <w:rsid w:val="00B902E8"/>
    <w:rsid w:val="00B9067F"/>
    <w:rsid w:val="00B90A6F"/>
    <w:rsid w:val="00B94ADB"/>
    <w:rsid w:val="00BA39AF"/>
    <w:rsid w:val="00BC0BCA"/>
    <w:rsid w:val="00BC0D4B"/>
    <w:rsid w:val="00BC11FA"/>
    <w:rsid w:val="00BD23E7"/>
    <w:rsid w:val="00BF5309"/>
    <w:rsid w:val="00C0308D"/>
    <w:rsid w:val="00C2583B"/>
    <w:rsid w:val="00C328D3"/>
    <w:rsid w:val="00C34A7E"/>
    <w:rsid w:val="00C34FA2"/>
    <w:rsid w:val="00C44002"/>
    <w:rsid w:val="00C55F18"/>
    <w:rsid w:val="00C74E92"/>
    <w:rsid w:val="00C75F57"/>
    <w:rsid w:val="00C805B0"/>
    <w:rsid w:val="00C80B48"/>
    <w:rsid w:val="00C951BB"/>
    <w:rsid w:val="00CA2FB1"/>
    <w:rsid w:val="00CC39E4"/>
    <w:rsid w:val="00CE61DE"/>
    <w:rsid w:val="00CF0F30"/>
    <w:rsid w:val="00D17CA5"/>
    <w:rsid w:val="00D42DEE"/>
    <w:rsid w:val="00D625FF"/>
    <w:rsid w:val="00D77FB6"/>
    <w:rsid w:val="00D82786"/>
    <w:rsid w:val="00DA626B"/>
    <w:rsid w:val="00DA65FC"/>
    <w:rsid w:val="00DC2896"/>
    <w:rsid w:val="00DD17FC"/>
    <w:rsid w:val="00DD1A65"/>
    <w:rsid w:val="00DD7929"/>
    <w:rsid w:val="00DD7960"/>
    <w:rsid w:val="00E04233"/>
    <w:rsid w:val="00E04967"/>
    <w:rsid w:val="00E125AA"/>
    <w:rsid w:val="00E73440"/>
    <w:rsid w:val="00E85C07"/>
    <w:rsid w:val="00E97777"/>
    <w:rsid w:val="00EA344F"/>
    <w:rsid w:val="00EA5B6A"/>
    <w:rsid w:val="00EB30B7"/>
    <w:rsid w:val="00EB4881"/>
    <w:rsid w:val="00EC2D2A"/>
    <w:rsid w:val="00F0099F"/>
    <w:rsid w:val="00F15B90"/>
    <w:rsid w:val="00F32BB1"/>
    <w:rsid w:val="00F33897"/>
    <w:rsid w:val="00F531DF"/>
    <w:rsid w:val="00F675D8"/>
    <w:rsid w:val="00F7264B"/>
    <w:rsid w:val="00F92130"/>
    <w:rsid w:val="00FA77AA"/>
    <w:rsid w:val="00FB1BB6"/>
    <w:rsid w:val="00FF0476"/>
    <w:rsid w:val="00FF2523"/>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29E999"/>
  <w15:docId w15:val="{152C6C68-CD4C-4E6D-8712-FE8DB54B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1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61DE"/>
    <w:rPr>
      <w:i/>
      <w:iCs/>
    </w:rPr>
  </w:style>
  <w:style w:type="paragraph" w:styleId="ListParagraph">
    <w:name w:val="List Paragraph"/>
    <w:aliases w:val="References,Bullets,List Paragraph (numbered (a)),List_Paragraph,Multilevel para_II,Akapit z listą BS,Bullet1,1.1.1_List Paragraph,Forth level,List Paragraph 1,List Paragraph 1.1.1,List Paragraph1,Main numbered paragraph,Normal 2,PAD"/>
    <w:basedOn w:val="Normal"/>
    <w:link w:val="ListParagraphChar"/>
    <w:uiPriority w:val="34"/>
    <w:qFormat/>
    <w:rsid w:val="000F76A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References Char,Bullets Char,List Paragraph (numbered (a)) Char,List_Paragraph Char,Multilevel para_II Char,Akapit z listą BS Char,Bullet1 Char,1.1.1_List Paragraph Char,Forth level Char,List Paragraph 1 Char,List Paragraph1 Char"/>
    <w:link w:val="ListParagraph"/>
    <w:qFormat/>
    <w:rsid w:val="000F76AC"/>
    <w:rPr>
      <w:rFonts w:ascii="Times New Roman" w:eastAsia="Times New Roman" w:hAnsi="Times New Roman" w:cs="Times New Roman"/>
      <w:sz w:val="24"/>
      <w:szCs w:val="24"/>
    </w:rPr>
  </w:style>
  <w:style w:type="paragraph" w:customStyle="1" w:styleId="TextAutoNumbered">
    <w:name w:val="Text Auto Numbered"/>
    <w:basedOn w:val="Normal"/>
    <w:rsid w:val="000F76AC"/>
    <w:pPr>
      <w:tabs>
        <w:tab w:val="num" w:pos="1440"/>
      </w:tabs>
      <w:autoSpaceDE w:val="0"/>
      <w:autoSpaceDN w:val="0"/>
      <w:adjustRightInd w:val="0"/>
      <w:spacing w:before="120" w:after="0" w:line="240" w:lineRule="auto"/>
      <w:ind w:left="1440" w:hanging="720"/>
      <w:jc w:val="both"/>
    </w:pPr>
    <w:rPr>
      <w:rFonts w:ascii="Tahoma" w:eastAsia="Calibri" w:hAnsi="Tahoma" w:cs="Times New Roman"/>
      <w:szCs w:val="24"/>
    </w:rPr>
  </w:style>
  <w:style w:type="paragraph" w:styleId="FootnoteText">
    <w:name w:val="footnote text"/>
    <w:basedOn w:val="Normal"/>
    <w:link w:val="FootnoteTextChar"/>
    <w:rsid w:val="000F76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F76AC"/>
    <w:rPr>
      <w:rFonts w:ascii="Times New Roman" w:eastAsia="Times New Roman" w:hAnsi="Times New Roman" w:cs="Times New Roman"/>
      <w:sz w:val="20"/>
      <w:szCs w:val="20"/>
    </w:rPr>
  </w:style>
  <w:style w:type="character" w:styleId="FootnoteReference">
    <w:name w:val="footnote reference"/>
    <w:basedOn w:val="DefaultParagraphFont"/>
    <w:rsid w:val="000F76AC"/>
    <w:rPr>
      <w:vertAlign w:val="superscript"/>
    </w:rPr>
  </w:style>
  <w:style w:type="character" w:customStyle="1" w:styleId="tlid-translation">
    <w:name w:val="tlid-translation"/>
    <w:basedOn w:val="DefaultParagraphFont"/>
    <w:rsid w:val="000F76AC"/>
  </w:style>
  <w:style w:type="paragraph" w:styleId="BodyText">
    <w:name w:val="Body Text"/>
    <w:basedOn w:val="Normal"/>
    <w:link w:val="BodyTextChar"/>
    <w:semiHidden/>
    <w:unhideWhenUsed/>
    <w:rsid w:val="00A74904"/>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49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3563">
      <w:bodyDiv w:val="1"/>
      <w:marLeft w:val="0"/>
      <w:marRight w:val="0"/>
      <w:marTop w:val="0"/>
      <w:marBottom w:val="0"/>
      <w:divBdr>
        <w:top w:val="none" w:sz="0" w:space="0" w:color="auto"/>
        <w:left w:val="none" w:sz="0" w:space="0" w:color="auto"/>
        <w:bottom w:val="none" w:sz="0" w:space="0" w:color="auto"/>
        <w:right w:val="none" w:sz="0" w:space="0" w:color="auto"/>
      </w:divBdr>
    </w:div>
    <w:div w:id="93865803">
      <w:bodyDiv w:val="1"/>
      <w:marLeft w:val="0"/>
      <w:marRight w:val="0"/>
      <w:marTop w:val="0"/>
      <w:marBottom w:val="0"/>
      <w:divBdr>
        <w:top w:val="none" w:sz="0" w:space="0" w:color="auto"/>
        <w:left w:val="none" w:sz="0" w:space="0" w:color="auto"/>
        <w:bottom w:val="none" w:sz="0" w:space="0" w:color="auto"/>
        <w:right w:val="none" w:sz="0" w:space="0" w:color="auto"/>
      </w:divBdr>
    </w:div>
    <w:div w:id="221139080">
      <w:bodyDiv w:val="1"/>
      <w:marLeft w:val="0"/>
      <w:marRight w:val="0"/>
      <w:marTop w:val="0"/>
      <w:marBottom w:val="0"/>
      <w:divBdr>
        <w:top w:val="none" w:sz="0" w:space="0" w:color="auto"/>
        <w:left w:val="none" w:sz="0" w:space="0" w:color="auto"/>
        <w:bottom w:val="none" w:sz="0" w:space="0" w:color="auto"/>
        <w:right w:val="none" w:sz="0" w:space="0" w:color="auto"/>
      </w:divBdr>
    </w:div>
    <w:div w:id="860356728">
      <w:bodyDiv w:val="1"/>
      <w:marLeft w:val="0"/>
      <w:marRight w:val="0"/>
      <w:marTop w:val="0"/>
      <w:marBottom w:val="0"/>
      <w:divBdr>
        <w:top w:val="none" w:sz="0" w:space="0" w:color="auto"/>
        <w:left w:val="none" w:sz="0" w:space="0" w:color="auto"/>
        <w:bottom w:val="none" w:sz="0" w:space="0" w:color="auto"/>
        <w:right w:val="none" w:sz="0" w:space="0" w:color="auto"/>
      </w:divBdr>
    </w:div>
    <w:div w:id="994144468">
      <w:bodyDiv w:val="1"/>
      <w:marLeft w:val="0"/>
      <w:marRight w:val="0"/>
      <w:marTop w:val="0"/>
      <w:marBottom w:val="0"/>
      <w:divBdr>
        <w:top w:val="none" w:sz="0" w:space="0" w:color="auto"/>
        <w:left w:val="none" w:sz="0" w:space="0" w:color="auto"/>
        <w:bottom w:val="none" w:sz="0" w:space="0" w:color="auto"/>
        <w:right w:val="none" w:sz="0" w:space="0" w:color="auto"/>
      </w:divBdr>
    </w:div>
    <w:div w:id="1033112097">
      <w:bodyDiv w:val="1"/>
      <w:marLeft w:val="0"/>
      <w:marRight w:val="0"/>
      <w:marTop w:val="0"/>
      <w:marBottom w:val="0"/>
      <w:divBdr>
        <w:top w:val="none" w:sz="0" w:space="0" w:color="auto"/>
        <w:left w:val="none" w:sz="0" w:space="0" w:color="auto"/>
        <w:bottom w:val="none" w:sz="0" w:space="0" w:color="auto"/>
        <w:right w:val="none" w:sz="0" w:space="0" w:color="auto"/>
      </w:divBdr>
    </w:div>
    <w:div w:id="1315257505">
      <w:bodyDiv w:val="1"/>
      <w:marLeft w:val="0"/>
      <w:marRight w:val="0"/>
      <w:marTop w:val="0"/>
      <w:marBottom w:val="0"/>
      <w:divBdr>
        <w:top w:val="none" w:sz="0" w:space="0" w:color="auto"/>
        <w:left w:val="none" w:sz="0" w:space="0" w:color="auto"/>
        <w:bottom w:val="none" w:sz="0" w:space="0" w:color="auto"/>
        <w:right w:val="none" w:sz="0" w:space="0" w:color="auto"/>
      </w:divBdr>
    </w:div>
    <w:div w:id="1418090481">
      <w:bodyDiv w:val="1"/>
      <w:marLeft w:val="0"/>
      <w:marRight w:val="0"/>
      <w:marTop w:val="0"/>
      <w:marBottom w:val="0"/>
      <w:divBdr>
        <w:top w:val="none" w:sz="0" w:space="0" w:color="auto"/>
        <w:left w:val="none" w:sz="0" w:space="0" w:color="auto"/>
        <w:bottom w:val="none" w:sz="0" w:space="0" w:color="auto"/>
        <w:right w:val="none" w:sz="0" w:space="0" w:color="auto"/>
      </w:divBdr>
    </w:div>
    <w:div w:id="1468432345">
      <w:bodyDiv w:val="1"/>
      <w:marLeft w:val="0"/>
      <w:marRight w:val="0"/>
      <w:marTop w:val="0"/>
      <w:marBottom w:val="0"/>
      <w:divBdr>
        <w:top w:val="none" w:sz="0" w:space="0" w:color="auto"/>
        <w:left w:val="none" w:sz="0" w:space="0" w:color="auto"/>
        <w:bottom w:val="none" w:sz="0" w:space="0" w:color="auto"/>
        <w:right w:val="none" w:sz="0" w:space="0" w:color="auto"/>
      </w:divBdr>
    </w:div>
    <w:div w:id="1795441987">
      <w:bodyDiv w:val="1"/>
      <w:marLeft w:val="0"/>
      <w:marRight w:val="0"/>
      <w:marTop w:val="0"/>
      <w:marBottom w:val="0"/>
      <w:divBdr>
        <w:top w:val="none" w:sz="0" w:space="0" w:color="auto"/>
        <w:left w:val="none" w:sz="0" w:space="0" w:color="auto"/>
        <w:bottom w:val="none" w:sz="0" w:space="0" w:color="auto"/>
        <w:right w:val="none" w:sz="0" w:space="0" w:color="auto"/>
      </w:divBdr>
    </w:div>
    <w:div w:id="18349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7</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Korisnik</cp:lastModifiedBy>
  <cp:revision>10</cp:revision>
  <dcterms:created xsi:type="dcterms:W3CDTF">2021-09-27T18:50:00Z</dcterms:created>
  <dcterms:modified xsi:type="dcterms:W3CDTF">2022-11-23T14:30:00Z</dcterms:modified>
</cp:coreProperties>
</file>