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E0" w:rsidRPr="009F6B06" w:rsidRDefault="006E759B" w:rsidP="001A277A">
      <w:pPr>
        <w:rPr>
          <w:noProof/>
        </w:rPr>
      </w:pPr>
      <w:r w:rsidRPr="009F6B06">
        <w:rPr>
          <w:noProof/>
        </w:rPr>
        <w:t xml:space="preserve"> </w:t>
      </w: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  <w:bookmarkStart w:id="0" w:name="_GoBack"/>
      <w:bookmarkEnd w:id="0"/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noProof/>
        </w:rPr>
      </w:pPr>
    </w:p>
    <w:p w:rsidR="00E646E0" w:rsidRPr="009F6B06" w:rsidRDefault="00E646E0" w:rsidP="001A277A">
      <w:pPr>
        <w:rPr>
          <w:rFonts w:ascii="Times New Roman" w:hAnsi="Times New Roman" w:cs="Times New Roman"/>
          <w:noProof/>
        </w:rPr>
      </w:pPr>
    </w:p>
    <w:p w:rsidR="00E646E0" w:rsidRPr="009F6B06" w:rsidRDefault="00E646E0" w:rsidP="00E646E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53CF" w:rsidRPr="009F6B06" w:rsidRDefault="00927FC3" w:rsidP="00E646E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ALGORITAM </w:t>
      </w:r>
      <w:r w:rsidR="00C157E2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ZA</w:t>
      </w:r>
      <w:r w:rsidR="00784F6E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PRORAČUN I </w:t>
      </w:r>
      <w:r w:rsidR="00784F6E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UTVRĐIVANJE </w:t>
      </w:r>
      <w:r w:rsidR="00B96F10" w:rsidRPr="009F6B06">
        <w:rPr>
          <w:rFonts w:ascii="Times New Roman" w:hAnsi="Times New Roman" w:cs="Times New Roman"/>
          <w:b/>
          <w:noProof/>
          <w:sz w:val="28"/>
          <w:szCs w:val="28"/>
        </w:rPr>
        <w:t>ENERGIJSKIH</w:t>
      </w:r>
      <w:r w:rsidR="00550B34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A5E87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KARAKTERISTIKA  </w:t>
      </w:r>
      <w:r w:rsidR="00784F6E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ZGRADA </w:t>
      </w:r>
    </w:p>
    <w:p w:rsidR="001A277A" w:rsidRPr="009F6B06" w:rsidRDefault="001A277A">
      <w:pPr>
        <w:rPr>
          <w:rFonts w:cstheme="minorHAnsi"/>
          <w:b/>
          <w:noProof/>
          <w:sz w:val="24"/>
          <w:szCs w:val="24"/>
        </w:rPr>
      </w:pPr>
    </w:p>
    <w:p w:rsidR="007E2F02" w:rsidRPr="009F6B06" w:rsidRDefault="007E2F02" w:rsidP="00E646E0">
      <w:pPr>
        <w:spacing w:after="0"/>
        <w:jc w:val="center"/>
        <w:rPr>
          <w:rFonts w:cstheme="minorHAnsi"/>
          <w:b/>
          <w:noProof/>
          <w:sz w:val="24"/>
          <w:szCs w:val="24"/>
        </w:rPr>
        <w:sectPr w:rsidR="007E2F02" w:rsidRPr="009F6B06" w:rsidSect="008B15C7">
          <w:footerReference w:type="default" r:id="rId8"/>
          <w:pgSz w:w="12240" w:h="15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277A" w:rsidRPr="009F6B06" w:rsidRDefault="001A277A" w:rsidP="001A277A">
      <w:pPr>
        <w:tabs>
          <w:tab w:val="left" w:pos="1242"/>
          <w:tab w:val="left" w:pos="9214"/>
        </w:tabs>
        <w:ind w:left="108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lastRenderedPageBreak/>
        <w:t>SADRŽAJ</w:t>
      </w:r>
      <w:r w:rsidRPr="009F6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B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6B06">
        <w:rPr>
          <w:rFonts w:ascii="Times New Roman" w:hAnsi="Times New Roman" w:cs="Times New Roman"/>
          <w:b/>
          <w:noProof/>
          <w:sz w:val="24"/>
          <w:szCs w:val="24"/>
        </w:rPr>
        <w:t>i</w:t>
      </w:r>
    </w:p>
    <w:p w:rsidR="001A277A" w:rsidRPr="009F6B06" w:rsidRDefault="001A277A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r w:rsidRPr="009F6B06">
        <w:rPr>
          <w:rFonts w:cs="Times New Roman"/>
          <w:b/>
          <w:bCs/>
          <w:szCs w:val="24"/>
        </w:rPr>
        <w:fldChar w:fldCharType="begin"/>
      </w:r>
      <w:r w:rsidRPr="009F6B06">
        <w:rPr>
          <w:rFonts w:cs="Times New Roman"/>
          <w:b/>
          <w:bCs/>
          <w:szCs w:val="24"/>
        </w:rPr>
        <w:instrText xml:space="preserve"> TOC \h \z \t "ECA Heading 2;2;ECA Heading 3;3;ECA Caption;1" </w:instrText>
      </w:r>
      <w:r w:rsidRPr="009F6B06">
        <w:rPr>
          <w:rFonts w:cs="Times New Roman"/>
          <w:b/>
          <w:bCs/>
          <w:szCs w:val="24"/>
        </w:rPr>
        <w:fldChar w:fldCharType="separate"/>
      </w:r>
      <w:hyperlink w:anchor="_Toc21598386" w:history="1">
        <w:r w:rsidRPr="009F6B06">
          <w:rPr>
            <w:rStyle w:val="Hyperlink"/>
            <w:noProof/>
          </w:rPr>
          <w:t xml:space="preserve">1. </w:t>
        </w:r>
        <w:r w:rsidRPr="009F6B06">
          <w:rPr>
            <w:rStyle w:val="Hyperlink"/>
            <w:bCs/>
            <w:noProof/>
          </w:rPr>
          <w:t>Uvod</w:t>
        </w:r>
        <w:r w:rsidRPr="009F6B06">
          <w:rPr>
            <w:noProof/>
            <w:webHidden/>
          </w:rPr>
          <w:tab/>
        </w:r>
        <w:r w:rsidRPr="009F6B06">
          <w:rPr>
            <w:noProof/>
            <w:webHidden/>
          </w:rPr>
          <w:fldChar w:fldCharType="begin"/>
        </w:r>
        <w:r w:rsidRPr="009F6B06">
          <w:rPr>
            <w:noProof/>
            <w:webHidden/>
          </w:rPr>
          <w:instrText xml:space="preserve"> PAGEREF _Toc21598386 \h </w:instrText>
        </w:r>
        <w:r w:rsidRPr="009F6B06">
          <w:rPr>
            <w:noProof/>
            <w:webHidden/>
          </w:rPr>
        </w:r>
        <w:r w:rsidRPr="009F6B06">
          <w:rPr>
            <w:noProof/>
            <w:webHidden/>
          </w:rPr>
          <w:fldChar w:fldCharType="separate"/>
        </w:r>
        <w:r w:rsidRPr="009F6B06">
          <w:rPr>
            <w:noProof/>
            <w:webHidden/>
          </w:rPr>
          <w:t>1</w:t>
        </w:r>
        <w:r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87" w:history="1">
        <w:r w:rsidR="001A277A" w:rsidRPr="009F6B06">
          <w:rPr>
            <w:rStyle w:val="Hyperlink"/>
            <w:noProof/>
          </w:rPr>
          <w:t>2. Bilans energije i indikatori energijske efikasnosti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_Toc21598387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2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88" w:history="1">
        <w:r w:rsidR="001A277A" w:rsidRPr="009F6B06">
          <w:rPr>
            <w:rStyle w:val="Hyperlink"/>
            <w:noProof/>
          </w:rPr>
          <w:t>3. Fizičke veličine, oznake i jedinice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_Toc21598388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89" w:history="1">
        <w:r w:rsidR="001A277A" w:rsidRPr="009F6B06">
          <w:rPr>
            <w:rStyle w:val="Hyperlink"/>
            <w:noProof/>
          </w:rPr>
          <w:t>4. Struktura proračuna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_Toc21598389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11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0" w:history="1">
        <w:r w:rsidR="001A277A" w:rsidRPr="009F6B06">
          <w:rPr>
            <w:rStyle w:val="Hyperlink"/>
            <w:noProof/>
          </w:rPr>
          <w:t>5. Podjela na zone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_Toc21598390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12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1" w:history="1">
        <w:r w:rsidR="001A277A" w:rsidRPr="009F6B06">
          <w:rPr>
            <w:rStyle w:val="Hyperlink"/>
            <w:rFonts w:cstheme="minorHAnsi"/>
            <w:noProof/>
          </w:rPr>
          <w:t xml:space="preserve">6. </w:t>
        </w:r>
        <w:r w:rsidR="001A277A" w:rsidRPr="009F6B06">
          <w:rPr>
            <w:rStyle w:val="Hyperlink"/>
            <w:noProof/>
          </w:rPr>
          <w:t>Ulazni podaci za proračun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_Toc21598391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14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2" w:history="1">
        <w:r w:rsidR="001A277A" w:rsidRPr="009F6B06">
          <w:rPr>
            <w:rStyle w:val="Hyperlink"/>
            <w:noProof/>
          </w:rPr>
          <w:t>7.</w:t>
        </w:r>
        <w:r w:rsidR="001A277A" w:rsidRPr="009F6B06">
          <w:rPr>
            <w:rStyle w:val="Hyperlink"/>
            <w:rFonts w:cstheme="minorHAnsi"/>
            <w:noProof/>
          </w:rPr>
          <w:t xml:space="preserve"> </w:t>
        </w:r>
        <w:r w:rsidR="001A277A" w:rsidRPr="009F6B06">
          <w:rPr>
            <w:rStyle w:val="Hyperlink"/>
            <w:noProof/>
          </w:rPr>
          <w:t>Godišnja potrebna toplotna energija za grijanje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_Toc21598392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16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3" w:history="1">
        <w:r w:rsidR="001A277A" w:rsidRPr="009F6B06">
          <w:rPr>
            <w:rStyle w:val="Hyperlink"/>
            <w:noProof/>
          </w:rPr>
          <w:t>7.1. Proračun potrebne energije za grijanje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_Toc21598393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16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4" w:history="1">
        <w:r w:rsidR="001A277A" w:rsidRPr="009F6B06">
          <w:rPr>
            <w:rStyle w:val="Hyperlink"/>
            <w:noProof/>
          </w:rPr>
          <w:t>7.1.1. Transmisijski gubici toplote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_Toc21598394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18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5" w:history="1">
        <w:r w:rsidR="001A277A" w:rsidRPr="009F6B06">
          <w:rPr>
            <w:rStyle w:val="Hyperlink"/>
            <w:noProof/>
          </w:rPr>
          <w:t>7.1.2. Ventilacijski gubici toplote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_Toc21598395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24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6" w:history="1">
        <w:r w:rsidR="001A277A" w:rsidRPr="009F6B06">
          <w:rPr>
            <w:rStyle w:val="Hyperlink"/>
            <w:noProof/>
          </w:rPr>
          <w:t>7.1.4. Dobici toplotne energije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_Toc21598396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28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7" w:history="1">
        <w:r w:rsidR="001A277A" w:rsidRPr="009F6B06">
          <w:rPr>
            <w:rStyle w:val="Hyperlink"/>
            <w:noProof/>
          </w:rPr>
          <w:t>7.2. Mjesečne vrijednosti potrebne energije za grijanje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_Toc21598397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37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8" w:history="1">
        <w:r w:rsidR="001A277A" w:rsidRPr="009F6B06">
          <w:rPr>
            <w:rStyle w:val="Hyperlink"/>
            <w:noProof/>
          </w:rPr>
          <w:t>8. Godišnja potrebna toplotna energija za hlađenje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_Toc21598398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41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399" w:history="1">
        <w:r w:rsidR="001A277A" w:rsidRPr="009F6B06">
          <w:rPr>
            <w:rStyle w:val="Hyperlink"/>
            <w:noProof/>
          </w:rPr>
          <w:t>8.1. Proračun potrebne energije za hlađenje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_Toc21598399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41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0" w:history="1">
        <w:r w:rsidR="001A277A" w:rsidRPr="009F6B06">
          <w:rPr>
            <w:rStyle w:val="Hyperlink"/>
            <w:noProof/>
          </w:rPr>
          <w:t>9. Godišnja potrebna toplotna energija za zagrijavanje potrošne tople vode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_Toc21598400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42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1" w:history="1">
        <w:r w:rsidR="001A277A" w:rsidRPr="009F6B06">
          <w:rPr>
            <w:rStyle w:val="Hyperlink"/>
            <w:noProof/>
          </w:rPr>
          <w:t>10. Godišnja potrebna energija za rasvjetu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_Toc21598401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44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2" w:history="1">
        <w:r w:rsidR="001A277A" w:rsidRPr="009F6B06">
          <w:rPr>
            <w:rStyle w:val="Hyperlink"/>
            <w:noProof/>
          </w:rPr>
          <w:t>11. Proračun isporučene energije sistema (Godišnji gubici sistema)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_Toc21598402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45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3" w:history="1">
        <w:r w:rsidR="001A277A" w:rsidRPr="009F6B06">
          <w:rPr>
            <w:rStyle w:val="Hyperlink"/>
            <w:noProof/>
          </w:rPr>
          <w:t>11.1. Stambene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_Toc21598403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47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4" w:history="1">
        <w:r w:rsidR="001A277A" w:rsidRPr="009F6B06">
          <w:rPr>
            <w:rStyle w:val="Hyperlink"/>
            <w:noProof/>
          </w:rPr>
          <w:t>11.1.1.Godišnji toplotni gubici sistema grijanja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_Toc21598404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47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5" w:history="1">
        <w:r w:rsidR="001A277A" w:rsidRPr="009F6B06">
          <w:rPr>
            <w:rStyle w:val="Hyperlink"/>
            <w:noProof/>
          </w:rPr>
          <w:t>11.1.2. Isporučena energija za grijanje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_Toc21598405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49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6" w:history="1">
        <w:r w:rsidR="001A277A" w:rsidRPr="009F6B06">
          <w:rPr>
            <w:rStyle w:val="Hyperlink"/>
            <w:noProof/>
          </w:rPr>
          <w:t>11.1.3. Godišnji toplotni gubici sistema za zagrijavanje potrošne tople  vode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_Toc21598406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50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7" w:history="1">
        <w:r w:rsidR="001A277A" w:rsidRPr="009F6B06">
          <w:rPr>
            <w:rStyle w:val="Hyperlink"/>
            <w:noProof/>
          </w:rPr>
          <w:t>11.1.4. Godišnje isporučena energija za zagrijavanje potrošne tople  vode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_Toc21598407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52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8" w:history="1">
        <w:r w:rsidR="001A277A" w:rsidRPr="009F6B06">
          <w:rPr>
            <w:rStyle w:val="Hyperlink"/>
            <w:noProof/>
          </w:rPr>
          <w:t>11.1.5. Godišnja isporučena energija za stambene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_Toc21598408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52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09" w:history="1">
        <w:r w:rsidR="001A277A" w:rsidRPr="009F6B06">
          <w:rPr>
            <w:rStyle w:val="Hyperlink"/>
            <w:noProof/>
          </w:rPr>
          <w:t>11.2. Nestambene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_Toc21598409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53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0" w:history="1">
        <w:r w:rsidR="001A277A" w:rsidRPr="009F6B06">
          <w:rPr>
            <w:rStyle w:val="Hyperlink"/>
            <w:noProof/>
          </w:rPr>
          <w:t>11.2.1. Isporučena energija za grijanje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_Toc21598410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53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1" w:history="1">
        <w:r w:rsidR="001A277A" w:rsidRPr="009F6B06">
          <w:rPr>
            <w:rStyle w:val="Hyperlink"/>
            <w:noProof/>
          </w:rPr>
          <w:t>11.2.2. Isporučena energija za zagrijavanje potrošne tople  vode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_Toc21598411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53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2" w:history="1">
        <w:r w:rsidR="001A277A" w:rsidRPr="009F6B06">
          <w:rPr>
            <w:rStyle w:val="Hyperlink"/>
            <w:noProof/>
          </w:rPr>
          <w:t>11.2.3. Godišnji toplotni gubici sistema za hlađenje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_Toc21598412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53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3" w:history="1">
        <w:r w:rsidR="001A277A" w:rsidRPr="009F6B06">
          <w:rPr>
            <w:rStyle w:val="Hyperlink"/>
            <w:noProof/>
          </w:rPr>
          <w:t>11.2.4. Isporučena energija za hlađenje zgrada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_Toc21598413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53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3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4" w:history="1">
        <w:r w:rsidR="001A277A" w:rsidRPr="009F6B06">
          <w:rPr>
            <w:rStyle w:val="Hyperlink"/>
            <w:noProof/>
          </w:rPr>
          <w:t>11.2.5. Godišnja isporučena energija za nestambene zgrade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_Toc21598414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54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5" w:history="1">
        <w:r w:rsidR="001A277A" w:rsidRPr="009F6B06">
          <w:rPr>
            <w:rStyle w:val="Hyperlink"/>
            <w:noProof/>
          </w:rPr>
          <w:t>12. Godišnja primarna energija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_Toc21598415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55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6" w:history="1">
        <w:r w:rsidR="001A277A" w:rsidRPr="009F6B06">
          <w:rPr>
            <w:rStyle w:val="Hyperlink"/>
            <w:noProof/>
          </w:rPr>
          <w:t>13. Godišnja emisija CO</w:t>
        </w:r>
        <w:r w:rsidR="001A277A" w:rsidRPr="009F6B06">
          <w:rPr>
            <w:rStyle w:val="Hyperlink"/>
            <w:noProof/>
            <w:vertAlign w:val="subscript"/>
          </w:rPr>
          <w:t>2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_Toc21598416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56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7" w:history="1">
        <w:r w:rsidR="001A277A" w:rsidRPr="009F6B06">
          <w:rPr>
            <w:rStyle w:val="Hyperlink"/>
            <w:noProof/>
          </w:rPr>
          <w:t>13.1. Direktne emisije CO</w:t>
        </w:r>
        <w:r w:rsidR="001A277A" w:rsidRPr="009F6B06">
          <w:rPr>
            <w:rStyle w:val="Hyperlink"/>
            <w:noProof/>
            <w:vertAlign w:val="subscript"/>
          </w:rPr>
          <w:t>2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_Toc21598417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56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2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8" w:history="1">
        <w:r w:rsidR="001A277A" w:rsidRPr="009F6B06">
          <w:rPr>
            <w:rStyle w:val="Hyperlink"/>
            <w:noProof/>
          </w:rPr>
          <w:t>13.2. Indirektne emisije CO</w:t>
        </w:r>
        <w:r w:rsidR="001A277A" w:rsidRPr="009F6B06">
          <w:rPr>
            <w:rStyle w:val="Hyperlink"/>
            <w:noProof/>
            <w:vertAlign w:val="subscript"/>
          </w:rPr>
          <w:t>2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_Toc21598418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58</w:t>
        </w:r>
        <w:r w:rsidR="001A277A" w:rsidRPr="009F6B06">
          <w:rPr>
            <w:noProof/>
            <w:webHidden/>
          </w:rPr>
          <w:fldChar w:fldCharType="end"/>
        </w:r>
      </w:hyperlink>
    </w:p>
    <w:p w:rsidR="001A277A" w:rsidRPr="009F6B06" w:rsidRDefault="00924498">
      <w:pPr>
        <w:pStyle w:val="TOC1"/>
        <w:tabs>
          <w:tab w:val="right" w:leader="dot" w:pos="9396"/>
        </w:tabs>
        <w:rPr>
          <w:rFonts w:asciiTheme="minorHAnsi" w:eastAsiaTheme="minorEastAsia" w:hAnsiTheme="minorHAnsi"/>
          <w:noProof/>
          <w:sz w:val="22"/>
          <w:lang w:eastAsia="bs-Latn-BA"/>
        </w:rPr>
      </w:pPr>
      <w:hyperlink w:anchor="_Toc21598419" w:history="1">
        <w:r w:rsidR="001A277A" w:rsidRPr="009F6B06">
          <w:rPr>
            <w:rStyle w:val="Hyperlink"/>
            <w:noProof/>
          </w:rPr>
          <w:t>14. Iskazivanje energijskih karakteristika zgrada</w:t>
        </w:r>
        <w:r w:rsidR="001A277A" w:rsidRPr="009F6B06">
          <w:rPr>
            <w:noProof/>
            <w:webHidden/>
          </w:rPr>
          <w:tab/>
        </w:r>
        <w:r w:rsidR="001A277A" w:rsidRPr="009F6B06">
          <w:rPr>
            <w:noProof/>
            <w:webHidden/>
          </w:rPr>
          <w:fldChar w:fldCharType="begin"/>
        </w:r>
        <w:r w:rsidR="001A277A" w:rsidRPr="009F6B06">
          <w:rPr>
            <w:noProof/>
            <w:webHidden/>
          </w:rPr>
          <w:instrText xml:space="preserve"> PAGEREF _Toc21598419 \h </w:instrText>
        </w:r>
        <w:r w:rsidR="001A277A" w:rsidRPr="009F6B06">
          <w:rPr>
            <w:noProof/>
            <w:webHidden/>
          </w:rPr>
        </w:r>
        <w:r w:rsidR="001A277A" w:rsidRPr="009F6B06">
          <w:rPr>
            <w:noProof/>
            <w:webHidden/>
          </w:rPr>
          <w:fldChar w:fldCharType="separate"/>
        </w:r>
        <w:r w:rsidR="001A277A" w:rsidRPr="009F6B06">
          <w:rPr>
            <w:noProof/>
            <w:webHidden/>
          </w:rPr>
          <w:t>60</w:t>
        </w:r>
        <w:r w:rsidR="001A277A" w:rsidRPr="009F6B06">
          <w:rPr>
            <w:noProof/>
            <w:webHidden/>
          </w:rPr>
          <w:fldChar w:fldCharType="end"/>
        </w:r>
      </w:hyperlink>
    </w:p>
    <w:p w:rsidR="007E2F02" w:rsidRPr="009F6B06" w:rsidRDefault="001A2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E2F02" w:rsidRPr="009F6B06" w:rsidRDefault="007E2F02" w:rsidP="00C950AD">
      <w:pPr>
        <w:rPr>
          <w:rFonts w:ascii="Times New Roman" w:hAnsi="Times New Roman" w:cs="Times New Roman"/>
          <w:b/>
          <w:bCs/>
          <w:sz w:val="24"/>
          <w:szCs w:val="24"/>
        </w:rPr>
        <w:sectPr w:rsidR="007E2F02" w:rsidRPr="009F6B06" w:rsidSect="007E2F02">
          <w:footerReference w:type="default" r:id="rId9"/>
          <w:pgSz w:w="12240" w:h="15840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:rsidR="00A5734E" w:rsidRPr="009F6B06" w:rsidRDefault="00A5734E" w:rsidP="00A00DE7">
      <w:pPr>
        <w:pStyle w:val="ECACaption"/>
        <w:rPr>
          <w:rFonts w:ascii="Times New Roman" w:hAnsi="Times New Roman"/>
          <w:sz w:val="28"/>
          <w:szCs w:val="28"/>
          <w:lang w:val="bs-Latn-BA"/>
        </w:rPr>
      </w:pPr>
      <w:bookmarkStart w:id="1" w:name="_Toc21598386"/>
      <w:r w:rsidRPr="009F6B06">
        <w:rPr>
          <w:rFonts w:ascii="Times New Roman" w:hAnsi="Times New Roman"/>
          <w:sz w:val="28"/>
          <w:szCs w:val="28"/>
          <w:lang w:val="bs-Latn-BA"/>
        </w:rPr>
        <w:lastRenderedPageBreak/>
        <w:t xml:space="preserve">1. </w:t>
      </w:r>
      <w:r w:rsidR="000942A6" w:rsidRPr="009F6B06">
        <w:rPr>
          <w:rFonts w:ascii="Times New Roman" w:hAnsi="Times New Roman"/>
          <w:bCs/>
          <w:sz w:val="28"/>
          <w:szCs w:val="28"/>
          <w:lang w:val="bs-Latn-BA"/>
        </w:rPr>
        <w:t>Uvod</w:t>
      </w:r>
      <w:bookmarkEnd w:id="1"/>
    </w:p>
    <w:p w:rsidR="00A5734E" w:rsidRPr="009F6B06" w:rsidRDefault="00A5734E" w:rsidP="001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20" w:rsidRPr="009F6B06" w:rsidRDefault="000174D7" w:rsidP="007C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U Metodologiji je</w:t>
      </w:r>
      <w:r w:rsidR="00597A64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357E4C" w:rsidRPr="009F6B06">
        <w:rPr>
          <w:rFonts w:ascii="Times New Roman" w:hAnsi="Times New Roman" w:cs="Times New Roman"/>
          <w:sz w:val="24"/>
          <w:szCs w:val="24"/>
        </w:rPr>
        <w:t>predstavlj</w:t>
      </w:r>
      <w:r w:rsidRPr="009F6B06">
        <w:rPr>
          <w:rFonts w:ascii="Times New Roman" w:hAnsi="Times New Roman" w:cs="Times New Roman"/>
          <w:sz w:val="24"/>
          <w:szCs w:val="24"/>
        </w:rPr>
        <w:t>ena</w:t>
      </w:r>
      <w:r w:rsidR="00597A64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FF4920" w:rsidRPr="009F6B06">
        <w:rPr>
          <w:rFonts w:ascii="Times New Roman" w:hAnsi="Times New Roman" w:cs="Times New Roman"/>
          <w:sz w:val="24"/>
          <w:szCs w:val="24"/>
        </w:rPr>
        <w:t>procedur</w:t>
      </w:r>
      <w:r w:rsidRPr="009F6B06">
        <w:rPr>
          <w:rFonts w:ascii="Times New Roman" w:hAnsi="Times New Roman" w:cs="Times New Roman"/>
          <w:sz w:val="24"/>
          <w:szCs w:val="24"/>
        </w:rPr>
        <w:t>a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 za</w:t>
      </w:r>
      <w:r w:rsidR="00BF2A86" w:rsidRPr="009F6B06">
        <w:rPr>
          <w:rFonts w:ascii="Times New Roman" w:hAnsi="Times New Roman" w:cs="Times New Roman"/>
          <w:sz w:val="24"/>
          <w:szCs w:val="24"/>
        </w:rPr>
        <w:t xml:space="preserve"> utvrđivanje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sz w:val="24"/>
          <w:szCs w:val="24"/>
        </w:rPr>
        <w:t>ih</w:t>
      </w:r>
      <w:r w:rsidR="00BF2A86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AA5E87" w:rsidRPr="009F6B06">
        <w:rPr>
          <w:rFonts w:ascii="Times New Roman" w:hAnsi="Times New Roman" w:cs="Times New Roman"/>
          <w:sz w:val="24"/>
          <w:szCs w:val="24"/>
        </w:rPr>
        <w:t>karakteristika</w:t>
      </w:r>
      <w:r w:rsidR="00BF2A86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stambenih i nestambenih </w:t>
      </w:r>
      <w:r w:rsidR="00FA2FDD" w:rsidRPr="009F6B06">
        <w:rPr>
          <w:rFonts w:ascii="Times New Roman" w:hAnsi="Times New Roman" w:cs="Times New Roman"/>
          <w:sz w:val="24"/>
          <w:szCs w:val="24"/>
        </w:rPr>
        <w:t xml:space="preserve">zgrada 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zasnovanim na standardnim </w:t>
      </w:r>
      <w:r w:rsidR="001A277A" w:rsidRPr="009F6B06">
        <w:rPr>
          <w:rFonts w:ascii="Times New Roman" w:hAnsi="Times New Roman" w:cs="Times New Roman"/>
          <w:sz w:val="24"/>
          <w:szCs w:val="24"/>
        </w:rPr>
        <w:t>uslovima korištenja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 prostora. </w:t>
      </w:r>
    </w:p>
    <w:p w:rsidR="00FF4920" w:rsidRPr="009F6B06" w:rsidRDefault="00FF4920" w:rsidP="0012591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ab/>
      </w:r>
    </w:p>
    <w:p w:rsidR="00FF4920" w:rsidRPr="009F6B06" w:rsidRDefault="00727571" w:rsidP="0012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Kod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FA2FDD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sz w:val="24"/>
          <w:szCs w:val="24"/>
        </w:rPr>
        <w:t>ih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 potreb</w:t>
      </w:r>
      <w:r w:rsidR="00357E4C" w:rsidRPr="009F6B06">
        <w:rPr>
          <w:rFonts w:ascii="Times New Roman" w:hAnsi="Times New Roman" w:cs="Times New Roman"/>
          <w:sz w:val="24"/>
          <w:szCs w:val="24"/>
        </w:rPr>
        <w:t>a</w:t>
      </w:r>
      <w:r w:rsidR="00FF4920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FF4920" w:rsidRPr="009F6B06">
        <w:rPr>
          <w:rFonts w:ascii="Times New Roman" w:hAnsi="Times New Roman" w:cs="Times New Roman"/>
          <w:b/>
          <w:i/>
          <w:sz w:val="24"/>
          <w:szCs w:val="24"/>
        </w:rPr>
        <w:t xml:space="preserve">stambenih </w:t>
      </w:r>
      <w:r w:rsidR="00FA2FDD" w:rsidRPr="009F6B06">
        <w:rPr>
          <w:rFonts w:ascii="Times New Roman" w:hAnsi="Times New Roman" w:cs="Times New Roman"/>
          <w:b/>
          <w:sz w:val="24"/>
          <w:szCs w:val="24"/>
        </w:rPr>
        <w:t>zgrada</w:t>
      </w:r>
      <w:r w:rsidRPr="009F6B06">
        <w:rPr>
          <w:rFonts w:ascii="Times New Roman" w:hAnsi="Times New Roman" w:cs="Times New Roman"/>
          <w:b/>
          <w:sz w:val="24"/>
          <w:szCs w:val="24"/>
        </w:rPr>
        <w:t>,</w:t>
      </w:r>
      <w:r w:rsidRPr="009F6B06">
        <w:rPr>
          <w:rFonts w:ascii="Times New Roman" w:hAnsi="Times New Roman" w:cs="Times New Roman"/>
          <w:sz w:val="24"/>
          <w:szCs w:val="24"/>
        </w:rPr>
        <w:t xml:space="preserve"> uzimaju se u obzir godišnje vrijednosti potrebne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energije za grijanje i energije za pripremu potrošne tople vode. </w:t>
      </w:r>
    </w:p>
    <w:p w:rsidR="008774CD" w:rsidRPr="009F6B06" w:rsidRDefault="008774CD" w:rsidP="0012591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4CD" w:rsidRPr="009F6B06" w:rsidRDefault="00357E4C" w:rsidP="0012591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Prema kategorizaciji s</w:t>
      </w:r>
      <w:r w:rsidR="008774CD" w:rsidRPr="009F6B06">
        <w:rPr>
          <w:rFonts w:ascii="Times New Roman" w:hAnsi="Times New Roman" w:cs="Times New Roman"/>
          <w:noProof/>
          <w:sz w:val="24"/>
          <w:szCs w:val="24"/>
        </w:rPr>
        <w:t>tamben</w:t>
      </w:r>
      <w:r w:rsidR="00F70B6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597A64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70B6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>mogu biti:</w:t>
      </w:r>
    </w:p>
    <w:p w:rsidR="008774CD" w:rsidRPr="009F6B06" w:rsidRDefault="008774CD" w:rsidP="00F45B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individualn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stamben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597A64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78332E" w:rsidRPr="009F6B0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 xml:space="preserve">porodične </w:t>
      </w:r>
      <w:r w:rsidR="0078332E" w:rsidRPr="009F6B06">
        <w:rPr>
          <w:rFonts w:ascii="Times New Roman" w:hAnsi="Times New Roman" w:cs="Times New Roman"/>
          <w:noProof/>
          <w:sz w:val="24"/>
          <w:szCs w:val="24"/>
        </w:rPr>
        <w:t>kuć</w:t>
      </w:r>
      <w:r w:rsidR="003974C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78332E" w:rsidRPr="009F6B06">
        <w:rPr>
          <w:rFonts w:ascii="Times New Roman" w:hAnsi="Times New Roman" w:cs="Times New Roman"/>
          <w:noProof/>
          <w:sz w:val="24"/>
          <w:szCs w:val="24"/>
        </w:rPr>
        <w:t>)</w:t>
      </w:r>
      <w:r w:rsidR="00DA006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C150C6" w:rsidRPr="009F6B06" w:rsidRDefault="00446C5E" w:rsidP="00F45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višestamben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kolektivno stanovanje</w:t>
      </w:r>
      <w:r w:rsidR="008774CD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774CD" w:rsidRPr="009F6B06" w:rsidRDefault="008774CD" w:rsidP="0012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C6" w:rsidRPr="009F6B06" w:rsidRDefault="00727571" w:rsidP="0012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Kod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F70B66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sz w:val="24"/>
          <w:szCs w:val="24"/>
        </w:rPr>
        <w:t>ih</w:t>
      </w:r>
      <w:r w:rsidRPr="009F6B06">
        <w:rPr>
          <w:rFonts w:ascii="Times New Roman" w:hAnsi="Times New Roman" w:cs="Times New Roman"/>
          <w:sz w:val="24"/>
          <w:szCs w:val="24"/>
        </w:rPr>
        <w:t xml:space="preserve"> potreba </w:t>
      </w:r>
      <w:r w:rsidRPr="009F6B06">
        <w:rPr>
          <w:rFonts w:ascii="Times New Roman" w:hAnsi="Times New Roman" w:cs="Times New Roman"/>
          <w:b/>
          <w:i/>
          <w:sz w:val="24"/>
          <w:szCs w:val="24"/>
        </w:rPr>
        <w:t xml:space="preserve">nestambenih </w:t>
      </w:r>
      <w:r w:rsidR="00FA2FDD" w:rsidRPr="009F6B06">
        <w:rPr>
          <w:rFonts w:ascii="Times New Roman" w:hAnsi="Times New Roman" w:cs="Times New Roman"/>
          <w:b/>
          <w:i/>
          <w:sz w:val="24"/>
          <w:szCs w:val="24"/>
        </w:rPr>
        <w:t>zgrada</w:t>
      </w:r>
      <w:r w:rsidRPr="009F6B06">
        <w:rPr>
          <w:rFonts w:ascii="Times New Roman" w:hAnsi="Times New Roman" w:cs="Times New Roman"/>
          <w:sz w:val="24"/>
          <w:szCs w:val="24"/>
        </w:rPr>
        <w:t>, uzimaju se u obzir godišnje vrijednosti potrebne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energije za grijanje, energije za hlađenje, pripremu potrošne tople vode i rasvjetu. </w:t>
      </w:r>
    </w:p>
    <w:p w:rsidR="00C150C6" w:rsidRPr="009F6B06" w:rsidRDefault="00C150C6" w:rsidP="001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CD" w:rsidRPr="009F6B06" w:rsidRDefault="00357E4C" w:rsidP="0012591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Prema kategorizaciji n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>estamben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8774CD" w:rsidRPr="009F6B06">
        <w:rPr>
          <w:rFonts w:ascii="Times New Roman" w:hAnsi="Times New Roman" w:cs="Times New Roman"/>
          <w:noProof/>
          <w:sz w:val="24"/>
          <w:szCs w:val="24"/>
        </w:rPr>
        <w:t xml:space="preserve">mogu biti: </w:t>
      </w:r>
    </w:p>
    <w:p w:rsidR="00446C5E" w:rsidRPr="009F6B06" w:rsidRDefault="00DA0063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upravno-poslovn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administrativn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46C5E" w:rsidRPr="009F6B06" w:rsidRDefault="006332E1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>namjenjen</w:t>
      </w:r>
      <w:r w:rsidR="00BF2A8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DA0063" w:rsidRPr="009F6B06">
        <w:rPr>
          <w:rFonts w:ascii="Times New Roman" w:hAnsi="Times New Roman" w:cs="Times New Roman"/>
          <w:noProof/>
          <w:sz w:val="24"/>
          <w:szCs w:val="24"/>
        </w:rPr>
        <w:t xml:space="preserve"> obrazovanju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446C5E" w:rsidRPr="009F6B06" w:rsidRDefault="006332E1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namjenjen</w:t>
      </w:r>
      <w:r w:rsidR="00BF2A8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zdravstvu i socijalnoj 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zaštiti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,  </w:t>
      </w:r>
    </w:p>
    <w:p w:rsidR="00446C5E" w:rsidRPr="009F6B06" w:rsidRDefault="006332E1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namjenjen</w:t>
      </w:r>
      <w:r w:rsidR="00BF2A8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turizmu i ugostiteljstvu,  </w:t>
      </w:r>
    </w:p>
    <w:p w:rsidR="00446C5E" w:rsidRPr="009F6B06" w:rsidRDefault="006332E1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namjenjen</w:t>
      </w:r>
      <w:r w:rsidR="00BF2A8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za sport i rekreaciju,</w:t>
      </w:r>
    </w:p>
    <w:p w:rsidR="00446C5E" w:rsidRPr="009F6B06" w:rsidRDefault="006332E1" w:rsidP="00F45B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namjenjen</w:t>
      </w:r>
      <w:r w:rsidR="00BF2A86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46C5E" w:rsidRPr="009F6B06">
        <w:rPr>
          <w:rFonts w:ascii="Times New Roman" w:hAnsi="Times New Roman" w:cs="Times New Roman"/>
          <w:noProof/>
          <w:sz w:val="24"/>
          <w:szCs w:val="24"/>
        </w:rPr>
        <w:t xml:space="preserve"> za trgovinu i uslužne djelatnosti i</w:t>
      </w:r>
    </w:p>
    <w:p w:rsidR="00597A64" w:rsidRPr="009F6B06" w:rsidRDefault="00597A64" w:rsidP="00597A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ostal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nestamben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mješovite namjene i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druge namjene koj</w:t>
      </w:r>
      <w:r w:rsidR="00E95922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koriste energiju. </w:t>
      </w:r>
    </w:p>
    <w:p w:rsidR="00446C5E" w:rsidRPr="009F6B06" w:rsidRDefault="0015231E" w:rsidP="00597A64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4CD" w:rsidRPr="009F6B06" w:rsidRDefault="008774CD" w:rsidP="001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571" w:rsidRPr="009F6B06" w:rsidRDefault="000942A6" w:rsidP="0012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Predstavljena je procedura za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računanj</w:t>
      </w:r>
      <w:r w:rsidRPr="009F6B06">
        <w:rPr>
          <w:rFonts w:ascii="Times New Roman" w:hAnsi="Times New Roman" w:cs="Times New Roman"/>
          <w:sz w:val="24"/>
          <w:szCs w:val="24"/>
        </w:rPr>
        <w:t>e</w:t>
      </w:r>
      <w:r w:rsidR="00DA0063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301DE4" w:rsidRPr="009F6B06">
        <w:rPr>
          <w:rFonts w:ascii="Times New Roman" w:hAnsi="Times New Roman" w:cs="Times New Roman"/>
          <w:sz w:val="24"/>
          <w:szCs w:val="24"/>
        </w:rPr>
        <w:t xml:space="preserve">korisne energije za grijanje, </w:t>
      </w:r>
      <w:r w:rsidR="00C150C6" w:rsidRPr="009F6B06">
        <w:rPr>
          <w:rFonts w:ascii="Times New Roman" w:hAnsi="Times New Roman" w:cs="Times New Roman"/>
          <w:sz w:val="24"/>
          <w:szCs w:val="24"/>
        </w:rPr>
        <w:t>hlađenje</w:t>
      </w:r>
      <w:r w:rsidR="00727571" w:rsidRPr="009F6B06">
        <w:rPr>
          <w:rFonts w:ascii="Times New Roman" w:hAnsi="Times New Roman" w:cs="Times New Roman"/>
          <w:sz w:val="24"/>
          <w:szCs w:val="24"/>
        </w:rPr>
        <w:t>,</w:t>
      </w:r>
      <w:r w:rsidR="00301DE4" w:rsidRPr="009F6B06">
        <w:rPr>
          <w:rFonts w:ascii="Times New Roman" w:hAnsi="Times New Roman" w:cs="Times New Roman"/>
          <w:sz w:val="24"/>
          <w:szCs w:val="24"/>
        </w:rPr>
        <w:t xml:space="preserve"> ventilaciju, pripremu potrošne tople vode, rasvjete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i pomoćne energije električnih potrošača instaliranih u termotehničkim</w:t>
      </w:r>
      <w:r w:rsidR="00400FC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C87A1C" w:rsidRPr="009F6B06">
        <w:rPr>
          <w:rFonts w:ascii="Times New Roman" w:hAnsi="Times New Roman" w:cs="Times New Roman"/>
          <w:sz w:val="24"/>
          <w:szCs w:val="24"/>
        </w:rPr>
        <w:t>ima koji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su u funkciji ostvarivanja potreba za grijanjem i hlađenjem. Predstavljen je način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F70B66" w:rsidRPr="009F6B06">
        <w:rPr>
          <w:rFonts w:ascii="Times New Roman" w:hAnsi="Times New Roman" w:cs="Times New Roman"/>
          <w:sz w:val="24"/>
          <w:szCs w:val="24"/>
        </w:rPr>
        <w:t>a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isporučene energije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FA2FDD" w:rsidRPr="009F6B06">
        <w:rPr>
          <w:rFonts w:ascii="Times New Roman" w:hAnsi="Times New Roman" w:cs="Times New Roman"/>
          <w:sz w:val="24"/>
          <w:szCs w:val="24"/>
        </w:rPr>
        <w:t>i</w:t>
      </w:r>
      <w:r w:rsidR="00C150C6" w:rsidRPr="009F6B06">
        <w:rPr>
          <w:rFonts w:ascii="Times New Roman" w:hAnsi="Times New Roman" w:cs="Times New Roman"/>
          <w:sz w:val="24"/>
          <w:szCs w:val="24"/>
        </w:rPr>
        <w:t>, primarne energije i emisije CO</w:t>
      </w:r>
      <w:r w:rsidR="00C150C6" w:rsidRPr="009F6B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 na godišnjem </w:t>
      </w:r>
      <w:r w:rsidR="00B96F10" w:rsidRPr="009F6B06">
        <w:rPr>
          <w:rFonts w:ascii="Times New Roman" w:hAnsi="Times New Roman" w:cs="Times New Roman"/>
          <w:sz w:val="24"/>
          <w:szCs w:val="24"/>
        </w:rPr>
        <w:t>nivou</w:t>
      </w:r>
      <w:r w:rsidR="00C150C6" w:rsidRPr="009F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2A6" w:rsidRPr="009F6B06" w:rsidRDefault="008B15C7" w:rsidP="00A00DE7">
      <w:pPr>
        <w:pStyle w:val="ECACaption"/>
        <w:rPr>
          <w:rFonts w:ascii="Times New Roman" w:hAnsi="Times New Roman"/>
          <w:sz w:val="28"/>
          <w:szCs w:val="28"/>
          <w:lang w:val="bs-Latn-BA"/>
        </w:rPr>
      </w:pPr>
      <w:bookmarkStart w:id="2" w:name="_Toc21598387"/>
      <w:r w:rsidRPr="009F6B06">
        <w:rPr>
          <w:rFonts w:ascii="Times New Roman" w:hAnsi="Times New Roman"/>
          <w:sz w:val="28"/>
          <w:szCs w:val="28"/>
          <w:lang w:val="bs-Latn-BA"/>
        </w:rPr>
        <w:lastRenderedPageBreak/>
        <w:t>2</w:t>
      </w:r>
      <w:r w:rsidR="000942A6" w:rsidRPr="009F6B06">
        <w:rPr>
          <w:rFonts w:ascii="Times New Roman" w:hAnsi="Times New Roman"/>
          <w:sz w:val="28"/>
          <w:szCs w:val="28"/>
          <w:lang w:val="bs-Latn-BA"/>
        </w:rPr>
        <w:t xml:space="preserve">. </w:t>
      </w:r>
      <w:r w:rsidR="00AA5E87" w:rsidRPr="009F6B06">
        <w:rPr>
          <w:rFonts w:ascii="Times New Roman" w:hAnsi="Times New Roman"/>
          <w:sz w:val="28"/>
          <w:szCs w:val="28"/>
          <w:lang w:val="bs-Latn-BA"/>
        </w:rPr>
        <w:t>Bilans</w:t>
      </w:r>
      <w:r w:rsidR="000942A6" w:rsidRPr="009F6B06">
        <w:rPr>
          <w:rFonts w:ascii="Times New Roman" w:hAnsi="Times New Roman"/>
          <w:sz w:val="28"/>
          <w:szCs w:val="28"/>
          <w:lang w:val="bs-Latn-BA"/>
        </w:rPr>
        <w:t xml:space="preserve"> energije i indikatori </w:t>
      </w:r>
      <w:r w:rsidR="00B96F10" w:rsidRPr="009F6B06">
        <w:rPr>
          <w:rFonts w:ascii="Times New Roman" w:hAnsi="Times New Roman"/>
          <w:sz w:val="28"/>
          <w:szCs w:val="28"/>
          <w:lang w:val="bs-Latn-BA"/>
        </w:rPr>
        <w:t>energijsk</w:t>
      </w:r>
      <w:r w:rsidR="00C87A1C" w:rsidRPr="009F6B06">
        <w:rPr>
          <w:rFonts w:ascii="Times New Roman" w:hAnsi="Times New Roman"/>
          <w:sz w:val="28"/>
          <w:szCs w:val="28"/>
          <w:lang w:val="bs-Latn-BA"/>
        </w:rPr>
        <w:t>e efikasnosti</w:t>
      </w:r>
      <w:bookmarkEnd w:id="2"/>
      <w:r w:rsidR="00BF2A86" w:rsidRPr="009F6B06">
        <w:rPr>
          <w:rFonts w:ascii="Times New Roman" w:hAnsi="Times New Roman"/>
          <w:sz w:val="28"/>
          <w:szCs w:val="28"/>
          <w:lang w:val="bs-Latn-BA"/>
        </w:rPr>
        <w:t xml:space="preserve"> </w:t>
      </w:r>
    </w:p>
    <w:p w:rsidR="000942A6" w:rsidRPr="009F6B06" w:rsidRDefault="000942A6" w:rsidP="0012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79" w:rsidRPr="009F6B06" w:rsidRDefault="00844979" w:rsidP="001D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sz w:val="24"/>
          <w:szCs w:val="24"/>
        </w:rPr>
        <w:t>Potrebna energija za grijanje i hlađ</w:t>
      </w:r>
      <w:r w:rsidR="001D04F5" w:rsidRPr="009F6B06">
        <w:rPr>
          <w:rFonts w:ascii="Times New Roman" w:hAnsi="Times New Roman" w:cs="Times New Roman"/>
          <w:b/>
          <w:i/>
          <w:sz w:val="24"/>
          <w:szCs w:val="24"/>
        </w:rPr>
        <w:t>enje</w:t>
      </w:r>
      <w:r w:rsidR="001D04F5" w:rsidRPr="009F6B06">
        <w:rPr>
          <w:rFonts w:ascii="Times New Roman" w:hAnsi="Times New Roman" w:cs="Times New Roman"/>
          <w:sz w:val="24"/>
          <w:szCs w:val="24"/>
        </w:rPr>
        <w:t xml:space="preserve"> je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koju treba dovesti, odnosno odvesti </w:t>
      </w:r>
      <w:r w:rsidR="001D04F5" w:rsidRPr="009F6B06">
        <w:rPr>
          <w:rFonts w:ascii="Times New Roman" w:hAnsi="Times New Roman" w:cs="Times New Roman"/>
          <w:sz w:val="24"/>
          <w:szCs w:val="24"/>
        </w:rPr>
        <w:t>k</w:t>
      </w:r>
      <w:r w:rsidRPr="009F6B06">
        <w:rPr>
          <w:rFonts w:ascii="Times New Roman" w:hAnsi="Times New Roman" w:cs="Times New Roman"/>
          <w:sz w:val="24"/>
          <w:szCs w:val="24"/>
        </w:rPr>
        <w:t>ondicioniranom prostoru da bi se održala željena t</w:t>
      </w:r>
      <w:r w:rsidR="00D63738" w:rsidRPr="009F6B06">
        <w:rPr>
          <w:rFonts w:ascii="Times New Roman" w:hAnsi="Times New Roman" w:cs="Times New Roman"/>
          <w:sz w:val="24"/>
          <w:szCs w:val="24"/>
        </w:rPr>
        <w:t xml:space="preserve">emperatura u zadanom vremenskom periodu </w:t>
      </w:r>
      <w:r w:rsidR="001D04F5" w:rsidRPr="009F6B06">
        <w:rPr>
          <w:rFonts w:ascii="Times New Roman" w:hAnsi="Times New Roman" w:cs="Times New Roman"/>
          <w:sz w:val="24"/>
          <w:szCs w:val="24"/>
        </w:rPr>
        <w:t>(korisna energija)</w:t>
      </w:r>
      <w:r w:rsidRPr="009F6B06">
        <w:rPr>
          <w:rFonts w:ascii="Times New Roman" w:hAnsi="Times New Roman" w:cs="Times New Roman"/>
          <w:sz w:val="24"/>
          <w:szCs w:val="24"/>
        </w:rPr>
        <w:t>.</w:t>
      </w:r>
    </w:p>
    <w:p w:rsidR="00E44148" w:rsidRPr="009F6B06" w:rsidRDefault="00E44148" w:rsidP="00E441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sz w:val="24"/>
          <w:szCs w:val="24"/>
        </w:rPr>
        <w:t xml:space="preserve">Potrebna energija za </w:t>
      </w:r>
      <w:r w:rsidR="00B96F10" w:rsidRPr="009F6B06">
        <w:rPr>
          <w:rFonts w:ascii="Times New Roman" w:hAnsi="Times New Roman" w:cs="Times New Roman"/>
          <w:b/>
          <w:i/>
          <w:sz w:val="24"/>
          <w:szCs w:val="24"/>
        </w:rPr>
        <w:t>potrošn</w:t>
      </w:r>
      <w:r w:rsidRPr="009F6B06">
        <w:rPr>
          <w:rFonts w:ascii="Times New Roman" w:hAnsi="Times New Roman" w:cs="Times New Roman"/>
          <w:b/>
          <w:i/>
          <w:sz w:val="24"/>
          <w:szCs w:val="24"/>
        </w:rPr>
        <w:t>u toplu vodu</w:t>
      </w:r>
      <w:r w:rsidRPr="009F6B06">
        <w:rPr>
          <w:rFonts w:ascii="Times New Roman" w:hAnsi="Times New Roman" w:cs="Times New Roman"/>
          <w:sz w:val="24"/>
          <w:szCs w:val="24"/>
        </w:rPr>
        <w:t xml:space="preserve">;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koju treba dovesti potrebnoj količini </w:t>
      </w:r>
      <w:r w:rsidR="00B96F10" w:rsidRPr="009F6B06">
        <w:rPr>
          <w:rFonts w:ascii="Times New Roman" w:hAnsi="Times New Roman" w:cs="Times New Roman"/>
          <w:sz w:val="24"/>
          <w:szCs w:val="24"/>
        </w:rPr>
        <w:t>potrošn</w:t>
      </w:r>
      <w:r w:rsidRPr="009F6B06">
        <w:rPr>
          <w:rFonts w:ascii="Times New Roman" w:hAnsi="Times New Roman" w:cs="Times New Roman"/>
          <w:sz w:val="24"/>
          <w:szCs w:val="24"/>
        </w:rPr>
        <w:t>e tople vode, da bi se zagrijala od temperature koju ima voda iz vodovodne mreže do temperature koju treba</w:t>
      </w:r>
      <w:r w:rsidR="002470A5" w:rsidRPr="009F6B06">
        <w:rPr>
          <w:rFonts w:ascii="Times New Roman" w:hAnsi="Times New Roman" w:cs="Times New Roman"/>
          <w:sz w:val="24"/>
          <w:szCs w:val="24"/>
        </w:rPr>
        <w:t xml:space="preserve"> imati </w:t>
      </w:r>
      <w:r w:rsidRPr="009F6B06">
        <w:rPr>
          <w:rFonts w:ascii="Times New Roman" w:hAnsi="Times New Roman" w:cs="Times New Roman"/>
          <w:sz w:val="24"/>
          <w:szCs w:val="24"/>
        </w:rPr>
        <w:t xml:space="preserve">  na mjestu isporuke.</w:t>
      </w:r>
    </w:p>
    <w:p w:rsidR="00E44148" w:rsidRPr="009F6B06" w:rsidRDefault="00E44148" w:rsidP="00E441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Potrebna energija se računa na osnovu kvazistacionarnog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sz w:val="24"/>
          <w:szCs w:val="24"/>
        </w:rPr>
        <w:t xml:space="preserve">og </w:t>
      </w:r>
      <w:r w:rsidR="00AA5E87" w:rsidRPr="009F6B06">
        <w:rPr>
          <w:rFonts w:ascii="Times New Roman" w:hAnsi="Times New Roman" w:cs="Times New Roman"/>
          <w:sz w:val="24"/>
          <w:szCs w:val="24"/>
        </w:rPr>
        <w:t>bilans</w:t>
      </w:r>
      <w:r w:rsidR="00B96F10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, uzimajući u obzir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E95922" w:rsidRPr="009F6B06">
        <w:rPr>
          <w:rFonts w:ascii="Times New Roman" w:hAnsi="Times New Roman" w:cs="Times New Roman"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="00E95922" w:rsidRPr="009F6B06">
        <w:rPr>
          <w:rFonts w:ascii="Times New Roman" w:hAnsi="Times New Roman" w:cs="Times New Roman"/>
          <w:sz w:val="24"/>
          <w:szCs w:val="24"/>
        </w:rPr>
        <w:t xml:space="preserve">spoljne </w:t>
      </w:r>
      <w:r w:rsidRPr="009F6B06">
        <w:rPr>
          <w:rFonts w:ascii="Times New Roman" w:hAnsi="Times New Roman" w:cs="Times New Roman"/>
          <w:sz w:val="24"/>
          <w:szCs w:val="24"/>
        </w:rPr>
        <w:t xml:space="preserve">varijacije temperature i uticaj solarnog zračenja kroz transparentne otvore. Dinamički uticaj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h dobitaka je uključen kroz faktor iskorištenja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>h dobitaka.</w:t>
      </w:r>
    </w:p>
    <w:p w:rsidR="00E44148" w:rsidRPr="009F6B06" w:rsidRDefault="00E44148" w:rsidP="00E441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sz w:val="24"/>
          <w:szCs w:val="24"/>
        </w:rPr>
        <w:t>Isporučena energija</w:t>
      </w:r>
      <w:r w:rsidRPr="009F6B06">
        <w:rPr>
          <w:rFonts w:ascii="Times New Roman" w:hAnsi="Times New Roman" w:cs="Times New Roman"/>
          <w:sz w:val="24"/>
          <w:szCs w:val="24"/>
        </w:rPr>
        <w:t xml:space="preserve"> je energija izražena po nosiocu energije, koja se dovodi u tehnički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Pr="009F6B06">
        <w:rPr>
          <w:rFonts w:ascii="Times New Roman" w:hAnsi="Times New Roman" w:cs="Times New Roman"/>
          <w:sz w:val="24"/>
          <w:szCs w:val="24"/>
        </w:rPr>
        <w:t xml:space="preserve"> u </w:t>
      </w:r>
      <w:r w:rsidR="00E95922" w:rsidRPr="009F6B06">
        <w:rPr>
          <w:rFonts w:ascii="Times New Roman" w:hAnsi="Times New Roman" w:cs="Times New Roman"/>
          <w:sz w:val="24"/>
          <w:szCs w:val="24"/>
        </w:rPr>
        <w:t xml:space="preserve">zgradu </w:t>
      </w:r>
      <w:r w:rsidRPr="009F6B06">
        <w:rPr>
          <w:rFonts w:ascii="Times New Roman" w:hAnsi="Times New Roman" w:cs="Times New Roman"/>
          <w:sz w:val="24"/>
          <w:szCs w:val="24"/>
        </w:rPr>
        <w:t xml:space="preserve">kroz granicu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, kako bi se zadovoljile potrebe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E95922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za energijom. Ona se može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ti uzimajući u obzir iskoristive i neiskoristive gubitke termotehničkih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ili pojednostavljeno uzimajući u obzir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gubitke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kroz stepene</w:t>
      </w:r>
      <w:r w:rsidR="00C87A1C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AA5E87" w:rsidRPr="009F6B06">
        <w:rPr>
          <w:rFonts w:ascii="Times New Roman" w:hAnsi="Times New Roman" w:cs="Times New Roman"/>
          <w:sz w:val="24"/>
          <w:szCs w:val="24"/>
        </w:rPr>
        <w:t>efikasnosti</w:t>
      </w:r>
      <w:r w:rsidRPr="009F6B06">
        <w:rPr>
          <w:rFonts w:ascii="Times New Roman" w:hAnsi="Times New Roman" w:cs="Times New Roman"/>
          <w:sz w:val="24"/>
          <w:szCs w:val="24"/>
        </w:rPr>
        <w:t>.</w:t>
      </w:r>
    </w:p>
    <w:p w:rsidR="00E44148" w:rsidRPr="009F6B06" w:rsidRDefault="00E44148" w:rsidP="00E441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sz w:val="24"/>
          <w:szCs w:val="24"/>
        </w:rPr>
        <w:t>Primarna energija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C87A1C" w:rsidRPr="009F6B06">
        <w:rPr>
          <w:rFonts w:ascii="Times New Roman" w:hAnsi="Times New Roman" w:cs="Times New Roman"/>
          <w:sz w:val="24"/>
          <w:szCs w:val="24"/>
        </w:rPr>
        <w:t>je energija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koja nije podvrgnuta ni jednom postupku pretvaranja.  </w:t>
      </w:r>
    </w:p>
    <w:p w:rsidR="00E44148" w:rsidRPr="009F6B06" w:rsidRDefault="00E44148" w:rsidP="00E441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148" w:rsidRPr="009F6B06" w:rsidRDefault="00B96F10" w:rsidP="00E44148">
      <w:p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Proračun</w:t>
      </w:r>
      <w:r w:rsidR="00E44148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om 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energijsk</w:t>
      </w:r>
      <w:r w:rsidR="00AA5E87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ih</w:t>
      </w:r>
      <w:r w:rsidR="00E44148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karakteristika </w:t>
      </w:r>
      <w:r w:rsidR="00FA2FDD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zgrada</w:t>
      </w:r>
      <w:r w:rsidR="00E44148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računaju se: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potrebna energija za grijanje,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potrebna energija za hlađenje,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potrebna energija za ventilaciju,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potrebna energija za pripremu potrošne tople vode,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potrebna energija za osvjetljenje,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godišnji gubici tehničkih </w:t>
      </w:r>
      <w:r w:rsidR="00B96F10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(iskoristivi i neiskoristivi gubici),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potrebna energija za pogon pomoćne opreme u termotehničkom </w:t>
      </w:r>
      <w:r w:rsidR="00B96F10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u,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isporučena energija,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primarna energija,</w:t>
      </w:r>
    </w:p>
    <w:p w:rsidR="00E44148" w:rsidRPr="009F6B06" w:rsidRDefault="00E44148" w:rsidP="00E4414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godišnja emisija CO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  <w:vertAlign w:val="subscript"/>
        </w:rPr>
        <w:t>2</w:t>
      </w:r>
      <w:r w:rsidR="002558B9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.</w:t>
      </w:r>
    </w:p>
    <w:p w:rsidR="00E44148" w:rsidRPr="009F6B06" w:rsidRDefault="00E44148" w:rsidP="00E441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DE4" w:rsidRPr="009F6B06" w:rsidRDefault="002558B9" w:rsidP="00F61B6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I</w:t>
      </w:r>
      <w:r w:rsidR="0072757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sporučena energija stambeno</w:t>
      </w:r>
      <w:r w:rsidR="00FA2FDD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j</w:t>
      </w:r>
      <w:r w:rsidR="00301DE4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zgrad</w:t>
      </w:r>
      <w:r w:rsidR="00841F35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i</w:t>
      </w:r>
      <w:r w:rsidR="00301DE4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261342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je energija </w:t>
      </w:r>
      <w:r w:rsidR="00301DE4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koja služi za zadovoljavanje godišnjih potreba </w:t>
      </w:r>
      <w:r w:rsidR="00261342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energije </w:t>
      </w:r>
      <w:r w:rsidR="00301DE4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za grijanje i pripremu potrošne tople</w:t>
      </w:r>
      <w:r w:rsidR="00844979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vode</w:t>
      </w:r>
      <w:r w:rsidR="00301DE4"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Kod novih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zgrada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se potrebe za energijom računaju prema standardiziranim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uslovim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a kojim se osiguravaju;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58225B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temperatura u sezoni grijanja i energija za pripremu potrošne tople vode 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nivou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godine.  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 xml:space="preserve">Kod postojećih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zgrada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 xml:space="preserve"> se prema namjeni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841F35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 xml:space="preserve"> usvajaju standardne vrijednosti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>e projektne temperatur</w:t>
      </w:r>
      <w:r w:rsidR="00A01BE5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 xml:space="preserve"> za period grijanja, broj sati rada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49469C" w:rsidRPr="009F6B06">
        <w:rPr>
          <w:rFonts w:ascii="Times New Roman" w:hAnsi="Times New Roman" w:cs="Times New Roman"/>
          <w:noProof/>
          <w:sz w:val="24"/>
          <w:szCs w:val="24"/>
        </w:rPr>
        <w:t xml:space="preserve"> grijanja i godišnja potrebna količina potrošne tople vode</w:t>
      </w:r>
      <w:r w:rsidR="00261342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7126" w:rsidRPr="009F6B06" w:rsidRDefault="00261342" w:rsidP="0049469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I</w:t>
      </w:r>
      <w:r w:rsidR="0072757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sporučena energija </w:t>
      </w:r>
      <w:r w:rsidR="00571BFA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nestambenoj </w:t>
      </w:r>
      <w:r w:rsidR="006332E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zgrad</w:t>
      </w:r>
      <w:r w:rsidR="00571BFA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i</w:t>
      </w:r>
      <w:r w:rsidR="0072757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je energija </w:t>
      </w:r>
      <w:r w:rsidR="00727571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koja služi za zadovoljavanje godišnjih potreba </w:t>
      </w:r>
      <w:r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energije </w:t>
      </w:r>
      <w:r w:rsidR="00301DE4" w:rsidRPr="009F6B06">
        <w:rPr>
          <w:rFonts w:ascii="Times New Roman" w:hAnsi="Times New Roman" w:cs="Times New Roman"/>
          <w:b/>
          <w:i/>
          <w:noProof/>
          <w:sz w:val="24"/>
          <w:szCs w:val="24"/>
        </w:rPr>
        <w:t>za grijanje, hlađenje, ventilaciju, pripremu potrošne tople vode i rasvjetu.</w:t>
      </w:r>
      <w:r w:rsidR="00301DE4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Kod novih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zgrada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se potrebe za energijom računaju prema standardiziranim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uslovim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a kojim se osiguravaju;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58225B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temperatura grijanjem u sezoni grijanja i hlađenja, energija za pripremu potrošne tople vode i standardizirane karakteristike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rasvjete 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nivou</w:t>
      </w:r>
      <w:r w:rsidR="007E0649" w:rsidRPr="009F6B06">
        <w:rPr>
          <w:rFonts w:ascii="Times New Roman" w:hAnsi="Times New Roman" w:cs="Times New Roman"/>
          <w:noProof/>
          <w:sz w:val="24"/>
          <w:szCs w:val="24"/>
        </w:rPr>
        <w:t xml:space="preserve"> godine.  </w:t>
      </w:r>
    </w:p>
    <w:p w:rsidR="0049469C" w:rsidRPr="009F6B06" w:rsidRDefault="0049469C" w:rsidP="0049469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Kod postojećih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se prema namjeni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571BFA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usvajaju standardne vrijednosti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883C65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projektne temperatur</w:t>
      </w:r>
      <w:r w:rsidR="00883C65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period grijanja i hlađenja, broj sati rada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grijanja, hlađenja 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rasvjete i godišnja potrebna količina potrošne tople vode</w:t>
      </w:r>
      <w:r w:rsidR="006E759B" w:rsidRPr="009F6B06">
        <w:rPr>
          <w:rFonts w:ascii="Times New Roman" w:hAnsi="Times New Roman" w:cs="Times New Roman"/>
          <w:noProof/>
          <w:sz w:val="24"/>
          <w:szCs w:val="24"/>
        </w:rPr>
        <w:t>.</w:t>
      </w:r>
      <w:r w:rsidR="00A01BE5" w:rsidRPr="009F6B06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261342" w:rsidRPr="009F6B06" w:rsidRDefault="007E0649" w:rsidP="007C3E1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Isporučena energija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571BFA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uključuje i pomoćnu energiju potrebnu za pogon uređaja instali</w:t>
      </w:r>
      <w:r w:rsidR="004845E1" w:rsidRPr="009F6B06">
        <w:rPr>
          <w:rFonts w:ascii="Times New Roman" w:hAnsi="Times New Roman" w:cs="Times New Roman"/>
          <w:noProof/>
          <w:sz w:val="24"/>
          <w:szCs w:val="24"/>
        </w:rPr>
        <w:t xml:space="preserve">sanih u termotehničkom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4845E1" w:rsidRPr="009F6B06">
        <w:rPr>
          <w:rFonts w:ascii="Times New Roman" w:hAnsi="Times New Roman" w:cs="Times New Roman"/>
          <w:noProof/>
          <w:sz w:val="24"/>
          <w:szCs w:val="24"/>
        </w:rPr>
        <w:t>u,</w:t>
      </w:r>
      <w:r w:rsidR="007C3E15" w:rsidRPr="009F6B06">
        <w:rPr>
          <w:rFonts w:ascii="Times New Roman" w:hAnsi="Times New Roman" w:cs="Times New Roman"/>
          <w:noProof/>
          <w:sz w:val="24"/>
          <w:szCs w:val="24"/>
        </w:rPr>
        <w:t xml:space="preserve"> slika 2.1.</w:t>
      </w:r>
      <w:r w:rsidR="00261342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45E1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1342" w:rsidRPr="009F6B06" w:rsidRDefault="00261342" w:rsidP="00F61B6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098D" w:rsidRPr="009F6B06" w:rsidRDefault="00883C6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noProof/>
          <w:sz w:val="24"/>
          <w:szCs w:val="24"/>
          <w:lang w:eastAsia="bs-Latn-BA" w:bidi="he-I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-635</wp:posOffset>
            </wp:positionV>
            <wp:extent cx="4387215" cy="3456940"/>
            <wp:effectExtent l="0" t="0" r="0" b="0"/>
            <wp:wrapTopAndBottom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002" r="1286" b="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Slika 2.1. Prikaz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7C3E15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potrebne energije zgrade</w:t>
      </w:r>
    </w:p>
    <w:p w:rsidR="00BA2665" w:rsidRPr="009F6B06" w:rsidRDefault="00BA2665" w:rsidP="00F61B6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2591A" w:rsidRPr="009F6B06" w:rsidRDefault="008B15C7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3" w:name="_Toc21598388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3</w:t>
      </w:r>
      <w:r w:rsidR="00BA2665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. </w:t>
      </w:r>
      <w:r w:rsidR="0012591A" w:rsidRPr="009F6B06">
        <w:rPr>
          <w:rFonts w:ascii="Times New Roman" w:hAnsi="Times New Roman"/>
          <w:noProof/>
          <w:sz w:val="28"/>
          <w:szCs w:val="28"/>
          <w:lang w:val="bs-Latn-BA"/>
        </w:rPr>
        <w:t>Fizičke veličine, oznake i jedinice</w:t>
      </w:r>
      <w:bookmarkEnd w:id="3"/>
      <w:r w:rsidR="0012591A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</w:t>
      </w:r>
    </w:p>
    <w:p w:rsidR="0012591A" w:rsidRPr="009F6B06" w:rsidRDefault="0012591A" w:rsidP="0012591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035"/>
        <w:gridCol w:w="1521"/>
      </w:tblGrid>
      <w:tr w:rsidR="00B15ED9" w:rsidRPr="009F6B06" w:rsidTr="007C3E15">
        <w:tc>
          <w:tcPr>
            <w:tcW w:w="0" w:type="auto"/>
            <w:vAlign w:val="center"/>
          </w:tcPr>
          <w:p w:rsidR="00B15ED9" w:rsidRPr="009F6B06" w:rsidRDefault="00B15ED9" w:rsidP="007C3E15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Fizička veličina </w:t>
            </w:r>
          </w:p>
        </w:tc>
        <w:tc>
          <w:tcPr>
            <w:tcW w:w="0" w:type="auto"/>
            <w:vAlign w:val="center"/>
          </w:tcPr>
          <w:p w:rsidR="00B15ED9" w:rsidRPr="009F6B06" w:rsidRDefault="00B15ED9" w:rsidP="00B15ED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Oznaka</w:t>
            </w:r>
          </w:p>
        </w:tc>
        <w:tc>
          <w:tcPr>
            <w:tcW w:w="0" w:type="auto"/>
            <w:vAlign w:val="center"/>
          </w:tcPr>
          <w:p w:rsidR="00B15ED9" w:rsidRPr="009F6B06" w:rsidRDefault="00B15ED9" w:rsidP="00B15ED9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Jedinica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Bezdimenzioni apsorpcijski koeficijent zida/krova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00" w:dyaOrig="380" w14:anchorId="7DC9DB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0.4pt" o:ole="">
                  <v:imagedata r:id="rId11" o:title=""/>
                </v:shape>
                <o:OLEObject Type="Embed" ProgID="Equation.DSMT4" ShapeID="_x0000_i1025" DrawAspect="Content" ObjectID="_1634713472" r:id="rId1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A01BE5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Bezdimenzionalni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faktor koji uzima u obzir prekide u grijanju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40" w:dyaOrig="380" w14:anchorId="14432E67">
                <v:shape id="_x0000_i1026" type="#_x0000_t75" style="width:27.15pt;height:20.4pt" o:ole="">
                  <v:imagedata r:id="rId13" o:title=""/>
                </v:shape>
                <o:OLEObject Type="Embed" ProgID="Equation.DSMT4" ShapeID="_x0000_i1026" DrawAspect="Content" ObjectID="_1634713473" r:id="rId1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F22AB1" w:rsidP="007C3E1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Bezdimenzionalni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numerički parametar koji zavisi od vrijednosti vremenske  konstante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</w:rPr>
              <w:object w:dxaOrig="320" w:dyaOrig="360" w14:anchorId="1B081CE6">
                <v:shape id="_x0000_i1027" type="#_x0000_t75" style="width:15.6pt;height:18.35pt" o:ole="">
                  <v:imagedata r:id="rId15" o:title=""/>
                </v:shape>
                <o:OLEObject Type="Embed" ProgID="Equation.DSMT4" ShapeID="_x0000_i1027" DrawAspect="Content" ObjectID="_1634713474" r:id="rId1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F22AB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Bezdimenzionalni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odnos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="00C1181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bilansa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396C6F0F">
                <v:shape id="_x0000_i1028" type="#_x0000_t75" style="width:17.65pt;height:18.35pt" o:ole="">
                  <v:imagedata r:id="rId17" o:title=""/>
                </v:shape>
                <o:OLEObject Type="Embed" ProgID="Equation.DSMT4" ShapeID="_x0000_i1028" DrawAspect="Content" ObjectID="_1634713475" r:id="rId1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Broj dana rada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grijanja u i-tom mjesecu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1AA4644E">
                <v:shape id="_x0000_i1029" type="#_x0000_t75" style="width:26.5pt;height:20.4pt" o:ole="">
                  <v:imagedata r:id="rId19" o:title=""/>
                </v:shape>
                <o:OLEObject Type="Embed" ProgID="Equation.DSMT4" ShapeID="_x0000_i1029" DrawAspect="Content" ObjectID="_1634713476" r:id="rId2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d/mj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izmjena zraka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1/h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Broj izmjena zraka usljed infiltracije</w:t>
            </w: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broj izmjena zraka pri nametnutoj razlici pritisaka od 50 Pa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460" w:dyaOrig="360" w14:anchorId="1EC1726E">
                <v:shape id="_x0000_i1030" type="#_x0000_t75" style="width:26.5pt;height:18.35pt" o:ole="">
                  <v:imagedata r:id="rId21" o:title=""/>
                </v:shape>
                <o:OLEObject Type="Embed" ProgID="Equation.DSMT4" ShapeID="_x0000_i1030" DrawAspect="Content" ObjectID="_1634713477" r:id="rId2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1/h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jedinica (kreveti, radna mjesta i tako dalje)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Bruto zapremina grijanog dijela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površine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ovojnice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Dodatak na koeficijent prolaza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zbog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h mostova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moć goriva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 w14:anchorId="4B285826">
                <v:shape id="_x0000_i1031" type="#_x0000_t75" style="width:17.65pt;height:18.35pt" o:ole="">
                  <v:imagedata r:id="rId23" o:title=""/>
                </v:shape>
                <o:OLEObject Type="Embed" ProgID="Equation.DSMT4" ShapeID="_x0000_i1031" DrawAspect="Content" ObjectID="_1634713478" r:id="rId2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MJ/kg, MJ/m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Dužina veze između elemenata konstrukcije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40" w:dyaOrig="360" w14:anchorId="3D6ED30B">
                <v:shape id="_x0000_i1032" type="#_x0000_t75" style="width:11.55pt;height:18.35pt" o:ole="">
                  <v:imagedata r:id="rId25" o:title=""/>
                </v:shape>
                <o:OLEObject Type="Embed" ProgID="Equation.DSMT4" ShapeID="_x0000_i1032" DrawAspect="Content" ObjectID="_1634713479" r:id="rId2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Efektivna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površina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 koju upada solarno zračenje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E30F3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automatsku kontrolu-regulaciju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4B57E739">
                <v:shape id="_x0000_i1033" type="#_x0000_t75" style="width:15.6pt;height:20.4pt" o:ole="">
                  <v:imagedata r:id="rId27" o:title=""/>
                </v:shape>
                <o:OLEObject Type="Embed" ProgID="Equation.DSMT4" ShapeID="_x0000_i1033" DrawAspect="Content" ObjectID="_1634713480" r:id="rId2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E30F3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Efikasnost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 distribuciju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76B18AEB">
                <v:shape id="_x0000_i1034" type="#_x0000_t75" style="width:20.4pt;height:20.4pt" o:ole="">
                  <v:imagedata r:id="rId29" o:title=""/>
                </v:shape>
                <o:OLEObject Type="Embed" ProgID="Equation.DSMT4" ShapeID="_x0000_i1034" DrawAspect="Content" ObjectID="_1634713481" r:id="rId3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E30F3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generaciju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00" w:dyaOrig="380" w14:anchorId="72D54B05">
                <v:shape id="_x0000_i1035" type="#_x0000_t75" style="width:21.75pt;height:20.4pt" o:ole="">
                  <v:imagedata r:id="rId31" o:title=""/>
                </v:shape>
                <o:OLEObject Type="Embed" ProgID="Equation.DSMT4" ShapeID="_x0000_i1035" DrawAspect="Content" ObjectID="_1634713482" r:id="rId3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E30F3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Efikasnost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 predaju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energije/hlađenja prostoru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1294B227">
                <v:shape id="_x0000_i1036" type="#_x0000_t75" style="width:20.4pt;height:20.4pt" o:ole="">
                  <v:imagedata r:id="rId33" o:title=""/>
                </v:shape>
                <o:OLEObject Type="Embed" ProgID="Equation.DSMT4" ShapeID="_x0000_i1036" DrawAspect="Content" ObjectID="_1634713483" r:id="rId3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 eksportovane primarne energije i -tog izvora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380" w14:anchorId="6EAA6968">
                <v:shape id="_x0000_i1037" type="#_x0000_t75" style="width:35.3pt;height:20.4pt" o:ole="">
                  <v:imagedata r:id="rId35" o:title=""/>
                </v:shape>
                <o:OLEObject Type="Embed" ProgID="Equation.DSMT4" ShapeID="_x0000_i1037" DrawAspect="Content" ObjectID="_1634713484" r:id="rId3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 emisije ugljika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20" w:dyaOrig="360" w14:anchorId="6212B9B8">
                <v:shape id="_x0000_i1038" type="#_x0000_t75" style="width:21.75pt;height:18.35pt" o:ole="">
                  <v:imagedata r:id="rId37" o:title=""/>
                </v:shape>
                <o:OLEObject Type="Embed" ProgID="Equation.DSMT4" ShapeID="_x0000_i1038" DrawAspect="Content" ObjectID="_1634713485" r:id="rId3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kgC/GJ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iskorišenja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dobitaka kod grijanja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37908F9A">
                <v:shape id="_x0000_i1039" type="#_x0000_t75" style="width:24.45pt;height:20.4pt" o:ole="">
                  <v:imagedata r:id="rId39" o:title=""/>
                </v:shape>
                <o:OLEObject Type="Embed" ProgID="Equation.DSMT4" ShapeID="_x0000_i1039" DrawAspect="Content" ObjectID="_1634713486" r:id="rId4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iskorišenja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gubitaka kod hlađenja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517B2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9" w:dyaOrig="380" w14:anchorId="799D441A">
                <v:shape id="_x0000_i1040" type="#_x0000_t75" style="width:24.45pt;height:20.4pt" o:ole="">
                  <v:imagedata r:id="rId41" o:title=""/>
                </v:shape>
                <o:OLEObject Type="Embed" ProgID="Equation.DSMT4" ShapeID="_x0000_i1040" DrawAspect="Content" ObjectID="_1634713487" r:id="rId42"/>
              </w:object>
            </w:r>
          </w:p>
        </w:tc>
        <w:tc>
          <w:tcPr>
            <w:tcW w:w="0" w:type="auto"/>
          </w:tcPr>
          <w:p w:rsidR="008C0DD1" w:rsidRPr="009F6B06" w:rsidRDefault="008C0DD1" w:rsidP="00B1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 isporučene primarne energije i -tog izvora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380" w14:anchorId="09BAC229">
                <v:shape id="_x0000_i1041" type="#_x0000_t75" style="width:38.05pt;height:20.4pt" o:ole="">
                  <v:imagedata r:id="rId43" o:title=""/>
                </v:shape>
                <o:OLEObject Type="Embed" ProgID="Equation.DSMT4" ShapeID="_x0000_i1041" DrawAspect="Content" ObjectID="_1634713488" r:id="rId4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Faktor korekcije temperature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BF2A780">
                <v:shape id="_x0000_i1042" type="#_x0000_t75" style="width:17.65pt;height:18.35pt" o:ole="">
                  <v:imagedata r:id="rId45" o:title=""/>
                </v:shape>
                <o:OLEObject Type="Embed" ProgID="Equation.DSMT4" ShapeID="_x0000_i1042" DrawAspect="Content" ObjectID="_1634713489" r:id="rId4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oblika između otvora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neba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r,k 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redukcije za susjedne nekondicionirane prostorije sa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 izvorom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tr,l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Faktor smanjenja temperaturne razlike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Faktor smanjenja zbog neokomitog upada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Sunčeva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zračenja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Faktor umanjenja 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uređaja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za zaštitu od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unčev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Faktor umanjenja zbog sjene od pomičnog zasjenjenja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sh,gl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tabs>
                <w:tab w:val="left" w:pos="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zasjenjena uslijed vanjskih prepreka direktnom upadu 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unčev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zračenja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sh,ob,k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>Faktori zaštićenosti zgrade od vjetra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53F76D5E">
                <v:shape id="_x0000_i1043" type="#_x0000_t75" style="width:17.65pt;height:18.35pt" o:ole="">
                  <v:imagedata r:id="rId47" o:title=""/>
                </v:shape>
                <o:OLEObject Type="Embed" ProgID="Equation.DSMT4" ShapeID="_x0000_i1043" DrawAspect="Content" ObjectID="_1634713490" r:id="rId4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eksportovana energija i - tog izvora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 w14:anchorId="2AEBEA45">
                <v:shape id="_x0000_i1044" type="#_x0000_t75" style="width:23.1pt;height:20.4pt" o:ole="">
                  <v:imagedata r:id="rId49" o:title=""/>
                </v:shape>
                <o:OLEObject Type="Embed" ProgID="Equation.DSMT4" ShapeID="_x0000_i1044" DrawAspect="Content" ObjectID="_1634713491" r:id="rId5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emisija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60" w:dyaOrig="260" w14:anchorId="69696729">
                <v:shape id="_x0000_i1045" type="#_x0000_t75" style="width:21.05pt;height:12.9pt" o:ole="">
                  <v:imagedata r:id="rId51" o:title=""/>
                </v:shape>
                <o:OLEObject Type="Embed" ProgID="Equation.DSMT4" ShapeID="_x0000_i1045" DrawAspect="Content" ObjectID="_1634713492" r:id="rId5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količina potrošene električne/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 w14:anchorId="69DADEE7">
                <v:shape id="_x0000_i1046" type="#_x0000_t75" style="width:21.75pt;height:12.9pt" o:ole="">
                  <v:imagedata r:id="rId53" o:title=""/>
                </v:shape>
                <o:OLEObject Type="Embed" ProgID="Equation.DSMT4" ShapeID="_x0000_i1046" DrawAspect="Content" ObjectID="_1634713493" r:id="rId5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energija  za pogon pomoćnih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aux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96299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za grijanje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1C1BF402">
                <v:shape id="_x0000_i1047" type="#_x0000_t75" style="width:26.5pt;height:20.4pt" o:ole="">
                  <v:imagedata r:id="rId55" o:title=""/>
                </v:shape>
                <o:OLEObject Type="Embed" ProgID="Equation.DSMT4" ShapeID="_x0000_i1047" DrawAspect="Content" ObjectID="_1634713494" r:id="rId5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57688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za zagrijavanje potrošne tople vode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bscript"/>
              </w:rPr>
              <w:t>W,nd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D67B28" w:rsidRPr="009F6B06" w:rsidTr="007C3E15">
        <w:tc>
          <w:tcPr>
            <w:tcW w:w="0" w:type="auto"/>
            <w:vAlign w:val="center"/>
          </w:tcPr>
          <w:p w:rsidR="00D4098D" w:rsidRPr="009F6B06" w:rsidRDefault="00D67B2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Gornja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moć goriva</w:t>
            </w:r>
          </w:p>
        </w:tc>
        <w:tc>
          <w:tcPr>
            <w:tcW w:w="0" w:type="auto"/>
            <w:vAlign w:val="center"/>
          </w:tcPr>
          <w:p w:rsidR="00D67B28" w:rsidRPr="009F6B06" w:rsidRDefault="00D67B28" w:rsidP="00BE00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40" w:dyaOrig="380" w14:anchorId="78E266D8">
                <v:shape id="_x0000_i1048" type="#_x0000_t75" style="width:17.65pt;height:20.4pt" o:ole="">
                  <v:imagedata r:id="rId57" o:title=""/>
                </v:shape>
                <o:OLEObject Type="Embed" ProgID="Equation.DSMT4" ShapeID="_x0000_i1048" DrawAspect="Content" ObjectID="_1634713495" r:id="rId58"/>
              </w:object>
            </w:r>
          </w:p>
        </w:tc>
        <w:tc>
          <w:tcPr>
            <w:tcW w:w="0" w:type="auto"/>
            <w:vAlign w:val="center"/>
          </w:tcPr>
          <w:p w:rsidR="00D67B28" w:rsidRPr="009F6B06" w:rsidRDefault="00D67B28" w:rsidP="00BE00A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MJ/kg, MJ/m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F22AB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Gustoca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  <w:t>ρ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kg/m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Isporučena energija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del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Koeficijent emisivnosti zida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3D2D55C9">
                <v:shape id="_x0000_i1049" type="#_x0000_t75" style="width:8.85pt;height:9.5pt" o:ole="">
                  <v:imagedata r:id="rId59" o:title=""/>
                </v:shape>
                <o:OLEObject Type="Embed" ProgID="Equation.DSMT4" ShapeID="_x0000_i1049" DrawAspect="Content" ObjectID="_1634713496" r:id="rId6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prijenosa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kontrolnim elementom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zraka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k putem ventilacije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Ve,k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prolaza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elementa ovojnice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 gubitaka prema tlu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11AF3B5E">
                <v:shape id="_x0000_i1050" type="#_x0000_t75" style="width:20.4pt;height:18.35pt" o:ole="">
                  <v:imagedata r:id="rId61" o:title=""/>
                </v:shape>
                <o:OLEObject Type="Embed" ProgID="Equation.DSMT4" ShapeID="_x0000_i1050" DrawAspect="Content" ObjectID="_1634713497" r:id="rId6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gubitaka zgrade (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ve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279" w:dyaOrig="260" w14:anchorId="0089020B">
                <v:shape id="_x0000_i1051" type="#_x0000_t75" style="width:14.95pt;height:12.9pt" o:ole="">
                  <v:imagedata r:id="rId63" o:title=""/>
                </v:shape>
                <o:OLEObject Type="Embed" ProgID="Equation.DSMT4" ShapeID="_x0000_i1051" DrawAspect="Content" ObjectID="_1634713498" r:id="rId6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transmisijskog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gubitka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ske zone prema okolini, susjednim prostorijama ili drugoj zoni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80" w:dyaOrig="380" w14:anchorId="6A30406A">
                <v:shape id="_x0000_i1052" type="#_x0000_t75" style="width:35.3pt;height:20.4pt" o:ole="">
                  <v:imagedata r:id="rId65" o:title=""/>
                </v:shape>
                <o:OLEObject Type="Embed" ProgID="Equation.DSMT4" ShapeID="_x0000_i1052" DrawAspect="Content" ObjectID="_1634713499" r:id="rId6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transmisijskog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gubitaka kroz </w:t>
            </w:r>
            <w:r w:rsidR="00C11816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ovojnicu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prema okolini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5C71B726">
                <v:shape id="_x0000_i1053" type="#_x0000_t75" style="width:20.4pt;height:18.35pt" o:ole="">
                  <v:imagedata r:id="rId67" o:title=""/>
                </v:shape>
                <o:OLEObject Type="Embed" ProgID="Equation.DSMT4" ShapeID="_x0000_i1053" DrawAspect="Content" ObjectID="_1634713500" r:id="rId6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transmisijskog 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gubitaka prema susjednim </w:t>
            </w:r>
            <w:r w:rsidR="006332E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ima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7F46C470">
                <v:shape id="_x0000_i1054" type="#_x0000_t75" style="width:20.4pt;height:18.35pt" o:ole="">
                  <v:imagedata r:id="rId69" o:title=""/>
                </v:shape>
                <o:OLEObject Type="Embed" ProgID="Equation.DSMT4" ShapeID="_x0000_i1054" DrawAspect="Content" ObjectID="_1634713501" r:id="rId7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transmisijskog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gubitka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64AC4A98">
                <v:shape id="_x0000_i1055" type="#_x0000_t75" style="width:29.2pt;height:20.4pt" o:ole="">
                  <v:imagedata r:id="rId71" o:title=""/>
                </v:shape>
                <o:OLEObject Type="Embed" ProgID="Equation.DSMT4" ShapeID="_x0000_i1055" DrawAspect="Content" ObjectID="_1634713502" r:id="rId7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transmisijskog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gubitka elementa k  prema susjednoj prostoriji, okolini ili zoni temperature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θ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transmisijskog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gubitka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kroz negrijane prostorije prema okolini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03A019E3">
                <v:shape id="_x0000_i1056" type="#_x0000_t75" style="width:20.4pt;height:18.35pt" o:ole="">
                  <v:imagedata r:id="rId73" o:title=""/>
                </v:shape>
                <o:OLEObject Type="Embed" ProgID="Equation.DSMT4" ShapeID="_x0000_i1056" DrawAspect="Content" ObjectID="_1634713503" r:id="rId7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ventilacijske izmjene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</w:rPr>
              <w:object w:dxaOrig="460" w:dyaOrig="360" w14:anchorId="1CDE334E">
                <v:shape id="_x0000_i1057" type="#_x0000_t75" style="width:24.45pt;height:18.35pt" o:ole="">
                  <v:imagedata r:id="rId75" o:title=""/>
                </v:shape>
                <o:OLEObject Type="Embed" ProgID="Equation.DSMT4" ShapeID="_x0000_i1057" DrawAspect="Content" ObjectID="_1634713504" r:id="rId7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571BFA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ventilacijskih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gubitaka mehaničke ventilacije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DC4984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20" w:dyaOrig="380" w14:anchorId="4F3E37BD">
                <v:shape id="_x0000_i1058" type="#_x0000_t75" style="width:40.1pt;height:20.4pt" o:ole="">
                  <v:imagedata r:id="rId77" o:title=""/>
                </v:shape>
                <o:OLEObject Type="Embed" ProgID="Equation.DSMT4" ShapeID="_x0000_i1058" DrawAspect="Content" ObjectID="_1634713505" r:id="rId78"/>
              </w:object>
            </w:r>
          </w:p>
        </w:tc>
        <w:tc>
          <w:tcPr>
            <w:tcW w:w="0" w:type="auto"/>
          </w:tcPr>
          <w:p w:rsidR="008C0DD1" w:rsidRPr="009F6B06" w:rsidRDefault="008C0DD1" w:rsidP="00DC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lastRenderedPageBreak/>
              <w:t xml:space="preserve">Koeficijent </w:t>
            </w:r>
            <w:r w:rsidR="00571BFA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ventilaciijskih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gubitaka usljed infiltracije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vanjskog zraka u grijani prostor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DC4984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60" w:dyaOrig="380" w14:anchorId="4C882C8A">
                <v:shape id="_x0000_i1059" type="#_x0000_t75" style="width:33.95pt;height:20.4pt" o:ole="">
                  <v:imagedata r:id="rId79" o:title=""/>
                </v:shape>
                <o:OLEObject Type="Embed" ProgID="Equation.DSMT4" ShapeID="_x0000_i1059" DrawAspect="Content" ObjectID="_1634713506" r:id="rId80"/>
              </w:object>
            </w:r>
          </w:p>
        </w:tc>
        <w:tc>
          <w:tcPr>
            <w:tcW w:w="0" w:type="auto"/>
          </w:tcPr>
          <w:p w:rsidR="008C0DD1" w:rsidRPr="009F6B06" w:rsidRDefault="008C0DD1" w:rsidP="00DC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571BFA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ventilacijskih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gubitaka usljed namjernog prozračivanja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DC4984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00" w:dyaOrig="380" w14:anchorId="251C9740">
                <v:shape id="_x0000_i1060" type="#_x0000_t75" style="width:40.1pt;height:20.4pt" o:ole="">
                  <v:imagedata r:id="rId81" o:title=""/>
                </v:shape>
                <o:OLEObject Type="Embed" ProgID="Equation.DSMT4" ShapeID="_x0000_i1060" DrawAspect="Content" ObjectID="_1634713507" r:id="rId82"/>
              </w:object>
            </w:r>
          </w:p>
        </w:tc>
        <w:tc>
          <w:tcPr>
            <w:tcW w:w="0" w:type="auto"/>
          </w:tcPr>
          <w:p w:rsidR="008C0DD1" w:rsidRPr="009F6B06" w:rsidRDefault="008C0DD1" w:rsidP="00DC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Količina sagorjelog goriva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kg, 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Korisna grijana površina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Neto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  <w:r w:rsidR="00C1181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grijanog dijela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Odnos broja sati rada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za grijanje 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toku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sedmice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prema ukupnom broju sati u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60" w:dyaOrig="380" w14:anchorId="656CA414">
                <v:shape id="_x0000_i1061" type="#_x0000_t75" style="width:21.05pt;height:20.4pt" o:ole="">
                  <v:imagedata r:id="rId83" o:title=""/>
                </v:shape>
                <o:OLEObject Type="Embed" ProgID="Equation.DSMT4" ShapeID="_x0000_i1061" DrawAspect="Content" ObjectID="_1634713508" r:id="rId8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Osrednjeni koeficijent transmisijskog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gubitka </w:t>
            </w:r>
            <w:r w:rsidR="006332E1" w:rsidRPr="009F6B06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="00571BFA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1BBC61E1">
                <v:shape id="_x0000_i1062" type="#_x0000_t75" style="width:29.2pt;height:20.4pt" o:ole="">
                  <v:imagedata r:id="rId85" o:title=""/>
                </v:shape>
                <o:OLEObject Type="Embed" ProgID="Equation.DSMT4" ShapeID="_x0000_i1062" DrawAspect="Content" ObjectID="_1634713509" r:id="rId8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Parcijalni faktor zasjenjenja zbog bočnih elemenata prozorskog otvora u zavisnosti od orijentacije površine, uglu bočnog prozorskog zasjenjenja, 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geografskoj     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širini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fin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Parcijalni faktor zasjenjenja zbog gornjih elemenata prozorskog otvora u zavisnosti od orijentacije površine, uglu gornjeg zasjenjenja, </w:t>
            </w:r>
            <w:r w:rsidR="00162103" w:rsidRPr="009F6B06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širini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ov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Parcijalni faktor zasjenjenja zbog konfiguracije terena u zavisnosti od orijentacije površine, ugla horizonta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i geografskoj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širini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hor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za hlađenje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517B2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40" w:dyaOrig="380" w14:anchorId="728E9F0D">
                <v:shape id="_x0000_i1063" type="#_x0000_t75" style="width:29.2pt;height:20.4pt" o:ole="">
                  <v:imagedata r:id="rId87" o:title=""/>
                </v:shape>
                <o:OLEObject Type="Embed" ProgID="Equation.DSMT4" ShapeID="_x0000_i1063" DrawAspect="Content" ObjectID="_1634713510" r:id="rId88"/>
              </w:object>
            </w:r>
          </w:p>
        </w:tc>
        <w:tc>
          <w:tcPr>
            <w:tcW w:w="0" w:type="auto"/>
          </w:tcPr>
          <w:p w:rsidR="008C0DD1" w:rsidRPr="009F6B06" w:rsidRDefault="008C0DD1" w:rsidP="002C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E30F3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Površina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elemenata ovojnice koji razdvajaju grijani prostor od okoline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E30F30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r w:rsidR="00571BFA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>kondicionirane zone zgrade s vanjskim dimenzijama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00" w:dyaOrig="360" w14:anchorId="0C6A7430">
                <v:shape id="_x0000_i1064" type="#_x0000_t75" style="width:15.6pt;height:18.35pt" o:ole="">
                  <v:imagedata r:id="rId89" o:title=""/>
                </v:shape>
                <o:OLEObject Type="Embed" ProgID="Equation.DSMT4" ShapeID="_x0000_i1064" DrawAspect="Content" ObjectID="_1634713511" r:id="rId9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E30F30" w:rsidP="007C3E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Površina</w:t>
            </w:r>
            <w:r w:rsidR="00571BF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ovojnice koja razdvaja grijani prostor od okoline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rPr>
          <w:trHeight w:val="552"/>
        </w:trPr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Procijenjena parazitska energija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rPr>
          <w:trHeight w:val="765"/>
        </w:trPr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Procjenjena  količina energije koju je potrebno dovesti kako bi 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rasvjeta ispunjavala svoju funkciju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L,t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Projicirana površina zida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 w14:anchorId="3D24A524">
                <v:shape id="_x0000_i1065" type="#_x0000_t75" style="width:14.95pt;height:18.35pt" o:ole="">
                  <v:imagedata r:id="rId91" o:title=""/>
                </v:shape>
                <o:OLEObject Type="Embed" ProgID="Equation.DSMT4" ShapeID="_x0000_i1065" DrawAspect="Content" ObjectID="_1634713512" r:id="rId9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Prosječna temperaturna razlika vanjske temperature zraka i temperature neba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 w14:anchorId="459C880C">
                <v:shape id="_x0000_i1066" type="#_x0000_t75" style="width:24.45pt;height:18.35pt" o:ole="">
                  <v:imagedata r:id="rId93" o:title=""/>
                </v:shape>
                <o:OLEObject Type="Embed" ProgID="Equation.DSMT4" ShapeID="_x0000_i1066" DrawAspect="Content" ObjectID="_1634713513" r:id="rId9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solarnog zračenja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sol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,mn, 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solarnog zračenja u susjednoj nekondicioniranoj   prostoriji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sol,mn,u,l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eg izvora i u susjednoj nekondicioniranoj prostoriji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 u-l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eg izvora u susjednoj nekondicioniranoj prostoriji</w:t>
            </w:r>
          </w:p>
        </w:tc>
        <w:tc>
          <w:tcPr>
            <w:tcW w:w="0" w:type="auto"/>
          </w:tcPr>
          <w:p w:rsidR="008C0DD1" w:rsidRPr="009F6B06" w:rsidRDefault="008C0DD1" w:rsidP="00C607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int,mn,u,l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 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Razmjenjena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u periodu hlađenja (</w:t>
            </w:r>
            <w:r w:rsidR="00A67D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ventilacijska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infiltracijska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517B2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9" w:dyaOrig="380" w14:anchorId="20C249C8">
                <v:shape id="_x0000_i1067" type="#_x0000_t75" style="width:24.45pt;height:20.4pt" o:ole="">
                  <v:imagedata r:id="rId95" o:title=""/>
                </v:shape>
                <o:OLEObject Type="Embed" ProgID="Equation.DSMT4" ShapeID="_x0000_i1067" DrawAspect="Content" ObjectID="_1634713514" r:id="rId96"/>
              </w:object>
            </w:r>
          </w:p>
        </w:tc>
        <w:tc>
          <w:tcPr>
            <w:tcW w:w="0" w:type="auto"/>
          </w:tcPr>
          <w:p w:rsidR="008C0DD1" w:rsidRPr="009F6B06" w:rsidRDefault="008C0DD1" w:rsidP="00B1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Relativna vrijednost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potrebne godišnje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energije za grijanje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H,nd,rel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Specifična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potrebna za pripremu potrošne tople vode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2D4F7CF7">
                <v:shape id="_x0000_i1068" type="#_x0000_t75" style="width:29.2pt;height:20.4pt" o:ole="">
                  <v:imagedata r:id="rId97" o:title=""/>
                </v:shape>
                <o:OLEObject Type="Embed" ProgID="Equation.DSMT4" ShapeID="_x0000_i1068" DrawAspect="Content" ObjectID="_1634713515" r:id="rId9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kWh/m²god.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Specifični faktor emisije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2 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 električnu ili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 w14:anchorId="5089C9F8">
                <v:shape id="_x0000_i1069" type="#_x0000_t75" style="width:21.75pt;height:12.9pt" o:ole="">
                  <v:imagedata r:id="rId99" o:title=""/>
                </v:shape>
                <o:OLEObject Type="Embed" ProgID="Equation.DSMT4" ShapeID="_x0000_i1069" DrawAspect="Content" ObjectID="_1634713516" r:id="rId10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Specifični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kapacitet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 ili J/kgK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Specifični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i dobitak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40" w:dyaOrig="380" w14:anchorId="06F3B10D">
                <v:shape id="_x0000_i1070" type="#_x0000_t75" style="width:21.75pt;height:20.4pt" o:ole="">
                  <v:imagedata r:id="rId101" o:title=""/>
                </v:shape>
                <o:OLEObject Type="Embed" ProgID="Equation.DSMT4" ShapeID="_x0000_i1070" DrawAspect="Content" ObjectID="_1634713517" r:id="rId10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Srednja dozračena 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unčeva energija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ski period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(za lokaciju i referentnu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Srednja vanjska temperatura 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ski period (za lokaciju i referentnu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 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Srednji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tok od solarnog zračenja na površinu građevinskog dijela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Stepen propuštanja ukupnog zračenja okomito na ostakljenje kada pomično zasjenjenje nije uključeno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position w:val="-12"/>
                <w:sz w:val="24"/>
                <w:szCs w:val="24"/>
              </w:rPr>
              <w:object w:dxaOrig="360" w:dyaOrig="360" w14:anchorId="1C02BB43">
                <v:shape id="_x0000_i1071" type="#_x0000_t75" style="width:18.35pt;height:18.35pt" o:ole="">
                  <v:imagedata r:id="rId103" o:title=""/>
                </v:shape>
                <o:OLEObject Type="Embed" ProgID="Equation.DSMT4" ShapeID="_x0000_i1071" DrawAspect="Content" ObjectID="_1634713518" r:id="rId10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Suma solarnih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dobitaka za posmatrani period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E30F3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Tačkasti 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most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79" w:dyaOrig="380" w14:anchorId="5298916D">
                <v:shape id="_x0000_i1072" type="#_x0000_t75" style="width:12.9pt;height:20.4pt" o:ole="">
                  <v:imagedata r:id="rId105" o:title=""/>
                </v:shape>
                <o:OLEObject Type="Embed" ProgID="Equation.DSMT4" ShapeID="_x0000_i1072" DrawAspect="Content" ObjectID="_1634713519" r:id="rId10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</w:p>
        </w:tc>
      </w:tr>
      <w:tr w:rsidR="008C0DD1" w:rsidRPr="009F6B06" w:rsidTr="007C3E15">
        <w:trPr>
          <w:trHeight w:val="765"/>
        </w:trPr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Temperatura potrošne tople vode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04451354">
                <v:shape id="_x0000_i1073" type="#_x0000_t75" style="width:26.5pt;height:20.4pt" o:ole="">
                  <v:imagedata r:id="rId107" o:title=""/>
                </v:shape>
                <o:OLEObject Type="Embed" ProgID="Equation.DSMT4" ShapeID="_x0000_i1073" DrawAspect="Content" ObjectID="_1634713520" r:id="rId10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Temperatura vode iz vodovoda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20" w:dyaOrig="380" w14:anchorId="76ACA86F">
                <v:shape id="_x0000_i1074" type="#_x0000_t75" style="width:21.75pt;height:20.4pt" o:ole="">
                  <v:imagedata r:id="rId109" o:title=""/>
                </v:shape>
                <o:OLEObject Type="Embed" ProgID="Equation.DSMT4" ShapeID="_x0000_i1074" DrawAspect="Content" ObjectID="_1634713521" r:id="rId11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Temperatura vode u spremniku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B96F1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iz obnovljivih izvora dovedena odgovarajućim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60" w14:anchorId="7395A6F0">
                <v:shape id="_x0000_i1075" type="#_x0000_t75" style="width:29.9pt;height:18.35pt" o:ole="">
                  <v:imagedata r:id="rId111" o:title=""/>
                </v:shape>
                <o:OLEObject Type="Embed" ProgID="Equation.DSMT4" ShapeID="_x0000_i1075" DrawAspect="Content" ObjectID="_1634713522" r:id="rId11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B96F1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vraćena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regeneraciju/rekuperaciju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 w14:anchorId="11EDFB4A">
                <v:shape id="_x0000_i1076" type="#_x0000_t75" style="width:23.1pt;height:20.4pt" o:ole="">
                  <v:imagedata r:id="rId113" o:title=""/>
                </v:shape>
                <o:OLEObject Type="Embed" ProgID="Equation.DSMT4" ShapeID="_x0000_i1076" DrawAspect="Content" ObjectID="_1634713523" r:id="rId11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grijanja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H,ls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B96F1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uslijed neuniformne raspodjele temperature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 w14:anchorId="13ADC4B9">
                <v:shape id="_x0000_i1077" type="#_x0000_t75" style="width:29.9pt;height:20.4pt" o:ole="">
                  <v:imagedata r:id="rId115" o:title=""/>
                </v:shape>
                <o:OLEObject Type="Embed" ProgID="Equation.DSMT4" ShapeID="_x0000_i1077" DrawAspect="Content" ObjectID="_1634713524" r:id="rId11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B96F10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kontrole </w:t>
            </w:r>
            <w:r w:rsidR="0077452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unutrašnj</w:t>
            </w:r>
            <w:r w:rsidR="008C0DD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e temperature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9" w:dyaOrig="380" w14:anchorId="79191472">
                <v:shape id="_x0000_i1078" type="#_x0000_t75" style="width:24.45pt;height:20.4pt" o:ole="">
                  <v:imagedata r:id="rId117" o:title=""/>
                </v:shape>
                <o:OLEObject Type="Embed" ProgID="Equation.DSMT4" ShapeID="_x0000_i1078" DrawAspect="Content" ObjectID="_1634713525" r:id="rId11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B96F1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položaja emitera 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380" w14:anchorId="32DD0881">
                <v:shape id="_x0000_i1079" type="#_x0000_t75" style="width:33.95pt;height:20.4pt" o:ole="">
                  <v:imagedata r:id="rId119" o:title=""/>
                </v:shape>
                <o:OLEObject Type="Embed" ProgID="Equation.DSMT4" ShapeID="_x0000_i1079" DrawAspect="Content" ObjectID="_1634713526" r:id="rId12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kWh/god.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gubitak po dužnom metru veze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79" w:dyaOrig="360" w14:anchorId="0691793A">
                <v:shape id="_x0000_i1080" type="#_x0000_t75" style="width:12.9pt;height:18.35pt" o:ole="">
                  <v:imagedata r:id="rId121" o:title=""/>
                </v:shape>
                <o:OLEObject Type="Embed" ProgID="Equation.DSMT4" ShapeID="_x0000_i1080" DrawAspect="Content" ObjectID="_1634713527" r:id="rId12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otpor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25EECFC4">
                <v:shape id="_x0000_i1081" type="#_x0000_t75" style="width:12.9pt;height:12.9pt" o:ole="">
                  <v:imagedata r:id="rId123" o:title=""/>
                </v:shape>
                <o:OLEObject Type="Embed" ProgID="Equation.DSMT4" ShapeID="_x0000_i1081" DrawAspect="Content" ObjectID="_1634713528" r:id="rId12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K/W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tok negrijanog prostora od </w:t>
            </w:r>
            <w:r w:rsidR="0077452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unutrašnj</w:t>
            </w:r>
            <w:r w:rsidR="00001F66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ih</w:t>
            </w:r>
            <w:r w:rsidR="008C0DD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 izvora ili solarnih dobitaka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4E5163DD">
                <v:shape id="_x0000_i1082" type="#_x0000_t75" style="width:17.65pt;height:18.35pt" o:ole="">
                  <v:imagedata r:id="rId125" o:title=""/>
                </v:shape>
                <o:OLEObject Type="Embed" ProgID="Equation.DSMT4" ShapeID="_x0000_i1082" DrawAspect="Content" ObjectID="_1634713529" r:id="rId12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tok zračenja od površine otvora k prema nebu 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r,k  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Udio broja dana u mjesecu koji pripada sezoni grijanja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40" w:dyaOrig="380" w14:anchorId="2BEA86FE">
                <v:shape id="_x0000_i1083" type="#_x0000_t75" style="width:21.75pt;height:20.4pt" o:ole="">
                  <v:imagedata r:id="rId127" o:title=""/>
                </v:shape>
                <o:OLEObject Type="Embed" ProgID="Equation.DSMT4" ShapeID="_x0000_i1083" DrawAspect="Content" ObjectID="_1634713530" r:id="rId12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Udio oksidirajućeg ugljika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 w14:anchorId="42277C05">
                <v:shape id="_x0000_i1084" type="#_x0000_t75" style="width:15.6pt;height:18.35pt" o:ole="">
                  <v:imagedata r:id="rId129" o:title=""/>
                </v:shape>
                <o:OLEObject Type="Embed" ProgID="Equation.DSMT4" ShapeID="_x0000_i1084" DrawAspect="Content" ObjectID="_1634713531" r:id="rId13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Udio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površine prozorskog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okvira u ukupnoj površini prozora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Udio vremena s uključenom pomičnom zaštitom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with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Ukupan broj dana u </w:t>
            </w: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-tom mjesecu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40" w:dyaOrig="380" w14:anchorId="0E15064E">
                <v:shape id="_x0000_i1085" type="#_x0000_t75" style="width:18.35pt;height:20.4pt" o:ole="">
                  <v:imagedata r:id="rId131" o:title=""/>
                </v:shape>
                <o:OLEObject Type="Embed" ProgID="Equation.DSMT4" ShapeID="_x0000_i1085" DrawAspect="Content" ObjectID="_1634713532" r:id="rId13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d/mj</w:t>
            </w:r>
          </w:p>
        </w:tc>
      </w:tr>
      <w:tr w:rsidR="008C0DD1" w:rsidRPr="009F6B06" w:rsidTr="007C3E15">
        <w:trPr>
          <w:trHeight w:val="330"/>
        </w:trPr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Ukupna  potrebna energija za rasvjetu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6D617F02">
                <v:shape id="_x0000_i1086" type="#_x0000_t75" style="width:15.6pt;height:18.35pt" o:ole="">
                  <v:imagedata r:id="rId133" o:title=""/>
                </v:shape>
                <o:OLEObject Type="Embed" ProgID="Equation.DSMT4" ShapeID="_x0000_i1086" DrawAspect="Content" ObjectID="_1634713533" r:id="rId13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Ukupna propusnost Sunčev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 kroz prozirne elemente kada pomično zasjenjenje nije uključeno</w:t>
            </w:r>
          </w:p>
        </w:tc>
        <w:tc>
          <w:tcPr>
            <w:tcW w:w="0" w:type="auto"/>
          </w:tcPr>
          <w:p w:rsidR="008C0DD1" w:rsidRPr="009F6B06" w:rsidRDefault="008C0DD1" w:rsidP="00C607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gl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dobici (priliv)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H,gn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rPr>
          <w:trHeight w:val="765"/>
        </w:trPr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gubici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 za mjesece u periodu grijanja (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transmisijski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4355A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C3E1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infiltracijski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45302F08">
                <v:shape id="_x0000_i1087" type="#_x0000_t75" style="width:24.45pt;height:20.4pt" o:ole="">
                  <v:imagedata r:id="rId135" o:title=""/>
                </v:shape>
                <o:OLEObject Type="Embed" ProgID="Equation.DSMT4" ShapeID="_x0000_i1087" DrawAspect="Content" ObjectID="_1634713534" r:id="rId13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dobici u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 za mjesece u periodu grijanja (ljudi, rasvjeta i ostali aparati)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50C36CAA">
                <v:shape id="_x0000_i1088" type="#_x0000_t75" style="width:26.5pt;height:20.4pt" o:ole="">
                  <v:imagedata r:id="rId137" o:title=""/>
                </v:shape>
                <o:OLEObject Type="Embed" ProgID="Equation.DSMT4" ShapeID="_x0000_i1088" DrawAspect="Content" ObjectID="_1634713535" r:id="rId13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dobici u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 za mjesece u periodu hlađenja (ljudi, rasvjeta i ostali aparati)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517B2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9" w:dyaOrig="380" w14:anchorId="4D0FED37">
                <v:shape id="_x0000_i1089" type="#_x0000_t75" style="width:24.45pt;height:20.4pt" o:ole="">
                  <v:imagedata r:id="rId139" o:title=""/>
                </v:shape>
                <o:OLEObject Type="Embed" ProgID="Equation.DSMT4" ShapeID="_x0000_i1089" DrawAspect="Content" ObjectID="_1634713536" r:id="rId140"/>
              </w:object>
            </w:r>
          </w:p>
        </w:tc>
        <w:tc>
          <w:tcPr>
            <w:tcW w:w="0" w:type="auto"/>
          </w:tcPr>
          <w:p w:rsidR="008C0DD1" w:rsidRPr="009F6B06" w:rsidRDefault="008C0DD1" w:rsidP="00B1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Ukupni</w:t>
            </w:r>
            <w:r w:rsidR="001A509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transmisijski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gubici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F462A6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5C28BBC0">
                <v:shape id="_x0000_i1090" type="#_x0000_t75" style="width:21.05pt;height:18.35pt" o:ole="">
                  <v:imagedata r:id="rId141" o:title=""/>
                </v:shape>
                <o:OLEObject Type="Embed" ProgID="Equation.DSMT4" ShapeID="_x0000_i1090" DrawAspect="Content" ObjectID="_1634713537" r:id="rId14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4355A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56C5123B">
                <v:shape id="_x0000_i1091" type="#_x0000_t75" style="width:18.35pt;height:18.35pt" o:ole="">
                  <v:imagedata r:id="rId143" o:title=""/>
                </v:shape>
                <o:OLEObject Type="Embed" ProgID="Equation.DSMT4" ShapeID="_x0000_i1091" DrawAspect="Content" ObjectID="_1634713538" r:id="rId144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774527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projektna temperatura temperaturnih zona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int,set,H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8B54F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774527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dobici </w:t>
            </w:r>
            <w:r w:rsidR="00B96F10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C0DD1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>od ljudi i uređaja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kWh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774527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0DD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kapacitet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40" w:dyaOrig="360" w14:anchorId="401B8AA3">
                <v:shape id="_x0000_i1092" type="#_x0000_t75" style="width:18.35pt;height:18.35pt" o:ole="">
                  <v:imagedata r:id="rId145" o:title=""/>
                </v:shape>
                <o:OLEObject Type="Embed" ProgID="Equation.DSMT4" ShapeID="_x0000_i1092" DrawAspect="Content" ObjectID="_1634713539" r:id="rId146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J/K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74527">
            <w:pPr>
              <w:spacing w:after="0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Vanjski koeficijent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prolaza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zračenjem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05437A3B">
                <v:shape id="_x0000_i1093" type="#_x0000_t75" style="width:12.9pt;height:18.35pt" o:ole="">
                  <v:imagedata r:id="rId147" o:title=""/>
                </v:shape>
                <o:OLEObject Type="Embed" ProgID="Equation.DSMT4" ShapeID="_x0000_i1093" DrawAspect="Content" ObjectID="_1634713540" r:id="rId148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Vremenske konstante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720" w:dyaOrig="380" w14:anchorId="77691940">
                <v:shape id="_x0000_i1094" type="#_x0000_t75" style="width:36.7pt;height:20.4pt" o:ole="">
                  <v:imagedata r:id="rId149" o:title=""/>
                </v:shape>
                <o:OLEObject Type="Embed" ProgID="Equation.DSMT4" ShapeID="_x0000_i1094" DrawAspect="Content" ObjectID="_1634713541" r:id="rId150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D4098D" w:rsidRPr="009F6B06" w:rsidRDefault="008C0DD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Vrijeme trajanja operacije od ukupnog računskog perioda (ukupno vrijeme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1)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Vrijeme trajanja računskog perioda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1F212B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Zapreminski protok</w: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40" w:dyaOrig="320" w14:anchorId="0DD5D92A">
                <v:shape id="_x0000_i1095" type="#_x0000_t75" style="width:12.9pt;height:15.6pt" o:ole="">
                  <v:imagedata r:id="rId151" o:title=""/>
                </v:shape>
                <o:OLEObject Type="Embed" ProgID="Equation.DSMT4" ShapeID="_x0000_i1095" DrawAspect="Content" ObjectID="_1634713542" r:id="rId152"/>
              </w:object>
            </w:r>
          </w:p>
        </w:tc>
        <w:tc>
          <w:tcPr>
            <w:tcW w:w="0" w:type="auto"/>
            <w:vAlign w:val="center"/>
          </w:tcPr>
          <w:p w:rsidR="008C0DD1" w:rsidRPr="009F6B06" w:rsidRDefault="008C0DD1" w:rsidP="00C60752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/h</w:t>
            </w:r>
          </w:p>
        </w:tc>
      </w:tr>
      <w:tr w:rsidR="00B15ED9" w:rsidRPr="009F6B06" w:rsidTr="007C3E15">
        <w:tc>
          <w:tcPr>
            <w:tcW w:w="0" w:type="auto"/>
            <w:vAlign w:val="center"/>
          </w:tcPr>
          <w:p w:rsidR="00B15ED9" w:rsidRPr="009F6B06" w:rsidRDefault="00B15ED9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Subscripts</w:t>
            </w:r>
          </w:p>
        </w:tc>
        <w:tc>
          <w:tcPr>
            <w:tcW w:w="0" w:type="auto"/>
            <w:vAlign w:val="center"/>
          </w:tcPr>
          <w:p w:rsidR="00B15ED9" w:rsidRPr="009F6B06" w:rsidRDefault="00B15ED9" w:rsidP="00B15E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5ED9" w:rsidRPr="009F6B06" w:rsidRDefault="00B15ED9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Emiter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emb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Generator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gen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Godišnji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god.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Grijani prostor – negrijani prostor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iu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Grijani prostor </w:t>
            </w:r>
            <w:r w:rsidR="001D6C2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okolina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ue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Grijanje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Hlađenje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Infiltracija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inf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Kontinuirani rad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cont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Mehanička ventilacija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meh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Mjesečni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 ili bez oznake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Negrijani 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Negrijani prostor </w:t>
            </w:r>
            <w:r w:rsidR="001D6C2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okolina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ue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Okolina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Ostakljenje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gl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Pomična zaštita od 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unčev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zračenja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sh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Prozor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Prozori, prozračivanje zbog otvaranja prozora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win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Satni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automatsku kontrolu i regulaciju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ac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B96F10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C0DD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distribuciju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dis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Skladištenje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</w:tr>
      <w:tr w:rsidR="00295E91" w:rsidRPr="009F6B06" w:rsidTr="007C3E15">
        <w:tc>
          <w:tcPr>
            <w:tcW w:w="0" w:type="auto"/>
            <w:vAlign w:val="center"/>
          </w:tcPr>
          <w:p w:rsidR="00295E91" w:rsidRPr="009F6B06" w:rsidRDefault="00295E9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Specifični, izraženi po korisnoj grijanoj površini</w:t>
            </w:r>
          </w:p>
        </w:tc>
        <w:tc>
          <w:tcPr>
            <w:tcW w:w="0" w:type="auto"/>
            <w:gridSpan w:val="2"/>
            <w:vAlign w:val="center"/>
          </w:tcPr>
          <w:p w:rsidR="00295E91" w:rsidRPr="009F6B06" w:rsidRDefault="00295E91" w:rsidP="00B15ED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''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774527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int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1A509B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Zrak 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B15ED9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</w:tr>
      <w:tr w:rsidR="008C0DD1" w:rsidRPr="009F6B06" w:rsidTr="007C3E15">
        <w:tc>
          <w:tcPr>
            <w:tcW w:w="0" w:type="auto"/>
            <w:vAlign w:val="center"/>
          </w:tcPr>
          <w:p w:rsidR="008C0DD1" w:rsidRPr="009F6B06" w:rsidRDefault="008C0DD1" w:rsidP="007C3E1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Zona</w:t>
            </w:r>
          </w:p>
        </w:tc>
        <w:tc>
          <w:tcPr>
            <w:tcW w:w="0" w:type="auto"/>
            <w:gridSpan w:val="2"/>
            <w:vAlign w:val="center"/>
          </w:tcPr>
          <w:p w:rsidR="008C0DD1" w:rsidRPr="009F6B06" w:rsidRDefault="008C0DD1" w:rsidP="00DF1204">
            <w:pPr>
              <w:spacing w:after="0"/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yz, mn</w:t>
            </w:r>
          </w:p>
        </w:tc>
      </w:tr>
    </w:tbl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>
      <w:pPr>
        <w:rPr>
          <w:rFonts w:ascii="Times New Roman" w:hAnsi="Times New Roman" w:cs="Times New Roman"/>
          <w:noProof/>
          <w:sz w:val="24"/>
          <w:szCs w:val="24"/>
        </w:rPr>
      </w:pPr>
    </w:p>
    <w:p w:rsidR="00253334" w:rsidRPr="009F6B06" w:rsidRDefault="00253334" w:rsidP="001A277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F6B06">
        <w:rPr>
          <w:rFonts w:ascii="Times New Roman" w:hAnsi="Times New Roman" w:cs="Times New Roman"/>
          <w:b/>
          <w:noProof/>
          <w:sz w:val="28"/>
          <w:szCs w:val="28"/>
        </w:rPr>
        <w:t>ALGORITAM</w:t>
      </w:r>
      <w:r w:rsidR="00685079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C3E15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ZA </w:t>
      </w:r>
      <w:r w:rsidR="00B96F10" w:rsidRPr="009F6B06">
        <w:rPr>
          <w:rFonts w:ascii="Times New Roman" w:hAnsi="Times New Roman" w:cs="Times New Roman"/>
          <w:b/>
          <w:noProof/>
          <w:sz w:val="28"/>
          <w:szCs w:val="28"/>
        </w:rPr>
        <w:t>PRORAČUN</w:t>
      </w:r>
      <w:r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POTREBNE ENERGIJE ZA GRIJANJE</w:t>
      </w:r>
      <w:r w:rsidR="00CF6FFB" w:rsidRPr="009F6B06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HLAĐENJE</w:t>
      </w:r>
      <w:r w:rsidR="00CF6FFB" w:rsidRPr="009F6B06">
        <w:rPr>
          <w:rFonts w:ascii="Times New Roman" w:hAnsi="Times New Roman" w:cs="Times New Roman"/>
          <w:b/>
          <w:noProof/>
          <w:sz w:val="28"/>
          <w:szCs w:val="28"/>
        </w:rPr>
        <w:t>, VENTILACIJU</w:t>
      </w:r>
      <w:r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85079" w:rsidRPr="009F6B06">
        <w:rPr>
          <w:rFonts w:ascii="Times New Roman" w:hAnsi="Times New Roman" w:cs="Times New Roman"/>
          <w:b/>
          <w:noProof/>
          <w:sz w:val="28"/>
          <w:szCs w:val="28"/>
        </w:rPr>
        <w:t>PRIPREMU</w:t>
      </w:r>
      <w:r w:rsidR="00774527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POTROŠNE</w:t>
      </w:r>
      <w:r w:rsidR="00685079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TOPLE VODE</w:t>
      </w:r>
      <w:r w:rsidR="00CF6FFB" w:rsidRPr="009F6B06">
        <w:rPr>
          <w:rFonts w:ascii="Times New Roman" w:hAnsi="Times New Roman" w:cs="Times New Roman"/>
          <w:b/>
          <w:noProof/>
          <w:sz w:val="28"/>
          <w:szCs w:val="28"/>
        </w:rPr>
        <w:t xml:space="preserve"> I RASVJETU</w:t>
      </w:r>
    </w:p>
    <w:p w:rsidR="003A24A6" w:rsidRPr="009F6B06" w:rsidRDefault="008B15C7" w:rsidP="001A277A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4" w:name="_Toc21598389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4</w:t>
      </w:r>
      <w:r w:rsidR="00BA2665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. </w:t>
      </w:r>
      <w:r w:rsidR="003A24A6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Struktura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proračun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a</w:t>
      </w:r>
      <w:bookmarkEnd w:id="4"/>
    </w:p>
    <w:p w:rsidR="00A00DE7" w:rsidRPr="009F6B06" w:rsidRDefault="00A00DE7" w:rsidP="005C458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24A6" w:rsidRPr="009F6B06" w:rsidRDefault="003A24A6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Izabrati metod</w:t>
      </w:r>
      <w:r w:rsidR="001A509B" w:rsidRPr="009F6B06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57E4C" w:rsidRPr="009F6B06">
        <w:rPr>
          <w:rFonts w:ascii="Times New Roman" w:hAnsi="Times New Roman" w:cs="Times New Roman"/>
          <w:noProof/>
          <w:sz w:val="24"/>
          <w:szCs w:val="24"/>
        </w:rPr>
        <w:t xml:space="preserve">kvazistacionarni mjesečni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076E2D" w:rsidRPr="009F6B06">
        <w:rPr>
          <w:rFonts w:ascii="Times New Roman" w:hAnsi="Times New Roman" w:cs="Times New Roman"/>
          <w:noProof/>
          <w:sz w:val="24"/>
          <w:szCs w:val="24"/>
        </w:rPr>
        <w:t>),</w:t>
      </w:r>
      <w:r w:rsidR="00357E4C" w:rsidRPr="009F6B06">
        <w:rPr>
          <w:rFonts w:ascii="Times New Roman" w:hAnsi="Times New Roman" w:cs="Times New Roman"/>
          <w:noProof/>
          <w:sz w:val="24"/>
          <w:szCs w:val="24"/>
        </w:rPr>
        <w:t xml:space="preserve"> za računanje potrebne energije za grijanje i </w:t>
      </w:r>
      <w:r w:rsidR="004C5803" w:rsidRPr="009F6B06">
        <w:rPr>
          <w:rFonts w:ascii="Times New Roman" w:hAnsi="Times New Roman" w:cs="Times New Roman"/>
          <w:noProof/>
          <w:sz w:val="24"/>
          <w:szCs w:val="24"/>
        </w:rPr>
        <w:t xml:space="preserve">dinamički </w:t>
      </w:r>
      <w:r w:rsidR="00735160" w:rsidRPr="009F6B06">
        <w:rPr>
          <w:rFonts w:ascii="Times New Roman" w:hAnsi="Times New Roman" w:cs="Times New Roman"/>
          <w:noProof/>
          <w:sz w:val="24"/>
          <w:szCs w:val="24"/>
        </w:rPr>
        <w:t xml:space="preserve">satni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735160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7E4C" w:rsidRPr="009F6B06">
        <w:rPr>
          <w:rFonts w:ascii="Times New Roman" w:hAnsi="Times New Roman" w:cs="Times New Roman"/>
          <w:noProof/>
          <w:sz w:val="24"/>
          <w:szCs w:val="24"/>
        </w:rPr>
        <w:t>za računanje potrebne energije za hlađenje</w:t>
      </w:r>
      <w:r w:rsidR="00976297" w:rsidRPr="009F6B06">
        <w:rPr>
          <w:rFonts w:ascii="Times New Roman" w:hAnsi="Times New Roman" w:cs="Times New Roman"/>
          <w:noProof/>
          <w:sz w:val="24"/>
          <w:szCs w:val="24"/>
        </w:rPr>
        <w:t xml:space="preserve">; za računanje isporučene i primarne energije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CC5953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976297" w:rsidRPr="009F6B06">
        <w:rPr>
          <w:rFonts w:ascii="Times New Roman" w:hAnsi="Times New Roman" w:cs="Times New Roman"/>
          <w:noProof/>
          <w:sz w:val="24"/>
          <w:szCs w:val="24"/>
        </w:rPr>
        <w:t xml:space="preserve"> koriste se godišnje vrijednosti</w:t>
      </w:r>
      <w:r w:rsidR="009123E5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76F76" w:rsidRPr="009F6B06" w:rsidRDefault="00C76F76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Podijeliti objekat u zone. </w:t>
      </w:r>
    </w:p>
    <w:p w:rsidR="00D66EFC" w:rsidRPr="009F6B06" w:rsidRDefault="009D26B7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Definisati</w:t>
      </w:r>
      <w:r w:rsidR="003A24A6" w:rsidRPr="009F6B06">
        <w:rPr>
          <w:rFonts w:ascii="Times New Roman" w:hAnsi="Times New Roman" w:cs="Times New Roman"/>
          <w:noProof/>
          <w:sz w:val="24"/>
          <w:szCs w:val="24"/>
        </w:rPr>
        <w:t xml:space="preserve"> dijelove ovojnice koji razdvajaju grijani 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i hlađeni </w:t>
      </w:r>
      <w:r w:rsidR="003A24A6" w:rsidRPr="009F6B06">
        <w:rPr>
          <w:rFonts w:ascii="Times New Roman" w:hAnsi="Times New Roman" w:cs="Times New Roman"/>
          <w:noProof/>
          <w:sz w:val="24"/>
          <w:szCs w:val="24"/>
        </w:rPr>
        <w:t>prostor od okoline (negrijanog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>/nehlađenog</w:t>
      </w:r>
      <w:r w:rsidR="003A24A6" w:rsidRPr="009F6B06">
        <w:rPr>
          <w:rFonts w:ascii="Times New Roman" w:hAnsi="Times New Roman" w:cs="Times New Roman"/>
          <w:noProof/>
          <w:sz w:val="24"/>
          <w:szCs w:val="24"/>
        </w:rPr>
        <w:t xml:space="preserve"> prostora, susjednih </w:t>
      </w:r>
      <w:r w:rsidR="00FA2FDD" w:rsidRPr="009F6B06">
        <w:rPr>
          <w:rFonts w:ascii="Times New Roman" w:hAnsi="Times New Roman" w:cs="Times New Roman"/>
          <w:noProof/>
          <w:sz w:val="24"/>
          <w:szCs w:val="24"/>
        </w:rPr>
        <w:t>zgrada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, tla i tako dalje). </w:t>
      </w:r>
    </w:p>
    <w:p w:rsidR="00D66EFC" w:rsidRPr="009F6B06" w:rsidRDefault="009D26B7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Definisati</w:t>
      </w:r>
      <w:r w:rsidR="005C458C" w:rsidRPr="009F6B06">
        <w:rPr>
          <w:rFonts w:ascii="Times New Roman" w:hAnsi="Times New Roman" w:cs="Times New Roman"/>
          <w:noProof/>
          <w:sz w:val="24"/>
          <w:szCs w:val="24"/>
        </w:rPr>
        <w:t xml:space="preserve"> osnovnu 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namjenu prostora i parametre </w:t>
      </w:r>
      <w:r w:rsidR="00735160"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>grijan</w:t>
      </w:r>
      <w:r w:rsidR="00735160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 i hlađen</w:t>
      </w:r>
      <w:r w:rsidR="00735160" w:rsidRPr="009F6B06">
        <w:rPr>
          <w:rFonts w:ascii="Times New Roman" w:hAnsi="Times New Roman" w:cs="Times New Roman"/>
          <w:noProof/>
          <w:sz w:val="24"/>
          <w:szCs w:val="24"/>
        </w:rPr>
        <w:t>i prostor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, vanjske klimatske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uslove</w:t>
      </w:r>
      <w:r w:rsidR="00CC595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>(prema lokalnim klimatskim podacima i podacima datim za referentnu</w:t>
      </w:r>
      <w:r w:rsidR="00357E4C" w:rsidRPr="009F6B06">
        <w:rPr>
          <w:rFonts w:ascii="Times New Roman" w:hAnsi="Times New Roman" w:cs="Times New Roman"/>
          <w:noProof/>
          <w:sz w:val="24"/>
          <w:szCs w:val="24"/>
        </w:rPr>
        <w:t xml:space="preserve"> klimatsku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3E15" w:rsidRPr="009F6B06">
        <w:rPr>
          <w:rFonts w:ascii="Times New Roman" w:hAnsi="Times New Roman" w:cs="Times New Roman"/>
          <w:noProof/>
          <w:sz w:val="24"/>
          <w:szCs w:val="24"/>
        </w:rPr>
        <w:t>zon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>u)</w:t>
      </w:r>
      <w:r w:rsidR="009123E5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66EFC" w:rsidRPr="009F6B06" w:rsidRDefault="00D66EFC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svaku zonu i odabrani vremenski korak (mjesečni ili satni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ti potrebnu energiju za grijanje, hlađenje, pripremu potrošne tople vode i rasvjetu</w:t>
      </w:r>
      <w:r w:rsidR="009123E5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66EFC" w:rsidRPr="009F6B06" w:rsidRDefault="00B96F10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ti godišnju </w:t>
      </w:r>
      <w:r w:rsidR="000174D7" w:rsidRPr="009F6B06">
        <w:rPr>
          <w:rFonts w:ascii="Times New Roman" w:hAnsi="Times New Roman" w:cs="Times New Roman"/>
          <w:noProof/>
          <w:sz w:val="24"/>
          <w:szCs w:val="24"/>
        </w:rPr>
        <w:t>potrebnu</w:t>
      </w:r>
      <w:r w:rsidR="00D66EFC" w:rsidRPr="009F6B06">
        <w:rPr>
          <w:rFonts w:ascii="Times New Roman" w:hAnsi="Times New Roman" w:cs="Times New Roman"/>
          <w:noProof/>
          <w:sz w:val="24"/>
          <w:szCs w:val="24"/>
        </w:rPr>
        <w:t xml:space="preserve"> energiju za pojedine zone</w:t>
      </w:r>
      <w:r w:rsidR="009123E5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4148" w:rsidRPr="009F6B06" w:rsidRDefault="00E44148" w:rsidP="007C3E1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Unijeti elemente termotehničkih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CC595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pojedinih zona  radi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F70B66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gubitaka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CC595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(iskoristivih i neiskoristivih).</w:t>
      </w:r>
    </w:p>
    <w:p w:rsidR="00E44148" w:rsidRPr="009F6B06" w:rsidRDefault="009D26B7" w:rsidP="007C3E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Kombinovati</w:t>
      </w:r>
      <w:r w:rsidR="00C11816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rezultate pojedinih zona 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ti godišnje vrijednosti isporučene energije za grijanje, hlađenje, pripremu </w:t>
      </w:r>
      <w:r w:rsidR="00076E2D" w:rsidRPr="009F6B06">
        <w:rPr>
          <w:rFonts w:ascii="Times New Roman" w:hAnsi="Times New Roman" w:cs="Times New Roman"/>
          <w:noProof/>
          <w:sz w:val="24"/>
          <w:szCs w:val="24"/>
        </w:rPr>
        <w:t xml:space="preserve"> potrošne 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tople vode i rasvjetu. </w:t>
      </w:r>
    </w:p>
    <w:p w:rsidR="00E44148" w:rsidRPr="009F6B06" w:rsidRDefault="00B96F10" w:rsidP="007C3E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>ti godišnje vrijednosti primarne energije</w:t>
      </w:r>
    </w:p>
    <w:p w:rsidR="00E44148" w:rsidRPr="009F6B06" w:rsidRDefault="00B96F10" w:rsidP="007C3E1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>ti godišnje vrijednosti emisije CO</w:t>
      </w:r>
      <w:r w:rsidR="00E44148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A00DE7" w:rsidRPr="009F6B06" w:rsidRDefault="00A00DE7" w:rsidP="00D66EFC">
      <w:pPr>
        <w:rPr>
          <w:rFonts w:ascii="Times New Roman" w:hAnsi="Times New Roman" w:cs="Times New Roman"/>
          <w:noProof/>
          <w:sz w:val="24"/>
          <w:szCs w:val="24"/>
        </w:rPr>
      </w:pPr>
    </w:p>
    <w:p w:rsidR="0036022A" w:rsidRPr="009F6B06" w:rsidRDefault="008B15C7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5" w:name="_Toc21598390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5</w:t>
      </w:r>
      <w:r w:rsidR="0036022A" w:rsidRPr="009F6B06">
        <w:rPr>
          <w:rFonts w:ascii="Times New Roman" w:hAnsi="Times New Roman"/>
          <w:noProof/>
          <w:sz w:val="28"/>
          <w:szCs w:val="28"/>
          <w:lang w:val="bs-Latn-BA"/>
        </w:rPr>
        <w:t>. Podjela na zone</w:t>
      </w:r>
      <w:bookmarkEnd w:id="5"/>
      <w:r w:rsidR="0036022A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</w:t>
      </w:r>
    </w:p>
    <w:p w:rsidR="0036022A" w:rsidRPr="009F6B06" w:rsidRDefault="00D03F7C" w:rsidP="00C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</w:t>
      </w:r>
      <w:r w:rsidR="0036022A" w:rsidRPr="009F6B06">
        <w:rPr>
          <w:rFonts w:ascii="Times New Roman" w:hAnsi="Times New Roman" w:cs="Times New Roman"/>
          <w:sz w:val="24"/>
          <w:szCs w:val="24"/>
        </w:rPr>
        <w:t xml:space="preserve">odjela na </w:t>
      </w:r>
      <w:r w:rsidR="00B96F10" w:rsidRPr="009F6B06">
        <w:rPr>
          <w:rFonts w:ascii="Times New Roman" w:eastAsia="Times New Roman,Bold" w:hAnsi="Times New Roman" w:cs="Times New Roman"/>
          <w:bCs/>
          <w:sz w:val="24"/>
          <w:szCs w:val="24"/>
        </w:rPr>
        <w:t>proračun</w:t>
      </w:r>
      <w:r w:rsidR="0036022A" w:rsidRPr="009F6B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ske zone </w:t>
      </w:r>
      <w:r w:rsidR="0036022A" w:rsidRPr="009F6B06">
        <w:rPr>
          <w:rFonts w:ascii="Times New Roman" w:hAnsi="Times New Roman" w:cs="Times New Roman"/>
          <w:sz w:val="24"/>
          <w:szCs w:val="24"/>
        </w:rPr>
        <w:t xml:space="preserve">za koje se odvojeno računa potrebna energija za grijanje i </w:t>
      </w:r>
      <w:r w:rsidR="00C950AD" w:rsidRPr="009F6B06">
        <w:rPr>
          <w:rFonts w:ascii="Times New Roman" w:hAnsi="Times New Roman" w:cs="Times New Roman"/>
          <w:sz w:val="24"/>
          <w:szCs w:val="24"/>
        </w:rPr>
        <w:t>h</w:t>
      </w:r>
      <w:r w:rsidR="0036022A" w:rsidRPr="009F6B06">
        <w:rPr>
          <w:rFonts w:ascii="Times New Roman" w:hAnsi="Times New Roman" w:cs="Times New Roman"/>
          <w:sz w:val="24"/>
          <w:szCs w:val="24"/>
        </w:rPr>
        <w:t>lađenje,</w:t>
      </w:r>
      <w:r w:rsidR="00C950AD" w:rsidRPr="009F6B06">
        <w:rPr>
          <w:rFonts w:ascii="Times New Roman" w:hAnsi="Times New Roman" w:cs="Times New Roman"/>
          <w:sz w:val="24"/>
          <w:szCs w:val="24"/>
        </w:rPr>
        <w:t xml:space="preserve"> pripremu tople vode i rasvjetu</w:t>
      </w:r>
      <w:r w:rsidR="0058225B" w:rsidRPr="009F6B06">
        <w:rPr>
          <w:rFonts w:ascii="Times New Roman" w:hAnsi="Times New Roman" w:cs="Times New Roman"/>
          <w:sz w:val="24"/>
          <w:szCs w:val="24"/>
        </w:rPr>
        <w:t>.</w:t>
      </w:r>
      <w:r w:rsidR="0036022A" w:rsidRPr="009F6B06">
        <w:rPr>
          <w:rFonts w:ascii="Times New Roman" w:hAnsi="Times New Roman" w:cs="Times New Roman"/>
          <w:sz w:val="24"/>
          <w:szCs w:val="24"/>
        </w:rPr>
        <w:t xml:space="preserve"> te se za svaku zonu zasebno izdaje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36022A" w:rsidRPr="009F6B06">
        <w:rPr>
          <w:rFonts w:ascii="Times New Roman" w:hAnsi="Times New Roman" w:cs="Times New Roman"/>
          <w:sz w:val="24"/>
          <w:szCs w:val="24"/>
        </w:rPr>
        <w:t xml:space="preserve">i certifikat, provodi se za dijelove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133DDD" w:rsidRPr="009F6B06">
        <w:rPr>
          <w:rFonts w:ascii="Times New Roman" w:hAnsi="Times New Roman" w:cs="Times New Roman"/>
          <w:sz w:val="24"/>
          <w:szCs w:val="24"/>
        </w:rPr>
        <w:t>a</w:t>
      </w:r>
      <w:r w:rsidR="0036022A" w:rsidRPr="009F6B06">
        <w:rPr>
          <w:rFonts w:ascii="Times New Roman" w:hAnsi="Times New Roman" w:cs="Times New Roman"/>
          <w:sz w:val="24"/>
          <w:szCs w:val="24"/>
        </w:rPr>
        <w:t xml:space="preserve"> ako se razlikuju</w:t>
      </w:r>
      <w:r w:rsidR="0058225B" w:rsidRPr="009F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0AD" w:rsidRPr="009F6B06" w:rsidRDefault="00C950AD" w:rsidP="00386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341" w:rsidRPr="009F6B06" w:rsidRDefault="00D95341" w:rsidP="007C3E15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dijelovi koji čine zaokružene funkcionalne cjeline koje imaju različitu namjenu te imaju mogućnost odvojenih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CC5953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grijanja i hlađenja (stambeni dio u nestambeno</w:t>
      </w:r>
      <w:r w:rsidR="00CC5953" w:rsidRPr="009F6B06">
        <w:rPr>
          <w:rFonts w:ascii="Times New Roman" w:hAnsi="Times New Roman" w:cs="Times New Roman"/>
          <w:sz w:val="24"/>
          <w:szCs w:val="24"/>
        </w:rPr>
        <w:t>j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CC5953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), ili se razlikuju po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Pr="009F6B06">
        <w:rPr>
          <w:rFonts w:ascii="Times New Roman" w:hAnsi="Times New Roman" w:cs="Times New Roman"/>
          <w:sz w:val="24"/>
          <w:szCs w:val="24"/>
        </w:rPr>
        <w:t xml:space="preserve">oj projektnoj temperaturi za više od 4 °C,  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namjena drugačija od osnovne i to u iznosu od 10 % i više neto podne površine prostora veće od 50 m</w:t>
      </w:r>
      <w:r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4"/>
        </w:rPr>
        <w:t>,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u pogledu ugrađenog termotehničkog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CC5953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i njegovog režima </w:t>
      </w:r>
      <w:r w:rsidR="009D26B7" w:rsidRPr="009F6B06">
        <w:rPr>
          <w:rFonts w:ascii="Times New Roman" w:hAnsi="Times New Roman" w:cs="Times New Roman"/>
          <w:sz w:val="24"/>
          <w:szCs w:val="24"/>
        </w:rPr>
        <w:t>upotrebe</w:t>
      </w:r>
      <w:r w:rsidRPr="009F6B06">
        <w:rPr>
          <w:rFonts w:ascii="Times New Roman" w:hAnsi="Times New Roman" w:cs="Times New Roman"/>
          <w:sz w:val="24"/>
          <w:szCs w:val="24"/>
        </w:rPr>
        <w:t>.</w:t>
      </w:r>
    </w:p>
    <w:p w:rsidR="00E44148" w:rsidRPr="009F6B06" w:rsidRDefault="00B96F10" w:rsidP="0085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Proračun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potrebne energije prema normi BAS EN ISO 13790 moguć je na tri načina: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cijela zgrada tretirana kao jedna zona,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zgrada podijeljena u nekoliko zona, među kojima je razlika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001F66" w:rsidRPr="009F6B06">
        <w:rPr>
          <w:rFonts w:ascii="Times New Roman" w:hAnsi="Times New Roman" w:cs="Times New Roman"/>
          <w:sz w:val="24"/>
          <w:szCs w:val="24"/>
        </w:rPr>
        <w:t>ih</w:t>
      </w:r>
      <w:r w:rsidRPr="009F6B06">
        <w:rPr>
          <w:rFonts w:ascii="Times New Roman" w:hAnsi="Times New Roman" w:cs="Times New Roman"/>
          <w:sz w:val="24"/>
          <w:szCs w:val="24"/>
        </w:rPr>
        <w:t xml:space="preserve"> temperatura &lt;5°C, pa se izmjena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između samih zona ne uzima u obzir,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zgrada podijeljena u nekoliko zona, među kojima je razlika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001F66" w:rsidRPr="009F6B06">
        <w:rPr>
          <w:rFonts w:ascii="Times New Roman" w:hAnsi="Times New Roman" w:cs="Times New Roman"/>
          <w:sz w:val="24"/>
          <w:szCs w:val="24"/>
        </w:rPr>
        <w:t>ih</w:t>
      </w:r>
      <w:r w:rsidRPr="009F6B06">
        <w:rPr>
          <w:rFonts w:ascii="Times New Roman" w:hAnsi="Times New Roman" w:cs="Times New Roman"/>
          <w:sz w:val="24"/>
          <w:szCs w:val="24"/>
        </w:rPr>
        <w:t xml:space="preserve"> temperatura ≥</w:t>
      </w:r>
      <w:r w:rsidR="006738FB" w:rsidRPr="009F6B06">
        <w:rPr>
          <w:rFonts w:ascii="Times New Roman" w:hAnsi="Times New Roman" w:cs="Times New Roman"/>
          <w:sz w:val="24"/>
          <w:szCs w:val="24"/>
        </w:rPr>
        <w:t>5</w:t>
      </w:r>
      <w:r w:rsidRPr="009F6B06">
        <w:rPr>
          <w:rFonts w:ascii="Times New Roman" w:hAnsi="Times New Roman" w:cs="Times New Roman"/>
          <w:sz w:val="24"/>
          <w:szCs w:val="24"/>
        </w:rPr>
        <w:t xml:space="preserve">°C, pa se izmjena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između zona uzima u obzir.</w:t>
      </w:r>
    </w:p>
    <w:p w:rsidR="00E44148" w:rsidRPr="009F6B06" w:rsidRDefault="00E44148" w:rsidP="007C3E1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Radi usklađivanja važećih propisa i standardom propisanog načina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, bira se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sz w:val="24"/>
          <w:szCs w:val="24"/>
        </w:rPr>
        <w:t xml:space="preserve"> potrebne energije prema BAS EN ISO 13790 sa podjelom na zone sa podjelom na slučajeve kada se razmjena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između zona uzima ili ne uzima u obzir, prema razlici temperatura između zona. </w:t>
      </w:r>
    </w:p>
    <w:p w:rsidR="00C950AD" w:rsidRPr="009F6B06" w:rsidRDefault="00C950AD" w:rsidP="005C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A6" w:rsidRPr="009F6B06" w:rsidRDefault="00140D71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Granice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skih zona se određuju prema Slici </w:t>
      </w:r>
      <w:r w:rsidR="00E7164E" w:rsidRPr="009F6B06">
        <w:rPr>
          <w:rFonts w:ascii="Times New Roman" w:hAnsi="Times New Roman" w:cs="Times New Roman"/>
          <w:noProof/>
          <w:sz w:val="24"/>
          <w:szCs w:val="24"/>
        </w:rPr>
        <w:t>5.1. (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i b.</w:t>
      </w:r>
      <w:r w:rsidR="00E7164E" w:rsidRPr="009F6B06">
        <w:rPr>
          <w:rFonts w:ascii="Times New Roman" w:hAnsi="Times New Roman" w:cs="Times New Roman"/>
          <w:noProof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140D71" w:rsidRPr="009F6B06" w:rsidTr="00295553">
        <w:tc>
          <w:tcPr>
            <w:tcW w:w="9400" w:type="dxa"/>
          </w:tcPr>
          <w:p w:rsidR="00140D71" w:rsidRPr="009F6B06" w:rsidRDefault="00140D71" w:rsidP="00140D71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bs-Latn-BA" w:bidi="he-IL"/>
              </w:rPr>
              <w:drawing>
                <wp:inline distT="0" distB="0" distL="0" distR="0">
                  <wp:extent cx="3469529" cy="2209575"/>
                  <wp:effectExtent l="0" t="0" r="0" b="0"/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315" cy="221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553" w:rsidRPr="009F6B06" w:rsidTr="00BF0BF7">
        <w:tc>
          <w:tcPr>
            <w:tcW w:w="9400" w:type="dxa"/>
          </w:tcPr>
          <w:p w:rsidR="00295553" w:rsidRPr="009F6B06" w:rsidRDefault="00295553" w:rsidP="009D26B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  <w:r w:rsidRPr="009F6B06">
              <w:rPr>
                <w:rFonts w:ascii="Times New Roman" w:hAnsi="Times New Roman" w:cs="Times New Roman"/>
                <w:noProof/>
              </w:rPr>
              <w:t xml:space="preserve">Slika </w:t>
            </w:r>
            <w:r w:rsidR="00E7164E" w:rsidRPr="009F6B06">
              <w:rPr>
                <w:rFonts w:ascii="Times New Roman" w:hAnsi="Times New Roman" w:cs="Times New Roman"/>
                <w:noProof/>
              </w:rPr>
              <w:t>5.</w:t>
            </w:r>
            <w:r w:rsidRPr="009F6B06">
              <w:rPr>
                <w:rFonts w:ascii="Times New Roman" w:hAnsi="Times New Roman" w:cs="Times New Roman"/>
                <w:noProof/>
              </w:rPr>
              <w:t xml:space="preserve">1.a. Horizontalni presjek (zone sa </w:t>
            </w:r>
            <w:r w:rsidR="00B96F10" w:rsidRPr="009F6B06">
              <w:rPr>
                <w:rFonts w:ascii="Times New Roman" w:hAnsi="Times New Roman" w:cs="Times New Roman"/>
                <w:noProof/>
              </w:rPr>
              <w:t>sistem</w:t>
            </w:r>
            <w:r w:rsidR="009D26B7" w:rsidRPr="009F6B06">
              <w:rPr>
                <w:rFonts w:ascii="Times New Roman" w:hAnsi="Times New Roman" w:cs="Times New Roman"/>
                <w:noProof/>
              </w:rPr>
              <w:t xml:space="preserve">om   </w:t>
            </w:r>
            <w:r w:rsidRPr="009F6B06">
              <w:rPr>
                <w:rFonts w:ascii="Times New Roman" w:hAnsi="Times New Roman" w:cs="Times New Roman"/>
                <w:noProof/>
              </w:rPr>
              <w:t xml:space="preserve">za kontrolu </w:t>
            </w:r>
            <w:r w:rsidR="00774527" w:rsidRPr="009F6B06">
              <w:rPr>
                <w:rFonts w:ascii="Times New Roman" w:hAnsi="Times New Roman" w:cs="Times New Roman"/>
                <w:noProof/>
              </w:rPr>
              <w:t>unutrašnj</w:t>
            </w:r>
            <w:r w:rsidRPr="009F6B06">
              <w:rPr>
                <w:rFonts w:ascii="Times New Roman" w:hAnsi="Times New Roman" w:cs="Times New Roman"/>
                <w:noProof/>
              </w:rPr>
              <w:t>e temperature su 1,2, 4 i 5)</w:t>
            </w:r>
          </w:p>
        </w:tc>
      </w:tr>
      <w:tr w:rsidR="00295553" w:rsidRPr="009F6B06" w:rsidTr="00BF0BF7">
        <w:tc>
          <w:tcPr>
            <w:tcW w:w="9400" w:type="dxa"/>
          </w:tcPr>
          <w:p w:rsidR="00295553" w:rsidRPr="009F6B06" w:rsidRDefault="00295553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bs-Latn-BA" w:bidi="he-IL"/>
              </w:rPr>
              <w:lastRenderedPageBreak/>
              <w:drawing>
                <wp:inline distT="0" distB="0" distL="0" distR="0">
                  <wp:extent cx="2705100" cy="2401557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 t="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833" cy="240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553" w:rsidRPr="009F6B06" w:rsidTr="00BF0BF7">
        <w:tc>
          <w:tcPr>
            <w:tcW w:w="9400" w:type="dxa"/>
          </w:tcPr>
          <w:p w:rsidR="0078332E" w:rsidRPr="009F6B06" w:rsidRDefault="00295553" w:rsidP="001A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</w:rPr>
              <w:t xml:space="preserve">Slika </w:t>
            </w:r>
            <w:r w:rsidR="00E7164E" w:rsidRPr="009F6B06">
              <w:rPr>
                <w:rFonts w:ascii="Times New Roman" w:hAnsi="Times New Roman" w:cs="Times New Roman"/>
                <w:noProof/>
              </w:rPr>
              <w:t>5.</w:t>
            </w:r>
            <w:r w:rsidRPr="009F6B06">
              <w:rPr>
                <w:rFonts w:ascii="Times New Roman" w:hAnsi="Times New Roman" w:cs="Times New Roman"/>
                <w:noProof/>
              </w:rPr>
              <w:t xml:space="preserve">1.b. Vertikalni presjek (sve zone sa </w:t>
            </w:r>
            <w:r w:rsidR="009D26B7" w:rsidRPr="009F6B06">
              <w:rPr>
                <w:rFonts w:ascii="Times New Roman" w:hAnsi="Times New Roman" w:cs="Times New Roman"/>
                <w:noProof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</w:rPr>
              <w:t>sistem</w:t>
            </w:r>
            <w:r w:rsidR="009D26B7" w:rsidRPr="009F6B06">
              <w:rPr>
                <w:rFonts w:ascii="Times New Roman" w:hAnsi="Times New Roman" w:cs="Times New Roman"/>
                <w:noProof/>
              </w:rPr>
              <w:t xml:space="preserve">om  </w:t>
            </w:r>
            <w:r w:rsidRPr="009F6B06">
              <w:rPr>
                <w:rFonts w:ascii="Times New Roman" w:hAnsi="Times New Roman" w:cs="Times New Roman"/>
                <w:noProof/>
              </w:rPr>
              <w:t xml:space="preserve">za kontrolu </w:t>
            </w:r>
            <w:r w:rsidR="00774527" w:rsidRPr="009F6B06">
              <w:rPr>
                <w:rFonts w:ascii="Times New Roman" w:hAnsi="Times New Roman" w:cs="Times New Roman"/>
                <w:noProof/>
              </w:rPr>
              <w:t>unutrašnj</w:t>
            </w:r>
            <w:r w:rsidRPr="009F6B06">
              <w:rPr>
                <w:rFonts w:ascii="Times New Roman" w:hAnsi="Times New Roman" w:cs="Times New Roman"/>
                <w:noProof/>
              </w:rPr>
              <w:t>e temperature)</w:t>
            </w:r>
            <w:r w:rsidR="0078332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B2" w:rsidRPr="009F6B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774C3" w:rsidRPr="009F6B06" w:rsidRDefault="008B15C7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6" w:name="_Toc21598391"/>
      <w:r w:rsidRPr="009F6B06">
        <w:rPr>
          <w:rFonts w:asciiTheme="minorHAnsi" w:hAnsiTheme="minorHAnsi" w:cstheme="minorHAnsi"/>
          <w:noProof/>
          <w:sz w:val="28"/>
          <w:szCs w:val="28"/>
          <w:lang w:val="bs-Latn-BA"/>
        </w:rPr>
        <w:lastRenderedPageBreak/>
        <w:t>6</w:t>
      </w:r>
      <w:r w:rsidR="003774C3" w:rsidRPr="009F6B06">
        <w:rPr>
          <w:rFonts w:asciiTheme="minorHAnsi" w:hAnsiTheme="minorHAnsi" w:cstheme="minorHAnsi"/>
          <w:noProof/>
          <w:sz w:val="28"/>
          <w:szCs w:val="28"/>
          <w:lang w:val="bs-Latn-BA"/>
        </w:rPr>
        <w:t xml:space="preserve">. </w:t>
      </w:r>
      <w:r w:rsidR="003774C3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Ulazni podaci 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za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proračun</w:t>
      </w:r>
      <w:bookmarkEnd w:id="6"/>
    </w:p>
    <w:p w:rsidR="00A00DE7" w:rsidRPr="009F6B06" w:rsidRDefault="00A00DE7" w:rsidP="00230148">
      <w:pPr>
        <w:rPr>
          <w:rFonts w:cstheme="minorHAnsi"/>
          <w:noProof/>
          <w:sz w:val="24"/>
          <w:szCs w:val="24"/>
        </w:rPr>
      </w:pPr>
    </w:p>
    <w:p w:rsidR="007C3E15" w:rsidRPr="009F6B06" w:rsidRDefault="003774C3" w:rsidP="0023014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godišnje potrebne</w:t>
      </w:r>
      <w:r w:rsidR="0057519A"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za grijanje neophodno je imati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podatke navedene u </w:t>
      </w:r>
      <w:r w:rsidR="009D26B7" w:rsidRPr="009F6B06">
        <w:rPr>
          <w:rFonts w:ascii="Times New Roman" w:hAnsi="Times New Roman" w:cs="Times New Roman"/>
          <w:noProof/>
          <w:sz w:val="24"/>
          <w:szCs w:val="24"/>
        </w:rPr>
        <w:t xml:space="preserve"> Tabeli  </w:t>
      </w:r>
      <w:r w:rsidR="00A8524E" w:rsidRPr="009F6B06">
        <w:rPr>
          <w:rFonts w:ascii="Times New Roman" w:hAnsi="Times New Roman" w:cs="Times New Roman"/>
          <w:noProof/>
          <w:sz w:val="24"/>
          <w:szCs w:val="24"/>
        </w:rPr>
        <w:t>6.1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  <w:r w:rsidR="007C3E15"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774C3" w:rsidRPr="009F6B06" w:rsidRDefault="007C3E15" w:rsidP="00230148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Tabela 6.1. Ulazni podaci za </w:t>
      </w:r>
      <w:r w:rsidR="00B96F10" w:rsidRPr="009F6B06">
        <w:rPr>
          <w:rFonts w:ascii="Times New Roman" w:hAnsi="Times New Roman" w:cs="Times New Roman"/>
          <w:b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 godišnje potrebne energije zgrada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6844"/>
        <w:gridCol w:w="1321"/>
      </w:tblGrid>
      <w:tr w:rsidR="003774C3" w:rsidRPr="009F6B06" w:rsidTr="007C3E15">
        <w:tc>
          <w:tcPr>
            <w:tcW w:w="8075" w:type="dxa"/>
            <w:gridSpan w:val="2"/>
          </w:tcPr>
          <w:p w:rsidR="00D4098D" w:rsidRPr="009F6B06" w:rsidRDefault="003774C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Klimatski podaci</w:t>
            </w:r>
          </w:p>
        </w:tc>
        <w:tc>
          <w:tcPr>
            <w:tcW w:w="1321" w:type="dxa"/>
          </w:tcPr>
          <w:p w:rsidR="00D4098D" w:rsidRPr="009F6B06" w:rsidRDefault="00EC4B45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Dimenzija</w:t>
            </w:r>
          </w:p>
        </w:tc>
      </w:tr>
      <w:tr w:rsidR="003774C3" w:rsidRPr="009F6B06" w:rsidTr="007C3E15">
        <w:tc>
          <w:tcPr>
            <w:tcW w:w="1231" w:type="dxa"/>
          </w:tcPr>
          <w:p w:rsidR="00D4098D" w:rsidRPr="009F6B06" w:rsidRDefault="008B54F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i/>
                <w:iCs/>
                <w:sz w:val="24"/>
                <w:szCs w:val="24"/>
              </w:rPr>
              <w:t>Θ</w:t>
            </w:r>
            <w:r w:rsidRPr="009F6B06">
              <w:rPr>
                <w:rFonts w:cstheme="minorHAnsi"/>
                <w:noProof/>
                <w:sz w:val="24"/>
                <w:szCs w:val="24"/>
                <w:vertAlign w:val="subscript"/>
              </w:rPr>
              <w:t xml:space="preserve"> </w:t>
            </w:r>
            <w:r w:rsidR="003774C3" w:rsidRPr="009F6B06">
              <w:rPr>
                <w:rFonts w:cstheme="minorHAnsi"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844" w:type="dxa"/>
          </w:tcPr>
          <w:p w:rsidR="00D4098D" w:rsidRPr="009F6B06" w:rsidRDefault="003774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srednja vanjska temperatura 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ski period</w:t>
            </w:r>
            <w:r w:rsidR="00717A35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>za lokaciju i referentnu</w:t>
            </w:r>
            <w:r w:rsidR="008E3E6F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klimatsku 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7A35" w:rsidRPr="009F6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3774C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(°C)</w:t>
            </w:r>
          </w:p>
        </w:tc>
      </w:tr>
      <w:tr w:rsidR="003774C3" w:rsidRPr="009F6B06" w:rsidTr="007C3E15">
        <w:tc>
          <w:tcPr>
            <w:tcW w:w="1231" w:type="dxa"/>
          </w:tcPr>
          <w:p w:rsidR="00D4098D" w:rsidRPr="009F6B06" w:rsidRDefault="00EC4B4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i/>
                <w:noProof/>
                <w:sz w:val="24"/>
                <w:szCs w:val="24"/>
              </w:rPr>
              <w:t>S</w:t>
            </w:r>
            <w:r w:rsidRPr="009F6B06">
              <w:rPr>
                <w:rFonts w:cstheme="minorHAnsi"/>
                <w:noProof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6844" w:type="dxa"/>
          </w:tcPr>
          <w:p w:rsidR="00D4098D" w:rsidRPr="009F6B06" w:rsidRDefault="00EC4B45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srednja dozračena 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unčeva energija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ski period</w:t>
            </w:r>
            <w:r w:rsidR="000B79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>(za lokaciju i referentnu</w:t>
            </w:r>
            <w:r w:rsidR="008E3E6F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klimatsku 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15" w:rsidRPr="009F6B06"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 w:rsidR="00816FA5" w:rsidRPr="009F6B06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1321" w:type="dxa"/>
            <w:vAlign w:val="center"/>
          </w:tcPr>
          <w:p w:rsidR="00D4098D" w:rsidRPr="009F6B06" w:rsidRDefault="00EC4B4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(MJ</w:t>
            </w:r>
            <w:r w:rsidR="002F244B" w:rsidRPr="009F6B06">
              <w:rPr>
                <w:rFonts w:cstheme="minorHAnsi"/>
                <w:noProof/>
                <w:sz w:val="24"/>
                <w:szCs w:val="24"/>
              </w:rPr>
              <w:t>/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EC4B45" w:rsidRPr="009F6B06" w:rsidTr="007C3E15">
        <w:tc>
          <w:tcPr>
            <w:tcW w:w="8075" w:type="dxa"/>
            <w:gridSpan w:val="2"/>
          </w:tcPr>
          <w:p w:rsidR="00D4098D" w:rsidRPr="009F6B06" w:rsidRDefault="00B96F10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Proračun</w:t>
            </w:r>
            <w:r w:rsidR="00EC4B4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ski parametri</w:t>
            </w:r>
          </w:p>
        </w:tc>
        <w:tc>
          <w:tcPr>
            <w:tcW w:w="1321" w:type="dxa"/>
            <w:vAlign w:val="center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3774C3" w:rsidRPr="009F6B06" w:rsidTr="007C3E15">
        <w:tc>
          <w:tcPr>
            <w:tcW w:w="1231" w:type="dxa"/>
          </w:tcPr>
          <w:p w:rsidR="00D4098D" w:rsidRPr="009F6B06" w:rsidRDefault="008B54F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i/>
                <w:iCs/>
                <w:sz w:val="24"/>
                <w:szCs w:val="24"/>
              </w:rPr>
              <w:t>Θ</w:t>
            </w:r>
            <w:r w:rsidRPr="009F6B06">
              <w:rPr>
                <w:iCs/>
                <w:sz w:val="24"/>
                <w:szCs w:val="24"/>
                <w:vertAlign w:val="subscript"/>
              </w:rPr>
              <w:t>int,set,H</w:t>
            </w:r>
          </w:p>
        </w:tc>
        <w:tc>
          <w:tcPr>
            <w:tcW w:w="6844" w:type="dxa"/>
          </w:tcPr>
          <w:p w:rsidR="00D4098D" w:rsidRPr="009F6B06" w:rsidRDefault="00774527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EC4B4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projektna temperatura temperaturnih zona (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EC4B4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B720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EC4B4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EC4B4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(°C)</w:t>
            </w:r>
          </w:p>
        </w:tc>
      </w:tr>
      <w:tr w:rsidR="003774C3" w:rsidRPr="009F6B06" w:rsidTr="007C3E15">
        <w:tc>
          <w:tcPr>
            <w:tcW w:w="1231" w:type="dxa"/>
          </w:tcPr>
          <w:p w:rsidR="00D4098D" w:rsidRPr="009F6B06" w:rsidRDefault="00EC4B45">
            <w:pPr>
              <w:jc w:val="center"/>
              <w:rPr>
                <w:rFonts w:cstheme="minorHAnsi"/>
                <w:i/>
                <w:noProof/>
                <w:sz w:val="24"/>
                <w:szCs w:val="24"/>
              </w:rPr>
            </w:pPr>
            <w:r w:rsidRPr="009F6B06">
              <w:rPr>
                <w:rFonts w:cstheme="minorHAnsi"/>
                <w:i/>
                <w:noProof/>
                <w:sz w:val="24"/>
                <w:szCs w:val="24"/>
              </w:rPr>
              <w:t>n</w:t>
            </w:r>
          </w:p>
        </w:tc>
        <w:tc>
          <w:tcPr>
            <w:tcW w:w="6844" w:type="dxa"/>
          </w:tcPr>
          <w:p w:rsidR="00D4098D" w:rsidRPr="009F6B06" w:rsidRDefault="00EC4B4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izmjena zraka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ske zone u jednom satu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8B20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ma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B720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7.4. – 7.7.</w:t>
            </w:r>
            <w:r w:rsidR="003860B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 navedene projekt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3860B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 vrije</w:t>
            </w:r>
            <w:r w:rsidR="008B20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3860B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8B20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osti broja izmjena zraka, </w:t>
            </w:r>
            <w:r w:rsidR="000B720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 postojeći objekat </w:t>
            </w:r>
            <w:r w:rsidR="008B20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korisnik unosi stvarni broj izmjena zraka koji je funkcija od stanja prozora i vrata 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EC4B4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</w:t>
            </w:r>
            <w:r w:rsidR="002F244B" w:rsidRPr="009F6B06">
              <w:rPr>
                <w:rFonts w:cstheme="minorHAnsi"/>
                <w:noProof/>
                <w:sz w:val="24"/>
                <w:szCs w:val="24"/>
              </w:rPr>
              <w:t>1/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h)</w:t>
            </w:r>
          </w:p>
        </w:tc>
      </w:tr>
      <w:tr w:rsidR="00EC4B45" w:rsidRPr="009F6B06" w:rsidTr="007C3E15">
        <w:tc>
          <w:tcPr>
            <w:tcW w:w="8075" w:type="dxa"/>
            <w:gridSpan w:val="2"/>
          </w:tcPr>
          <w:p w:rsidR="00D4098D" w:rsidRPr="009F6B06" w:rsidRDefault="00EC4B45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Podaci o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1321" w:type="dxa"/>
            <w:vAlign w:val="center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679C6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4679C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namjena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9123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kategorizacija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 </w:t>
            </w:r>
            <w:r w:rsidR="009123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Pravilnik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</w:t>
            </w:r>
            <w:r w:rsidR="009123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 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mininmalnim zahtjevima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energijsk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karakteristikama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zgrada</w:t>
            </w:r>
            <w:r w:rsidR="009123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1E2393" w:rsidRPr="009F6B06" w:rsidTr="007C3E15">
        <w:tc>
          <w:tcPr>
            <w:tcW w:w="1231" w:type="dxa"/>
          </w:tcPr>
          <w:p w:rsidR="00D4098D" w:rsidRPr="009F6B06" w:rsidRDefault="001E23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844" w:type="dxa"/>
          </w:tcPr>
          <w:p w:rsidR="00D4098D" w:rsidRPr="009F6B06" w:rsidRDefault="007C3E15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površina </w:t>
            </w:r>
            <w:r w:rsidR="001E239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elemenata ovojnice koji razdvajaju grijani prostor od okoline (zidovi, prozori, vrata, stropovi, krovovi, podovi)</w:t>
            </w:r>
            <w:r w:rsidR="009123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 ukupna i podijeljena prema stranama svijeta</w:t>
            </w:r>
          </w:p>
        </w:tc>
        <w:tc>
          <w:tcPr>
            <w:tcW w:w="1321" w:type="dxa"/>
            <w:vAlign w:val="center"/>
          </w:tcPr>
          <w:p w:rsidR="00D4098D" w:rsidRPr="009F6B06" w:rsidRDefault="001E239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6B4F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6844" w:type="dxa"/>
          </w:tcPr>
          <w:p w:rsidR="00D4098D" w:rsidRPr="009F6B06" w:rsidRDefault="007C3E15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površina 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ovojnice koja raz</w:t>
            </w:r>
            <w:r w:rsidR="0087013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dvaja grijani prostor od okoline </w:t>
            </w:r>
          </w:p>
        </w:tc>
        <w:tc>
          <w:tcPr>
            <w:tcW w:w="1321" w:type="dxa"/>
            <w:vAlign w:val="center"/>
          </w:tcPr>
          <w:p w:rsidR="00D4098D" w:rsidRPr="009F6B06" w:rsidRDefault="0087013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870136" w:rsidRPr="009F6B06" w:rsidTr="007C3E15">
        <w:tc>
          <w:tcPr>
            <w:tcW w:w="1231" w:type="dxa"/>
          </w:tcPr>
          <w:p w:rsidR="00D4098D" w:rsidRPr="009F6B06" w:rsidRDefault="00870136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844" w:type="dxa"/>
          </w:tcPr>
          <w:p w:rsidR="00D4098D" w:rsidRPr="009F6B06" w:rsidRDefault="0087013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bruto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grijanog dijela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površine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ovojnice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</w:p>
        </w:tc>
        <w:tc>
          <w:tcPr>
            <w:tcW w:w="1321" w:type="dxa"/>
            <w:vAlign w:val="center"/>
          </w:tcPr>
          <w:p w:rsidR="00D4098D" w:rsidRPr="009F6B06" w:rsidRDefault="00870136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3774C3" w:rsidRPr="009F6B06" w:rsidTr="007C3E15">
        <w:tc>
          <w:tcPr>
            <w:tcW w:w="1231" w:type="dxa"/>
          </w:tcPr>
          <w:p w:rsidR="00D4098D" w:rsidRPr="009F6B06" w:rsidRDefault="006B4F4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6844" w:type="dxa"/>
          </w:tcPr>
          <w:p w:rsidR="00D4098D" w:rsidRPr="009F6B06" w:rsidRDefault="008B54F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orisna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grijana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površina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(za stambene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je </w:t>
            </w:r>
            <w:r w:rsidR="006B4F4D"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k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=0,32 </w:t>
            </w:r>
            <w:r w:rsidR="006B4F4D"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6B4F4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EC4B45" w:rsidRPr="009F6B06" w:rsidTr="007C3E15">
        <w:tc>
          <w:tcPr>
            <w:tcW w:w="1231" w:type="dxa"/>
          </w:tcPr>
          <w:p w:rsidR="00D4098D" w:rsidRPr="009F6B06" w:rsidRDefault="006B4F4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</w:t>
            </w:r>
          </w:p>
        </w:tc>
        <w:tc>
          <w:tcPr>
            <w:tcW w:w="6844" w:type="dxa"/>
          </w:tcPr>
          <w:p w:rsidR="00D4098D" w:rsidRPr="009F6B06" w:rsidRDefault="00537F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neto</w:t>
            </w:r>
            <w:r w:rsidR="006B4F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zapremina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grijanog dijela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(za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 do tri etaže V=0,76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 Za ostale slučajeve V=0,8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D4098D" w:rsidRPr="009F6B06" w:rsidRDefault="006B4F4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B31E84" w:rsidRPr="009F6B06" w:rsidTr="007C3E15">
        <w:tc>
          <w:tcPr>
            <w:tcW w:w="1231" w:type="dxa"/>
          </w:tcPr>
          <w:p w:rsidR="00D4098D" w:rsidRPr="009F6B06" w:rsidRDefault="00B31E8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</w:p>
        </w:tc>
        <w:tc>
          <w:tcPr>
            <w:tcW w:w="6844" w:type="dxa"/>
          </w:tcPr>
          <w:p w:rsidR="00D4098D" w:rsidRPr="009F6B06" w:rsidRDefault="00B31E84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prolaza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elementa ovojnice (prozori, vrata, staklene površine</w:t>
            </w:r>
            <w:r w:rsidR="001E239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ili čvrste kontrukcije ovojnice)</w:t>
            </w:r>
          </w:p>
        </w:tc>
        <w:tc>
          <w:tcPr>
            <w:tcW w:w="1321" w:type="dxa"/>
            <w:vAlign w:val="center"/>
          </w:tcPr>
          <w:p w:rsidR="00D4098D" w:rsidRPr="009F6B06" w:rsidRDefault="00B31E8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(W</w:t>
            </w:r>
            <w:r w:rsidR="002F244B" w:rsidRPr="009F6B06">
              <w:rPr>
                <w:rFonts w:cstheme="minorHAnsi"/>
                <w:noProof/>
                <w:sz w:val="24"/>
                <w:szCs w:val="24"/>
              </w:rPr>
              <w:t>/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K)</w:t>
            </w:r>
          </w:p>
        </w:tc>
      </w:tr>
      <w:tr w:rsidR="00EC4B45" w:rsidRPr="009F6B06" w:rsidTr="007C3E15">
        <w:tc>
          <w:tcPr>
            <w:tcW w:w="1231" w:type="dxa"/>
          </w:tcPr>
          <w:p w:rsidR="00D4098D" w:rsidRPr="009F6B06" w:rsidRDefault="00F8619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δ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844" w:type="dxa"/>
          </w:tcPr>
          <w:p w:rsidR="00D4098D" w:rsidRPr="009F6B06" w:rsidRDefault="00F8619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debljina elemenata konstrukcije ovojnice</w:t>
            </w:r>
          </w:p>
        </w:tc>
        <w:tc>
          <w:tcPr>
            <w:tcW w:w="1321" w:type="dxa"/>
            <w:vAlign w:val="center"/>
          </w:tcPr>
          <w:p w:rsidR="00D4098D" w:rsidRPr="009F6B06" w:rsidRDefault="00F8619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(m)</w:t>
            </w:r>
          </w:p>
        </w:tc>
      </w:tr>
      <w:tr w:rsidR="00EC4B45" w:rsidRPr="009F6B06" w:rsidTr="007C3E15">
        <w:tc>
          <w:tcPr>
            <w:tcW w:w="1231" w:type="dxa"/>
          </w:tcPr>
          <w:p w:rsidR="00D4098D" w:rsidRPr="009F6B06" w:rsidRDefault="00F8619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λ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844" w:type="dxa"/>
          </w:tcPr>
          <w:p w:rsidR="00D4098D" w:rsidRPr="009F6B06" w:rsidRDefault="0060090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koe</w:t>
            </w:r>
            <w:r w:rsidR="00F8619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ficijent provođenja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F8619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elemenata konstrukcije ovojnice</w:t>
            </w:r>
            <w:r w:rsidR="0064307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64307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5, Prilog B, 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Pravilniku  o mininmalnim zahtjevima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energijsk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im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karakteristikama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zgrada</w:t>
            </w:r>
          </w:p>
        </w:tc>
        <w:tc>
          <w:tcPr>
            <w:tcW w:w="1321" w:type="dxa"/>
            <w:vAlign w:val="center"/>
          </w:tcPr>
          <w:p w:rsidR="00D4098D" w:rsidRPr="009F6B06" w:rsidRDefault="00F8619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</w:t>
            </w:r>
            <w:r w:rsidR="00717A35" w:rsidRPr="009F6B06">
              <w:rPr>
                <w:rFonts w:cstheme="minorHAnsi"/>
                <w:noProof/>
                <w:sz w:val="24"/>
                <w:szCs w:val="24"/>
              </w:rPr>
              <w:t>W</w:t>
            </w:r>
            <w:r w:rsidR="002F244B" w:rsidRPr="009F6B06">
              <w:rPr>
                <w:rFonts w:cstheme="minorHAnsi"/>
                <w:noProof/>
                <w:sz w:val="24"/>
                <w:szCs w:val="24"/>
              </w:rPr>
              <w:t>/</w:t>
            </w:r>
            <w:r w:rsidR="00717A35" w:rsidRPr="009F6B06">
              <w:rPr>
                <w:rFonts w:cstheme="minorHAnsi"/>
                <w:noProof/>
                <w:sz w:val="24"/>
                <w:szCs w:val="24"/>
              </w:rPr>
              <w:t>mK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  <w:tr w:rsidR="004679C6" w:rsidRPr="009F6B06" w:rsidTr="007C3E15">
        <w:tc>
          <w:tcPr>
            <w:tcW w:w="8075" w:type="dxa"/>
            <w:gridSpan w:val="2"/>
          </w:tcPr>
          <w:p w:rsidR="00D4098D" w:rsidRPr="009F6B06" w:rsidRDefault="004679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Podaci o termotehničkom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</w:p>
        </w:tc>
        <w:tc>
          <w:tcPr>
            <w:tcW w:w="1321" w:type="dxa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04072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sati grijanja u toku jednog dana u sezoni grijanja</w:t>
            </w:r>
            <w:r w:rsidR="00EC7AD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EC7AD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7.8</w:t>
            </w:r>
            <w:r w:rsidR="00EC7AD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D4098D" w:rsidRPr="009F6B06" w:rsidRDefault="00F0407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(h)</w:t>
            </w: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040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dana u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sedmici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 koj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grijanja radi</w:t>
            </w:r>
            <w:r w:rsidR="00EC7AD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7.8.)</w:t>
            </w:r>
          </w:p>
        </w:tc>
        <w:tc>
          <w:tcPr>
            <w:tcW w:w="1321" w:type="dxa"/>
          </w:tcPr>
          <w:p w:rsidR="00D4098D" w:rsidRPr="009F6B06" w:rsidRDefault="00F0407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(-)</w:t>
            </w: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4679C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način grijanja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C3DEC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8C3DE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način pripreme potrošne tople vode </w:t>
            </w:r>
          </w:p>
        </w:tc>
        <w:tc>
          <w:tcPr>
            <w:tcW w:w="1321" w:type="dxa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4679C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izvori energije za pojedine termotehničke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(grijanje</w:t>
            </w:r>
            <w:r w:rsidR="00F9794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PTV)</w:t>
            </w:r>
          </w:p>
        </w:tc>
        <w:tc>
          <w:tcPr>
            <w:tcW w:w="1321" w:type="dxa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6B4F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4679C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vrsta ventilacije (prirodna, prisilna)</w:t>
            </w:r>
          </w:p>
        </w:tc>
        <w:tc>
          <w:tcPr>
            <w:tcW w:w="1321" w:type="dxa"/>
          </w:tcPr>
          <w:p w:rsidR="00D4098D" w:rsidRPr="009F6B06" w:rsidRDefault="00D4098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F9794D" w:rsidRPr="009F6B06" w:rsidTr="007C3E15">
        <w:tc>
          <w:tcPr>
            <w:tcW w:w="1231" w:type="dxa"/>
          </w:tcPr>
          <w:p w:rsidR="00D4098D" w:rsidRPr="009F6B06" w:rsidRDefault="00D4098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9794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sati hlađenja u toku jednog dana u sezoni hlađenja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57688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7.8.)</w:t>
            </w:r>
          </w:p>
        </w:tc>
        <w:tc>
          <w:tcPr>
            <w:tcW w:w="1321" w:type="dxa"/>
          </w:tcPr>
          <w:p w:rsidR="00D4098D" w:rsidRPr="009F6B06" w:rsidRDefault="00F9794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(h)</w:t>
            </w:r>
          </w:p>
        </w:tc>
      </w:tr>
      <w:tr w:rsidR="00F9794D" w:rsidRPr="009F6B06" w:rsidTr="007C3E15">
        <w:tc>
          <w:tcPr>
            <w:tcW w:w="1231" w:type="dxa"/>
          </w:tcPr>
          <w:p w:rsidR="00D4098D" w:rsidRPr="009F6B06" w:rsidRDefault="00D4098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dana u sedmici  u kojim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hlađenja radi (Tabela 7.8.)</w:t>
            </w:r>
          </w:p>
        </w:tc>
        <w:tc>
          <w:tcPr>
            <w:tcW w:w="1321" w:type="dxa"/>
          </w:tcPr>
          <w:p w:rsidR="00D4098D" w:rsidRPr="009F6B06" w:rsidRDefault="00F9794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(-)</w:t>
            </w:r>
          </w:p>
        </w:tc>
      </w:tr>
      <w:tr w:rsidR="00F9794D" w:rsidRPr="009F6B06" w:rsidTr="007C3E15">
        <w:tc>
          <w:tcPr>
            <w:tcW w:w="1231" w:type="dxa"/>
          </w:tcPr>
          <w:p w:rsidR="00D4098D" w:rsidRPr="009F6B06" w:rsidRDefault="00D4098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9794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način hlađenja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(dati nekoliko opcija)</w:t>
            </w:r>
          </w:p>
        </w:tc>
        <w:tc>
          <w:tcPr>
            <w:tcW w:w="1321" w:type="dxa"/>
          </w:tcPr>
          <w:p w:rsidR="00D4098D" w:rsidRPr="009F6B06" w:rsidRDefault="00D409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9794D" w:rsidRPr="009F6B06" w:rsidTr="007C3E15">
        <w:tc>
          <w:tcPr>
            <w:tcW w:w="1231" w:type="dxa"/>
          </w:tcPr>
          <w:p w:rsidR="00D4098D" w:rsidRPr="009F6B06" w:rsidRDefault="00D4098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979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izvori energije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8E3E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652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hlađenja</w:t>
            </w:r>
          </w:p>
        </w:tc>
        <w:tc>
          <w:tcPr>
            <w:tcW w:w="1321" w:type="dxa"/>
          </w:tcPr>
          <w:p w:rsidR="00D4098D" w:rsidRPr="009F6B06" w:rsidRDefault="00D409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9794D" w:rsidRPr="009F6B06" w:rsidTr="007C3E15">
        <w:tc>
          <w:tcPr>
            <w:tcW w:w="1231" w:type="dxa"/>
          </w:tcPr>
          <w:p w:rsidR="00D4098D" w:rsidRPr="009F6B06" w:rsidRDefault="00D4098D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844" w:type="dxa"/>
          </w:tcPr>
          <w:p w:rsidR="00D4098D" w:rsidRPr="009F6B06" w:rsidRDefault="00F9794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vrsta ventilacije (prirodna, prisilna)</w:t>
            </w:r>
          </w:p>
        </w:tc>
        <w:tc>
          <w:tcPr>
            <w:tcW w:w="1321" w:type="dxa"/>
          </w:tcPr>
          <w:p w:rsidR="00D4098D" w:rsidRPr="009F6B06" w:rsidRDefault="00D409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774C3" w:rsidRPr="009F6B06" w:rsidRDefault="003774C3" w:rsidP="003774C3">
      <w:pPr>
        <w:jc w:val="both"/>
        <w:rPr>
          <w:rFonts w:cstheme="minorHAnsi"/>
          <w:noProof/>
          <w:sz w:val="24"/>
          <w:szCs w:val="24"/>
        </w:rPr>
      </w:pPr>
    </w:p>
    <w:p w:rsidR="008B4BF0" w:rsidRPr="009F6B06" w:rsidRDefault="002374A0" w:rsidP="0085667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Upute za određivanje </w:t>
      </w:r>
      <w:r w:rsidR="00AA5E87" w:rsidRPr="009F6B06">
        <w:rPr>
          <w:rFonts w:ascii="Times New Roman" w:hAnsi="Times New Roman" w:cs="Times New Roman"/>
          <w:b/>
          <w:noProof/>
          <w:sz w:val="24"/>
          <w:szCs w:val="24"/>
        </w:rPr>
        <w:t>karakteristika</w:t>
      </w:r>
      <w:r w:rsidR="008E3E6F"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b/>
          <w:noProof/>
          <w:sz w:val="24"/>
          <w:szCs w:val="24"/>
        </w:rPr>
        <w:t>zgrad</w:t>
      </w:r>
      <w:r w:rsidR="008E3E6F" w:rsidRPr="009F6B06">
        <w:rPr>
          <w:rFonts w:ascii="Times New Roman" w:hAnsi="Times New Roman" w:cs="Times New Roman"/>
          <w:b/>
          <w:noProof/>
          <w:sz w:val="24"/>
          <w:szCs w:val="24"/>
        </w:rPr>
        <w:t>e</w:t>
      </w:r>
    </w:p>
    <w:p w:rsidR="005707F6" w:rsidRPr="009F6B06" w:rsidRDefault="00E30F30" w:rsidP="00856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Površina</w:t>
      </w:r>
      <w:r w:rsidR="008E3E6F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7F6" w:rsidRPr="009F6B06">
        <w:rPr>
          <w:rFonts w:ascii="Times New Roman" w:hAnsi="Times New Roman" w:cs="Times New Roman"/>
          <w:noProof/>
          <w:sz w:val="24"/>
          <w:szCs w:val="24"/>
        </w:rPr>
        <w:t xml:space="preserve">elemenata ovojnice </w:t>
      </w:r>
      <w:r w:rsidR="007C3E15" w:rsidRPr="009F6B06">
        <w:rPr>
          <w:rFonts w:ascii="Times New Roman" w:hAnsi="Times New Roman" w:cs="Times New Roman"/>
          <w:noProof/>
          <w:sz w:val="24"/>
          <w:szCs w:val="24"/>
        </w:rPr>
        <w:t xml:space="preserve">koji </w:t>
      </w:r>
      <w:r w:rsidR="005707F6" w:rsidRPr="009F6B06">
        <w:rPr>
          <w:rFonts w:ascii="Times New Roman" w:hAnsi="Times New Roman" w:cs="Times New Roman"/>
          <w:noProof/>
          <w:sz w:val="24"/>
          <w:szCs w:val="24"/>
        </w:rPr>
        <w:t xml:space="preserve">razdvajaju grijani prostor od 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okoline </w:t>
      </w:r>
      <w:r w:rsidR="005707F6" w:rsidRPr="009F6B06">
        <w:rPr>
          <w:rFonts w:ascii="Times New Roman" w:hAnsi="Times New Roman" w:cs="Times New Roman"/>
          <w:noProof/>
          <w:sz w:val="24"/>
          <w:szCs w:val="24"/>
        </w:rPr>
        <w:t>određuje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5707F6" w:rsidRPr="009F6B06">
        <w:rPr>
          <w:rFonts w:ascii="Times New Roman" w:hAnsi="Times New Roman" w:cs="Times New Roman"/>
          <w:noProof/>
          <w:sz w:val="24"/>
          <w:szCs w:val="24"/>
        </w:rPr>
        <w:t xml:space="preserve"> kao</w:t>
      </w:r>
      <w:r w:rsidR="005707F6" w:rsidRPr="009F6B06">
        <w:rPr>
          <w:rFonts w:ascii="Times New Roman" w:hAnsi="Times New Roman" w:cs="Times New Roman"/>
          <w:sz w:val="24"/>
          <w:szCs w:val="24"/>
        </w:rPr>
        <w:t xml:space="preserve"> spoljna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 bruto</w:t>
      </w:r>
      <w:r w:rsidR="0078332E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7C3E15" w:rsidRPr="009F6B06">
        <w:rPr>
          <w:rFonts w:ascii="Times New Roman" w:hAnsi="Times New Roman" w:cs="Times New Roman"/>
          <w:sz w:val="24"/>
          <w:szCs w:val="24"/>
        </w:rPr>
        <w:t xml:space="preserve">površina </w:t>
      </w:r>
      <w:r w:rsidR="005707F6" w:rsidRPr="009F6B06">
        <w:rPr>
          <w:rFonts w:ascii="Times New Roman" w:hAnsi="Times New Roman" w:cs="Times New Roman"/>
          <w:sz w:val="24"/>
          <w:szCs w:val="24"/>
        </w:rPr>
        <w:t>elementa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, </w:t>
      </w:r>
      <w:r w:rsidR="002374A0" w:rsidRPr="009F6B06">
        <w:rPr>
          <w:rFonts w:ascii="Times New Roman" w:hAnsi="Times New Roman" w:cs="Times New Roman"/>
          <w:i/>
          <w:sz w:val="24"/>
          <w:szCs w:val="24"/>
        </w:rPr>
        <w:t>A</w:t>
      </w:r>
      <w:r w:rsidR="002374A0" w:rsidRPr="009F6B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 (m</w:t>
      </w:r>
      <w:r w:rsidR="002374A0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74A0" w:rsidRPr="009F6B06">
        <w:rPr>
          <w:rFonts w:ascii="Times New Roman" w:hAnsi="Times New Roman" w:cs="Times New Roman"/>
          <w:sz w:val="24"/>
          <w:szCs w:val="24"/>
        </w:rPr>
        <w:t>) prikazan</w:t>
      </w:r>
      <w:r w:rsidR="005707F6" w:rsidRPr="009F6B06">
        <w:rPr>
          <w:rFonts w:ascii="Times New Roman" w:hAnsi="Times New Roman" w:cs="Times New Roman"/>
          <w:sz w:val="24"/>
          <w:szCs w:val="24"/>
        </w:rPr>
        <w:t>a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 prema orjentaciji</w:t>
      </w:r>
      <w:r w:rsidR="008E3E6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7C3E15" w:rsidRPr="009F6B06">
        <w:rPr>
          <w:rFonts w:ascii="Times New Roman" w:hAnsi="Times New Roman" w:cs="Times New Roman"/>
          <w:sz w:val="24"/>
          <w:szCs w:val="24"/>
        </w:rPr>
        <w:t xml:space="preserve">odnosno </w:t>
      </w:r>
      <w:r w:rsidR="008E3E6F" w:rsidRPr="009F6B06">
        <w:rPr>
          <w:rFonts w:ascii="Times New Roman" w:hAnsi="Times New Roman" w:cs="Times New Roman"/>
          <w:sz w:val="24"/>
          <w:szCs w:val="24"/>
        </w:rPr>
        <w:t>stranama svijeta tih</w:t>
      </w:r>
      <w:r w:rsidR="005707F6" w:rsidRPr="009F6B06">
        <w:rPr>
          <w:rFonts w:ascii="Times New Roman" w:hAnsi="Times New Roman" w:cs="Times New Roman"/>
          <w:sz w:val="24"/>
          <w:szCs w:val="24"/>
        </w:rPr>
        <w:t xml:space="preserve"> elemen</w:t>
      </w:r>
      <w:r w:rsidR="007C3E15" w:rsidRPr="009F6B06">
        <w:rPr>
          <w:rFonts w:ascii="Times New Roman" w:hAnsi="Times New Roman" w:cs="Times New Roman"/>
          <w:sz w:val="24"/>
          <w:szCs w:val="24"/>
        </w:rPr>
        <w:t>a</w:t>
      </w:r>
      <w:r w:rsidR="005707F6" w:rsidRPr="009F6B06">
        <w:rPr>
          <w:rFonts w:ascii="Times New Roman" w:hAnsi="Times New Roman" w:cs="Times New Roman"/>
          <w:sz w:val="24"/>
          <w:szCs w:val="24"/>
        </w:rPr>
        <w:t>ta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. Pri određivanju </w:t>
      </w:r>
      <w:r w:rsidR="009D26B7" w:rsidRPr="009F6B06">
        <w:rPr>
          <w:rFonts w:ascii="Times New Roman" w:hAnsi="Times New Roman" w:cs="Times New Roman"/>
          <w:sz w:val="24"/>
          <w:szCs w:val="24"/>
        </w:rPr>
        <w:t>površine</w:t>
      </w:r>
      <w:r w:rsidR="008E3E6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2374A0" w:rsidRPr="009F6B06">
        <w:rPr>
          <w:rFonts w:ascii="Times New Roman" w:hAnsi="Times New Roman" w:cs="Times New Roman"/>
          <w:sz w:val="24"/>
          <w:szCs w:val="24"/>
        </w:rPr>
        <w:t xml:space="preserve">poda, uzima se u obzir i debljina vanjskog zida. </w:t>
      </w:r>
    </w:p>
    <w:p w:rsidR="002374A0" w:rsidRPr="009F6B06" w:rsidRDefault="005707F6" w:rsidP="00856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Za određivanje bruto </w:t>
      </w:r>
      <w:r w:rsidR="009D26B7" w:rsidRPr="009F6B06">
        <w:rPr>
          <w:rFonts w:ascii="Times New Roman" w:hAnsi="Times New Roman" w:cs="Times New Roman"/>
          <w:sz w:val="24"/>
          <w:szCs w:val="24"/>
        </w:rPr>
        <w:t>zapremina</w:t>
      </w:r>
      <w:r w:rsidR="008E3E6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8E3E6F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, za visinu prostorije uzima se spratna visina (svijetla visina sa međuspratnom konstrukcijom). </w:t>
      </w:r>
    </w:p>
    <w:p w:rsidR="005707F6" w:rsidRPr="009F6B06" w:rsidRDefault="005707F6" w:rsidP="00856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Korisna površina predstavlja neto grijanu površinu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8E3E6F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i može se razlikovati od ukupne korisne površine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Pr="009F6B06">
        <w:rPr>
          <w:rFonts w:ascii="Times New Roman" w:hAnsi="Times New Roman" w:cs="Times New Roman"/>
          <w:sz w:val="24"/>
          <w:szCs w:val="24"/>
        </w:rPr>
        <w:t>a u slučaju kada neki dijelovi korisne površine nisu predviđeni za grijanje.</w:t>
      </w:r>
    </w:p>
    <w:p w:rsidR="00105D1D" w:rsidRPr="009F6B06" w:rsidRDefault="005707F6" w:rsidP="0085667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Ovojnicu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Pr="009F6B06">
        <w:rPr>
          <w:rFonts w:ascii="Times New Roman" w:hAnsi="Times New Roman" w:cs="Times New Roman"/>
          <w:sz w:val="24"/>
          <w:szCs w:val="24"/>
        </w:rPr>
        <w:t xml:space="preserve">a čine transparentni i netransparentni dijelovi. Za svaki </w:t>
      </w:r>
      <w:r w:rsidR="00C61C9C" w:rsidRPr="009F6B06">
        <w:rPr>
          <w:rFonts w:ascii="Times New Roman" w:hAnsi="Times New Roman" w:cs="Times New Roman"/>
          <w:sz w:val="24"/>
          <w:szCs w:val="24"/>
        </w:rPr>
        <w:t xml:space="preserve">element </w:t>
      </w:r>
      <w:r w:rsidRPr="009F6B06">
        <w:rPr>
          <w:rFonts w:ascii="Times New Roman" w:hAnsi="Times New Roman" w:cs="Times New Roman"/>
          <w:sz w:val="24"/>
          <w:szCs w:val="24"/>
        </w:rPr>
        <w:t xml:space="preserve">ovojnice je potrebno odrediti bruto </w:t>
      </w:r>
      <w:r w:rsidR="009D26B7" w:rsidRPr="009F6B06">
        <w:rPr>
          <w:rFonts w:ascii="Times New Roman" w:hAnsi="Times New Roman" w:cs="Times New Roman"/>
          <w:sz w:val="24"/>
          <w:szCs w:val="24"/>
        </w:rPr>
        <w:t>površinu</w:t>
      </w:r>
      <w:r w:rsidR="008E3E6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i elemente koji čine određenu konstrukciju radi određivanja koeficijenta prolaza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. Za konstrukcije koje su u kontaktu sa tlom, uzimaju se u obzir slojevi do hidroizolacije. Isto vrijedi i za ravni </w:t>
      </w:r>
      <w:r w:rsidR="00105D1D" w:rsidRPr="009F6B06">
        <w:rPr>
          <w:rFonts w:ascii="Times New Roman" w:hAnsi="Times New Roman" w:cs="Times New Roman"/>
          <w:sz w:val="24"/>
          <w:szCs w:val="24"/>
        </w:rPr>
        <w:t xml:space="preserve">krov, osim u slučaju obrnutog ravnog krova i slučaju kada je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105D1D" w:rsidRPr="009F6B06">
        <w:rPr>
          <w:rFonts w:ascii="Times New Roman" w:hAnsi="Times New Roman" w:cs="Times New Roman"/>
          <w:sz w:val="24"/>
          <w:szCs w:val="24"/>
        </w:rPr>
        <w:t xml:space="preserve"> izolacija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105D1D" w:rsidRPr="009F6B06">
        <w:rPr>
          <w:rFonts w:ascii="Times New Roman" w:hAnsi="Times New Roman" w:cs="Times New Roman"/>
          <w:sz w:val="24"/>
          <w:szCs w:val="24"/>
        </w:rPr>
        <w:t xml:space="preserve">a u kontaktu sa tlom izvedena od vodonepropusnog materijala, kao što je na primjer ekstrudirani polistiren. </w:t>
      </w:r>
    </w:p>
    <w:p w:rsidR="00105D1D" w:rsidRPr="009F6B06" w:rsidRDefault="00105D1D" w:rsidP="00856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Koeficijent prolaza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(W/m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>K) određuje se prema BAS EN ISO 13789:</w:t>
      </w:r>
    </w:p>
    <w:p w:rsidR="00D4098D" w:rsidRPr="009F6B06" w:rsidRDefault="009254C9" w:rsidP="008566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za netransparentne dijelove ovojnice, osim podova i zidova prema tlu BAS EN ISO 6946,</w:t>
      </w:r>
    </w:p>
    <w:p w:rsidR="00D4098D" w:rsidRPr="009F6B06" w:rsidRDefault="009254C9" w:rsidP="008566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za podove i zidove prema tlu BAS EN ISO 13370,</w:t>
      </w:r>
    </w:p>
    <w:p w:rsidR="00D4098D" w:rsidRPr="009F6B06" w:rsidRDefault="009254C9" w:rsidP="008566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za prozore, balkonska vrata i rolete u skladu sa BAS EN ISO 10077-2 s tim da se mogu koristiti izmjerene U vrijednosti okvira prema BAS EN ISO 12412-2 i zastakljenja prema BAS EN 674 i BAS EN 410,</w:t>
      </w:r>
    </w:p>
    <w:p w:rsidR="00D4098D" w:rsidRPr="009F6B06" w:rsidRDefault="009254C9" w:rsidP="008566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F6B06">
        <w:rPr>
          <w:rFonts w:ascii="Times New Roman" w:eastAsia="TimesNewRomanPSMT" w:hAnsi="Times New Roman" w:cs="Times New Roman"/>
          <w:sz w:val="24"/>
          <w:szCs w:val="24"/>
        </w:rPr>
        <w:t xml:space="preserve">za proizvode za zidne konstrukcije prema BAS EN 1745.  </w:t>
      </w:r>
    </w:p>
    <w:p w:rsidR="00E02D00" w:rsidRPr="009F6B06" w:rsidRDefault="009254C9" w:rsidP="00A00DE7">
      <w:pPr>
        <w:pStyle w:val="ECACaption"/>
        <w:rPr>
          <w:rFonts w:asciiTheme="minorHAnsi" w:hAnsiTheme="minorHAnsi" w:cstheme="minorHAnsi"/>
          <w:noProof/>
          <w:sz w:val="28"/>
          <w:szCs w:val="28"/>
          <w:lang w:val="bs-Latn-BA"/>
        </w:rPr>
      </w:pPr>
      <w:bookmarkStart w:id="7" w:name="_Toc21598392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7.</w:t>
      </w:r>
      <w:r w:rsidRPr="009F6B06">
        <w:rPr>
          <w:rFonts w:asciiTheme="minorHAnsi" w:hAnsiTheme="minorHAnsi" w:cstheme="minorHAnsi"/>
          <w:noProof/>
          <w:sz w:val="28"/>
          <w:szCs w:val="28"/>
          <w:lang w:val="bs-Latn-BA"/>
        </w:rPr>
        <w:t xml:space="preserve"> 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Godišnja potrebna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toplotn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>a energija za grijanje</w:t>
      </w:r>
      <w:bookmarkEnd w:id="7"/>
    </w:p>
    <w:p w:rsidR="00E02D00" w:rsidRPr="009F6B06" w:rsidRDefault="00E02D00" w:rsidP="003774C3">
      <w:pPr>
        <w:jc w:val="both"/>
        <w:rPr>
          <w:rFonts w:cstheme="minorHAnsi"/>
          <w:noProof/>
          <w:sz w:val="24"/>
          <w:szCs w:val="24"/>
        </w:rPr>
      </w:pPr>
    </w:p>
    <w:p w:rsidR="00E02D00" w:rsidRPr="009F6B06" w:rsidRDefault="00E02D00" w:rsidP="008566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potrebna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grijanje </w:t>
      </w:r>
      <w:r w:rsidR="0064017E" w:rsidRPr="009F6B06">
        <w:rPr>
          <w:rFonts w:ascii="Times New Roman" w:hAnsi="Times New Roman" w:cs="Times New Roman"/>
          <w:noProof/>
          <w:sz w:val="24"/>
          <w:szCs w:val="24"/>
        </w:rPr>
        <w:t>računa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se prema normi BAS EN ISO 13790.</w:t>
      </w:r>
    </w:p>
    <w:p w:rsidR="001E0F17" w:rsidRPr="009F6B06" w:rsidRDefault="008B15C7" w:rsidP="001A277A">
      <w:pPr>
        <w:pStyle w:val="ECAHeading2"/>
        <w:rPr>
          <w:lang w:val="bs-Latn-BA"/>
        </w:rPr>
      </w:pPr>
      <w:bookmarkStart w:id="8" w:name="_Toc21598393"/>
      <w:r w:rsidRPr="009F6B06">
        <w:rPr>
          <w:lang w:val="bs-Latn-BA"/>
        </w:rPr>
        <w:t>7</w:t>
      </w:r>
      <w:r w:rsidR="00BA2665" w:rsidRPr="009F6B06">
        <w:rPr>
          <w:lang w:val="bs-Latn-BA"/>
        </w:rPr>
        <w:t>.</w:t>
      </w:r>
      <w:r w:rsidR="00E02D00" w:rsidRPr="009F6B06">
        <w:rPr>
          <w:lang w:val="bs-Latn-BA"/>
        </w:rPr>
        <w:t>1</w:t>
      </w:r>
      <w:r w:rsidR="00BA2665" w:rsidRPr="009F6B06">
        <w:rPr>
          <w:lang w:val="bs-Latn-BA"/>
        </w:rPr>
        <w:t>.</w:t>
      </w:r>
      <w:r w:rsidR="001E0F17" w:rsidRPr="009F6B06">
        <w:rPr>
          <w:lang w:val="bs-Latn-BA"/>
        </w:rPr>
        <w:t xml:space="preserve"> </w:t>
      </w:r>
      <w:r w:rsidR="00B96F10" w:rsidRPr="009F6B06">
        <w:rPr>
          <w:lang w:val="bs-Latn-BA"/>
        </w:rPr>
        <w:t>Proračun</w:t>
      </w:r>
      <w:r w:rsidR="001E0F17" w:rsidRPr="009F6B06">
        <w:rPr>
          <w:lang w:val="bs-Latn-BA"/>
        </w:rPr>
        <w:t xml:space="preserve"> potrebne energije za grijanje</w:t>
      </w:r>
      <w:bookmarkEnd w:id="8"/>
      <w:r w:rsidR="001E0F17" w:rsidRPr="009F6B06">
        <w:rPr>
          <w:lang w:val="bs-Latn-BA"/>
        </w:rPr>
        <w:t xml:space="preserve"> </w:t>
      </w:r>
    </w:p>
    <w:p w:rsidR="009F3909" w:rsidRPr="009F6B06" w:rsidRDefault="009F3909" w:rsidP="0085667E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Postupak </w:t>
      </w:r>
      <w:r w:rsidR="00B96F10"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potrebne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energije za grijanje </w:t>
      </w:r>
      <w:r w:rsidR="006332E1" w:rsidRPr="009F6B06">
        <w:rPr>
          <w:rStyle w:val="hps"/>
          <w:rFonts w:ascii="Times New Roman" w:hAnsi="Times New Roman" w:cs="Times New Roman"/>
          <w:sz w:val="24"/>
          <w:szCs w:val="24"/>
        </w:rPr>
        <w:t>zgrad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a ili zone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>sadrži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: </w:t>
      </w:r>
    </w:p>
    <w:p w:rsidR="009F3909" w:rsidRPr="009F6B06" w:rsidRDefault="00B96F10" w:rsidP="0085667E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621F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transmisijskih  gubitaka 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>energije</w:t>
      </w:r>
    </w:p>
    <w:p w:rsidR="009F3909" w:rsidRPr="009F6B06" w:rsidRDefault="00B96F10" w:rsidP="0085667E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621F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ventilacijskih </w:t>
      </w:r>
      <w:r w:rsidR="00B967C4" w:rsidRPr="009F6B0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D621F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infiltracijskih  gubitaka 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>energije</w:t>
      </w:r>
    </w:p>
    <w:p w:rsidR="009F3909" w:rsidRPr="009F6B06" w:rsidRDefault="00B96F10" w:rsidP="0085667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solarn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>ih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i </w:t>
      </w:r>
      <w:r w:rsidR="00774527" w:rsidRPr="009F6B06">
        <w:rPr>
          <w:rStyle w:val="hps"/>
          <w:rFonts w:ascii="Times New Roman" w:hAnsi="Times New Roman" w:cs="Times New Roman"/>
          <w:sz w:val="24"/>
          <w:szCs w:val="24"/>
        </w:rPr>
        <w:t>unutrašnj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ih priliva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e</w:t>
      </w:r>
    </w:p>
    <w:p w:rsidR="003774C3" w:rsidRPr="009F6B06" w:rsidRDefault="00B96F10" w:rsidP="0085667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faktor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iskorištenja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9F3909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h dobitaka. </w:t>
      </w:r>
    </w:p>
    <w:p w:rsidR="003774C3" w:rsidRPr="009F6B06" w:rsidRDefault="009F3909" w:rsidP="008566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svaku zonu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a, g</w:t>
      </w:r>
      <w:r w:rsidR="003774C3" w:rsidRPr="009F6B06">
        <w:rPr>
          <w:rFonts w:ascii="Times New Roman" w:hAnsi="Times New Roman" w:cs="Times New Roman"/>
          <w:noProof/>
          <w:sz w:val="24"/>
          <w:szCs w:val="24"/>
        </w:rPr>
        <w:t xml:space="preserve">odišnja potrebna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3774C3"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grijanje </w:t>
      </w:r>
      <w:r w:rsidR="0064017E" w:rsidRPr="009F6B06">
        <w:rPr>
          <w:rFonts w:ascii="Times New Roman" w:hAnsi="Times New Roman" w:cs="Times New Roman"/>
          <w:noProof/>
          <w:sz w:val="24"/>
          <w:szCs w:val="24"/>
        </w:rPr>
        <w:t>računa</w:t>
      </w:r>
      <w:r w:rsidR="003774C3" w:rsidRPr="009F6B06">
        <w:rPr>
          <w:rFonts w:ascii="Times New Roman" w:hAnsi="Times New Roman" w:cs="Times New Roman"/>
          <w:noProof/>
          <w:sz w:val="24"/>
          <w:szCs w:val="24"/>
        </w:rPr>
        <w:t xml:space="preserve"> se prema normi BAS EN ISO 13790, tako što se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CC33E5" w:rsidRPr="009F6B06">
        <w:rPr>
          <w:rFonts w:ascii="Times New Roman" w:hAnsi="Times New Roman" w:cs="Times New Roman"/>
          <w:noProof/>
          <w:sz w:val="24"/>
          <w:szCs w:val="24"/>
        </w:rPr>
        <w:t xml:space="preserve"> potrebna energija za grijanje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svaki mjesec u sezoni grijanja</w:t>
      </w:r>
      <w:r w:rsidR="003774C3"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3774C3" w:rsidRPr="009F6B06" w:rsidTr="00CC33E5">
        <w:trPr>
          <w:jc w:val="center"/>
        </w:trPr>
        <w:tc>
          <w:tcPr>
            <w:tcW w:w="5495" w:type="dxa"/>
            <w:vAlign w:val="center"/>
          </w:tcPr>
          <w:p w:rsidR="003774C3" w:rsidRPr="009F6B06" w:rsidRDefault="0057688A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400" w:dyaOrig="380" w14:anchorId="490E0036">
                <v:shape id="_x0000_i1096" type="#_x0000_t75" style="width:122.95pt;height:20.4pt" o:ole="">
                  <v:imagedata r:id="rId155" o:title=""/>
                </v:shape>
                <o:OLEObject Type="Embed" ProgID="Equation.DSMT4" ShapeID="_x0000_i1096" DrawAspect="Content" ObjectID="_1634713543" r:id="rId156"/>
              </w:object>
            </w:r>
          </w:p>
        </w:tc>
        <w:tc>
          <w:tcPr>
            <w:tcW w:w="992" w:type="dxa"/>
            <w:vAlign w:val="center"/>
          </w:tcPr>
          <w:p w:rsidR="003774C3" w:rsidRPr="009F6B06" w:rsidRDefault="003774C3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3774C3" w:rsidRPr="009F6B06" w:rsidRDefault="003774C3" w:rsidP="003774C3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771"/>
        <w:gridCol w:w="1412"/>
      </w:tblGrid>
      <w:tr w:rsidR="003774C3" w:rsidRPr="009F6B06" w:rsidTr="00CC33E5">
        <w:tc>
          <w:tcPr>
            <w:tcW w:w="1242" w:type="dxa"/>
            <w:vAlign w:val="center"/>
          </w:tcPr>
          <w:p w:rsidR="003774C3" w:rsidRPr="009F6B06" w:rsidRDefault="0057688A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29A65C43">
                <v:shape id="_x0000_i1097" type="#_x0000_t75" style="width:26.5pt;height:20.4pt" o:ole="">
                  <v:imagedata r:id="rId55" o:title=""/>
                </v:shape>
                <o:OLEObject Type="Embed" ProgID="Equation.DSMT4" ShapeID="_x0000_i1097" DrawAspect="Content" ObjectID="_1634713544" r:id="rId157"/>
              </w:object>
            </w:r>
          </w:p>
        </w:tc>
        <w:tc>
          <w:tcPr>
            <w:tcW w:w="6946" w:type="dxa"/>
            <w:vAlign w:val="center"/>
          </w:tcPr>
          <w:p w:rsidR="003774C3" w:rsidRPr="009F6B06" w:rsidRDefault="001D4620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774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3774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za grijanje 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pojedini mjesec</w:t>
            </w:r>
          </w:p>
        </w:tc>
        <w:tc>
          <w:tcPr>
            <w:tcW w:w="1434" w:type="dxa"/>
            <w:vAlign w:val="center"/>
          </w:tcPr>
          <w:p w:rsidR="003774C3" w:rsidRPr="009F6B06" w:rsidRDefault="003774C3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3774C3" w:rsidRPr="009F6B06" w:rsidTr="00CC33E5">
        <w:tc>
          <w:tcPr>
            <w:tcW w:w="1242" w:type="dxa"/>
            <w:vAlign w:val="center"/>
          </w:tcPr>
          <w:p w:rsidR="003774C3" w:rsidRPr="009F6B06" w:rsidRDefault="0057688A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512B4811">
                <v:shape id="_x0000_i1098" type="#_x0000_t75" style="width:24.45pt;height:20.4pt" o:ole="">
                  <v:imagedata r:id="rId135" o:title=""/>
                </v:shape>
                <o:OLEObject Type="Embed" ProgID="Equation.DSMT4" ShapeID="_x0000_i1098" DrawAspect="Content" ObjectID="_1634713545" r:id="rId158"/>
              </w:object>
            </w:r>
          </w:p>
        </w:tc>
        <w:tc>
          <w:tcPr>
            <w:tcW w:w="6946" w:type="dxa"/>
            <w:vAlign w:val="center"/>
          </w:tcPr>
          <w:p w:rsidR="003774C3" w:rsidRPr="009F6B06" w:rsidRDefault="00FF1DC3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797" w:hanging="79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gubici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 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mjesece u periodu gri</w:t>
            </w:r>
            <w:r w:rsidR="003774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janja</w:t>
            </w:r>
            <w:r w:rsidR="00B967C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D621F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transmisijski </w:t>
            </w:r>
            <w:r w:rsidR="00B967C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4355A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ventilacijski</w:t>
            </w:r>
            <w:r w:rsidR="00B967C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</w:t>
            </w:r>
            <w:r w:rsidR="00D621F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infiltracijski </w:t>
            </w:r>
          </w:p>
        </w:tc>
        <w:tc>
          <w:tcPr>
            <w:tcW w:w="1434" w:type="dxa"/>
            <w:vAlign w:val="center"/>
          </w:tcPr>
          <w:p w:rsidR="003774C3" w:rsidRPr="009F6B06" w:rsidRDefault="003774C3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3774C3" w:rsidRPr="009F6B06" w:rsidTr="00CC33E5">
        <w:tc>
          <w:tcPr>
            <w:tcW w:w="1242" w:type="dxa"/>
            <w:vAlign w:val="center"/>
          </w:tcPr>
          <w:p w:rsidR="003774C3" w:rsidRPr="009F6B06" w:rsidRDefault="0057688A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689E7959">
                <v:shape id="_x0000_i1099" type="#_x0000_t75" style="width:24.45pt;height:20.4pt" o:ole="">
                  <v:imagedata r:id="rId39" o:title=""/>
                </v:shape>
                <o:OLEObject Type="Embed" ProgID="Equation.DSMT4" ShapeID="_x0000_i1099" DrawAspect="Content" ObjectID="_1634713546" r:id="rId159"/>
              </w:object>
            </w:r>
          </w:p>
        </w:tc>
        <w:tc>
          <w:tcPr>
            <w:tcW w:w="6946" w:type="dxa"/>
            <w:vAlign w:val="center"/>
          </w:tcPr>
          <w:p w:rsidR="003774C3" w:rsidRPr="009F6B06" w:rsidRDefault="001D4620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774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iskorišenja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3774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dobitaka</w:t>
            </w:r>
          </w:p>
        </w:tc>
        <w:tc>
          <w:tcPr>
            <w:tcW w:w="1434" w:type="dxa"/>
            <w:vAlign w:val="center"/>
          </w:tcPr>
          <w:p w:rsidR="003774C3" w:rsidRPr="009F6B06" w:rsidRDefault="003774C3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774C3" w:rsidRPr="009F6B06" w:rsidTr="00CC33E5">
        <w:tc>
          <w:tcPr>
            <w:tcW w:w="1242" w:type="dxa"/>
            <w:vAlign w:val="center"/>
          </w:tcPr>
          <w:p w:rsidR="003774C3" w:rsidRPr="009F6B06" w:rsidRDefault="0057688A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265FF89E">
                <v:shape id="_x0000_i1100" type="#_x0000_t75" style="width:26.5pt;height:20.4pt" o:ole="">
                  <v:imagedata r:id="rId137" o:title=""/>
                </v:shape>
                <o:OLEObject Type="Embed" ProgID="Equation.DSMT4" ShapeID="_x0000_i1100" DrawAspect="Content" ObjectID="_1634713547" r:id="rId16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3774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798" w:hanging="7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dobici u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AE010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mjesece u periodu grijanja</w:t>
            </w:r>
            <w:r w:rsidR="00A44FD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(ljudi, rasvjeta i ostali aparati)</w:t>
            </w:r>
          </w:p>
        </w:tc>
        <w:tc>
          <w:tcPr>
            <w:tcW w:w="1434" w:type="dxa"/>
            <w:vAlign w:val="center"/>
          </w:tcPr>
          <w:p w:rsidR="003774C3" w:rsidRPr="009F6B06" w:rsidRDefault="003774C3" w:rsidP="00CC33E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8A6200" w:rsidRPr="009F6B06" w:rsidRDefault="008A6200" w:rsidP="008A6200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potrebna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grijanje</w:t>
      </w:r>
      <w:r w:rsidR="00133DDD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133DDD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računa se kao suma pozitivnih vrijednosti  potrebne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za grijanje za pojedini mjesec: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8A6200" w:rsidRPr="009F6B06" w:rsidTr="00C408B9">
        <w:trPr>
          <w:jc w:val="center"/>
        </w:trPr>
        <w:tc>
          <w:tcPr>
            <w:tcW w:w="5495" w:type="dxa"/>
            <w:vAlign w:val="center"/>
          </w:tcPr>
          <w:p w:rsidR="008A6200" w:rsidRPr="009F6B06" w:rsidRDefault="0057688A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1540" w:dyaOrig="540" w14:anchorId="076DF030">
                <v:shape id="_x0000_i1101" type="#_x0000_t75" style="width:78.8pt;height:29.2pt" o:ole="">
                  <v:imagedata r:id="rId161" o:title=""/>
                </v:shape>
                <o:OLEObject Type="Embed" ProgID="Equation.DSMT4" ShapeID="_x0000_i1101" DrawAspect="Content" ObjectID="_1634713548" r:id="rId162"/>
              </w:object>
            </w:r>
          </w:p>
        </w:tc>
        <w:tc>
          <w:tcPr>
            <w:tcW w:w="992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1E0F17" w:rsidRPr="009F6B06" w:rsidRDefault="001E0F17" w:rsidP="001E0F17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6790"/>
        <w:gridCol w:w="1403"/>
      </w:tblGrid>
      <w:tr w:rsidR="001E0F17" w:rsidRPr="009F6B06" w:rsidTr="00C408B9">
        <w:tc>
          <w:tcPr>
            <w:tcW w:w="1242" w:type="dxa"/>
            <w:vAlign w:val="center"/>
          </w:tcPr>
          <w:p w:rsidR="001E0F17" w:rsidRPr="009F6B06" w:rsidRDefault="001E0F17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6946" w:type="dxa"/>
            <w:vAlign w:val="center"/>
          </w:tcPr>
          <w:p w:rsidR="001E0F17" w:rsidRPr="009F6B06" w:rsidRDefault="001E0F17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mjesec</w:t>
            </w:r>
            <w:r w:rsidR="001D462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kojim je potrebna energija za grijanje pozitivna </w:t>
            </w:r>
          </w:p>
        </w:tc>
        <w:tc>
          <w:tcPr>
            <w:tcW w:w="1434" w:type="dxa"/>
            <w:vAlign w:val="center"/>
          </w:tcPr>
          <w:p w:rsidR="001E0F17" w:rsidRPr="009F6B06" w:rsidRDefault="001E0F17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8A6200" w:rsidRPr="009F6B06" w:rsidRDefault="008A6200" w:rsidP="009F390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4148" w:rsidRPr="009F6B06" w:rsidRDefault="00E44148" w:rsidP="008566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lastRenderedPageBreak/>
        <w:t xml:space="preserve">Faktor iskorištenja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h dobitaka je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bezdimenzionalna funkcija omjera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h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dobitaka i gubitaka te termalne inercije </w:t>
      </w:r>
      <w:r w:rsidR="001D4620" w:rsidRPr="009F6B06">
        <w:rPr>
          <w:rStyle w:val="hps"/>
          <w:rFonts w:ascii="Times New Roman" w:hAnsi="Times New Roman" w:cs="Times New Roman"/>
          <w:sz w:val="24"/>
          <w:szCs w:val="24"/>
        </w:rPr>
        <w:t>zgrade</w:t>
      </w:r>
      <w:r w:rsidRPr="009F6B06">
        <w:rPr>
          <w:rFonts w:ascii="Times New Roman" w:hAnsi="Times New Roman" w:cs="Times New Roman"/>
          <w:sz w:val="24"/>
          <w:szCs w:val="24"/>
        </w:rPr>
        <w:t xml:space="preserve">.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Ono predstavlja korisnu komponentu </w:t>
      </w:r>
      <w:r w:rsidR="00B96F10" w:rsidRPr="009F6B06">
        <w:rPr>
          <w:rStyle w:val="hps"/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h dobitaka u prostoru</w:t>
      </w:r>
      <w:r w:rsidRPr="009F6B06">
        <w:rPr>
          <w:rFonts w:ascii="Times New Roman" w:hAnsi="Times New Roman" w:cs="Times New Roman"/>
          <w:sz w:val="24"/>
          <w:szCs w:val="24"/>
        </w:rPr>
        <w:t>.</w:t>
      </w:r>
    </w:p>
    <w:p w:rsidR="00E44148" w:rsidRPr="009F6B06" w:rsidRDefault="00B96F10" w:rsidP="0085667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Proračun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grijanja uzima u obzir gubitke </w:t>
      </w:r>
      <w:r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energije u periodu kada se u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4078B1"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održava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58225B" w:rsidRPr="009F6B06">
        <w:rPr>
          <w:rFonts w:ascii="Times New Roman" w:hAnsi="Times New Roman" w:cs="Times New Roman"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projektna temperatura i to vrijeme je vrijeme rada </w:t>
      </w:r>
      <w:r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grijanja (</w:t>
      </w:r>
      <w:r w:rsidR="009D26B7" w:rsidRPr="009F6B06">
        <w:rPr>
          <w:rFonts w:ascii="Times New Roman" w:hAnsi="Times New Roman" w:cs="Times New Roman"/>
          <w:sz w:val="24"/>
          <w:szCs w:val="24"/>
        </w:rPr>
        <w:t>Tabela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7.1.). Tokom ostalog perioda se pretpostavlja temperatura prostora jednaka minimalnoj temperaturi (set-back temperatura), koja je za 4 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>°C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niža od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e projektne temperature. </w:t>
      </w:r>
    </w:p>
    <w:p w:rsidR="001D4620" w:rsidRPr="009F6B06" w:rsidRDefault="00E44148" w:rsidP="0085667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Ukoliko </w:t>
      </w:r>
      <w:r w:rsidR="0058225B" w:rsidRPr="009F6B06">
        <w:rPr>
          <w:rFonts w:ascii="Times New Roman" w:hAnsi="Times New Roman" w:cs="Times New Roman"/>
          <w:noProof/>
          <w:sz w:val="24"/>
          <w:szCs w:val="24"/>
        </w:rPr>
        <w:t xml:space="preserve"> zgrada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ili zona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D03F7C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sadrži više od jednog termotehničkog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potrebna energija za grijanje se dijeli između tih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Suma energija koja se zahtijeva od pojedinih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treba da bude jednaka ukupno potrebnoj energiji za grijanje. Ovo se može odnositi na nekoliko </w:t>
      </w:r>
      <w:r w:rsidR="004355A0" w:rsidRPr="009F6B06">
        <w:rPr>
          <w:rFonts w:ascii="Times New Roman" w:hAnsi="Times New Roman" w:cs="Times New Roman"/>
          <w:noProof/>
          <w:sz w:val="24"/>
          <w:szCs w:val="24"/>
        </w:rPr>
        <w:t>ventilacijski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h, </w:t>
      </w:r>
      <w:r w:rsidR="0038381F" w:rsidRPr="009F6B06">
        <w:rPr>
          <w:rFonts w:ascii="Times New Roman" w:hAnsi="Times New Roman" w:cs="Times New Roman"/>
          <w:noProof/>
          <w:sz w:val="24"/>
          <w:szCs w:val="24"/>
        </w:rPr>
        <w:t xml:space="preserve">klimatizacijskih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grijanja ili kombinacije bilo kojih drugih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D4620" w:rsidRPr="009F6B06" w:rsidRDefault="001D4620" w:rsidP="001D462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noProof/>
          <w:sz w:val="24"/>
          <w:szCs w:val="24"/>
        </w:rPr>
        <w:t>Tabela 7.1. Ulazni podaci/</w:t>
      </w:r>
      <w:r w:rsidR="00774527" w:rsidRPr="009F6B06">
        <w:rPr>
          <w:rFonts w:ascii="Times New Roman" w:hAnsi="Times New Roman" w:cs="Times New Roman"/>
          <w:b/>
          <w:noProof/>
          <w:sz w:val="24"/>
          <w:szCs w:val="24"/>
        </w:rPr>
        <w:t>unutrašnj</w:t>
      </w:r>
      <w:r w:rsidRPr="009F6B06">
        <w:rPr>
          <w:rFonts w:ascii="Times New Roman" w:hAnsi="Times New Roman" w:cs="Times New Roman"/>
          <w:b/>
          <w:noProof/>
          <w:sz w:val="24"/>
          <w:szCs w:val="24"/>
        </w:rPr>
        <w:t>a projektna temperatura</w:t>
      </w:r>
    </w:p>
    <w:tbl>
      <w:tblPr>
        <w:tblStyle w:val="TableGrid"/>
        <w:tblW w:w="962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2C4721" w:rsidRPr="009F6B06" w:rsidTr="00DC406E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Ulazni podaci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D4098D" w:rsidRPr="009F6B06" w:rsidRDefault="0077452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temperatura u sezoni grijanja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D4098D" w:rsidRPr="009F6B06" w:rsidRDefault="0077452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temperatura u sezoni hlađenja/</w:t>
            </w:r>
            <w:r w:rsidR="007C3E1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zon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Sjever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D4098D" w:rsidRPr="009F6B06" w:rsidRDefault="0077452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temperatura u sezoni hlađenja/</w:t>
            </w:r>
            <w:r w:rsidR="007C3E1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zon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Jug</w:t>
            </w:r>
          </w:p>
        </w:tc>
      </w:tr>
      <w:tr w:rsidR="002C4721" w:rsidRPr="009F6B06" w:rsidTr="00DC406E">
        <w:tc>
          <w:tcPr>
            <w:tcW w:w="2405" w:type="dxa"/>
            <w:vAlign w:val="center"/>
          </w:tcPr>
          <w:p w:rsidR="00D4098D" w:rsidRPr="009F6B06" w:rsidRDefault="00A810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Vrsta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2406" w:type="dxa"/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  <w:tc>
          <w:tcPr>
            <w:tcW w:w="2405" w:type="dxa"/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  <w:tc>
          <w:tcPr>
            <w:tcW w:w="2406" w:type="dxa"/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</w:tr>
      <w:tr w:rsidR="002C4721" w:rsidRPr="009F6B06" w:rsidTr="00DC406E">
        <w:tc>
          <w:tcPr>
            <w:tcW w:w="2405" w:type="dxa"/>
            <w:vAlign w:val="center"/>
          </w:tcPr>
          <w:p w:rsidR="00D4098D" w:rsidRPr="009F6B06" w:rsidRDefault="002C472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Individualn</w:t>
            </w:r>
            <w:r w:rsidR="00215AC0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0AC2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AC0" w:rsidRPr="009F6B06">
              <w:rPr>
                <w:rFonts w:ascii="Times New Roman" w:hAnsi="Times New Roman" w:cs="Times New Roman"/>
                <w:sz w:val="24"/>
                <w:szCs w:val="24"/>
              </w:rPr>
              <w:t>stambene zgrade (</w:t>
            </w:r>
            <w:r w:rsidR="008A1DB2" w:rsidRPr="009F6B06">
              <w:rPr>
                <w:rFonts w:ascii="Times New Roman" w:hAnsi="Times New Roman" w:cs="Times New Roman"/>
                <w:sz w:val="24"/>
                <w:szCs w:val="24"/>
              </w:rPr>
              <w:t>porodične</w:t>
            </w:r>
            <w:r w:rsidR="00215AC0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kuće)</w:t>
            </w:r>
          </w:p>
        </w:tc>
        <w:tc>
          <w:tcPr>
            <w:tcW w:w="2406" w:type="dxa"/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2C4721" w:rsidRPr="009F6B06" w:rsidTr="00DC406E">
        <w:tc>
          <w:tcPr>
            <w:tcW w:w="2405" w:type="dxa"/>
            <w:vAlign w:val="center"/>
          </w:tcPr>
          <w:p w:rsidR="00D4098D" w:rsidRPr="009F6B06" w:rsidRDefault="002C472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Individualn</w:t>
            </w:r>
            <w:r w:rsidR="009B0AC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5D664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stambene </w:t>
            </w:r>
            <w:r w:rsidR="00215AC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</w:t>
            </w:r>
            <w:r w:rsidR="009B0AC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grade</w:t>
            </w:r>
            <w:r w:rsidR="00215AC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 nizu </w:t>
            </w:r>
          </w:p>
        </w:tc>
        <w:tc>
          <w:tcPr>
            <w:tcW w:w="2406" w:type="dxa"/>
            <w:vAlign w:val="center"/>
          </w:tcPr>
          <w:p w:rsidR="00D4098D" w:rsidRPr="009F6B06" w:rsidRDefault="002C472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2C4721" w:rsidRPr="009F6B06" w:rsidTr="00DC406E">
        <w:tc>
          <w:tcPr>
            <w:tcW w:w="2405" w:type="dxa"/>
            <w:vAlign w:val="center"/>
          </w:tcPr>
          <w:p w:rsidR="00D4098D" w:rsidRPr="009F6B06" w:rsidRDefault="009B0AC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Višestambene zg</w:t>
            </w:r>
            <w:r w:rsidR="0007171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ade za k</w:t>
            </w:r>
            <w:r w:rsidR="002C472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olektivno stanovanje/</w:t>
            </w:r>
            <w:r w:rsidR="002C472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C4721"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>lobodnostojeć</w:t>
            </w:r>
            <w:r w:rsidR="00215AC0"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5AC0"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>zgrada</w:t>
            </w:r>
          </w:p>
        </w:tc>
        <w:tc>
          <w:tcPr>
            <w:tcW w:w="2406" w:type="dxa"/>
            <w:vAlign w:val="center"/>
          </w:tcPr>
          <w:p w:rsidR="00D4098D" w:rsidRPr="009F6B06" w:rsidRDefault="002C4721">
            <w:pPr>
              <w:pStyle w:val="OdgSmp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727A9F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Višestambene zgrade za kolektivno 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stanovanje/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zgrade 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 nizu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pStyle w:val="OdgSmpl"/>
              <w:numPr>
                <w:ilvl w:val="0"/>
                <w:numId w:val="0"/>
              </w:numPr>
              <w:ind w:left="340" w:hanging="34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011CD6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Višestambene zgrade za k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olektivno stanovanje/soliter</w:t>
            </w:r>
          </w:p>
        </w:tc>
        <w:tc>
          <w:tcPr>
            <w:tcW w:w="2406" w:type="dxa"/>
            <w:vAlign w:val="center"/>
          </w:tcPr>
          <w:p w:rsidR="00D4098D" w:rsidRPr="009F6B06" w:rsidRDefault="00D4098D">
            <w:pPr>
              <w:pStyle w:val="OdgSmpl"/>
              <w:numPr>
                <w:ilvl w:val="0"/>
                <w:numId w:val="0"/>
              </w:numPr>
              <w:ind w:left="340" w:hanging="3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CC14DC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</w:rPr>
              <w:t>Upravno-poslovne ili administrativne zgrade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58225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o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brazovanje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58225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Zgrade namjenjene za u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gostiteljstvo i turizam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5822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Zgrade namjenjene za </w:t>
            </w:r>
            <w:r w:rsidR="00C834B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zdravstvo i socijalnu zaštitu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58225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s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port i rekreacij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58225B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t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rgovin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uslužne djelatnosti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C834B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za p</w:t>
            </w:r>
            <w:r w:rsidR="001070D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roizvodne djelatnosti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  <w:tr w:rsidR="001070D3" w:rsidRPr="009F6B06" w:rsidTr="00DC406E"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Ostal</w:t>
            </w:r>
            <w:r w:rsidR="0013105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13105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koj</w:t>
            </w:r>
            <w:r w:rsidR="0013105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troše energiju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405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406" w:type="dxa"/>
            <w:vAlign w:val="center"/>
          </w:tcPr>
          <w:p w:rsidR="00D4098D" w:rsidRPr="009F6B06" w:rsidRDefault="001070D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</w:tr>
    </w:tbl>
    <w:p w:rsidR="007939E1" w:rsidRPr="009F6B06" w:rsidRDefault="007939E1" w:rsidP="007939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1B62" w:rsidRPr="009F6B06" w:rsidRDefault="00F61B62" w:rsidP="00F61B62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se određuj</w:t>
      </w:r>
      <w:r w:rsidR="008A6200" w:rsidRPr="009F6B06">
        <w:rPr>
          <w:rFonts w:ascii="Times New Roman" w:hAnsi="Times New Roman" w:cs="Times New Roman"/>
          <w:noProof/>
          <w:sz w:val="24"/>
          <w:szCs w:val="24"/>
        </w:rPr>
        <w:t>u</w:t>
      </w:r>
      <w:r w:rsidR="00E44148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6200" w:rsidRPr="009F6B06">
        <w:rPr>
          <w:rFonts w:ascii="Times New Roman" w:hAnsi="Times New Roman" w:cs="Times New Roman"/>
          <w:noProof/>
          <w:sz w:val="24"/>
          <w:szCs w:val="24"/>
        </w:rPr>
        <w:t>kao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8A6200" w:rsidRPr="009F6B06" w:rsidTr="00C408B9">
        <w:trPr>
          <w:jc w:val="center"/>
        </w:trPr>
        <w:tc>
          <w:tcPr>
            <w:tcW w:w="5495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540" w:dyaOrig="380" w14:anchorId="76A28F9A">
                <v:shape id="_x0000_i1102" type="#_x0000_t75" style="width:76.75pt;height:20.4pt" o:ole="">
                  <v:imagedata r:id="rId163" o:title=""/>
                </v:shape>
                <o:OLEObject Type="Embed" ProgID="Equation.DSMT4" ShapeID="_x0000_i1102" DrawAspect="Content" ObjectID="_1634713549" r:id="rId164"/>
              </w:object>
            </w:r>
          </w:p>
        </w:tc>
        <w:tc>
          <w:tcPr>
            <w:tcW w:w="992" w:type="dxa"/>
            <w:vAlign w:val="center"/>
          </w:tcPr>
          <w:p w:rsidR="008A6200" w:rsidRPr="009F6B06" w:rsidRDefault="008A6200" w:rsidP="00413A1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F61B62" w:rsidRPr="009F6B06" w:rsidRDefault="00F61B62" w:rsidP="00F61B62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6775"/>
        <w:gridCol w:w="1412"/>
      </w:tblGrid>
      <w:tr w:rsidR="008A6200" w:rsidRPr="009F6B06" w:rsidTr="00C408B9">
        <w:tc>
          <w:tcPr>
            <w:tcW w:w="1242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5601E29">
                <v:shape id="_x0000_i1103" type="#_x0000_t75" style="width:17.65pt;height:18.35pt" o:ole="">
                  <v:imagedata r:id="rId165" o:title=""/>
                </v:shape>
                <o:OLEObject Type="Embed" ProgID="Equation.DSMT4" ShapeID="_x0000_i1103" DrawAspect="Content" ObjectID="_1634713550" r:id="rId166"/>
              </w:object>
            </w:r>
          </w:p>
        </w:tc>
        <w:tc>
          <w:tcPr>
            <w:tcW w:w="6946" w:type="dxa"/>
            <w:vAlign w:val="center"/>
          </w:tcPr>
          <w:p w:rsidR="008A6200" w:rsidRPr="009F6B06" w:rsidRDefault="00DC406E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13105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transmisijski 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8A620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 </w:t>
            </w:r>
          </w:p>
        </w:tc>
        <w:tc>
          <w:tcPr>
            <w:tcW w:w="1434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8A6200" w:rsidRPr="009F6B06" w:rsidTr="00C408B9">
        <w:tc>
          <w:tcPr>
            <w:tcW w:w="1242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54C55995">
                <v:shape id="_x0000_i1104" type="#_x0000_t75" style="width:18.35pt;height:18.35pt" o:ole="">
                  <v:imagedata r:id="rId143" o:title=""/>
                </v:shape>
                <o:OLEObject Type="Embed" ProgID="Equation.DSMT4" ShapeID="_x0000_i1104" DrawAspect="Content" ObjectID="_1634713551" r:id="rId167"/>
              </w:object>
            </w:r>
          </w:p>
        </w:tc>
        <w:tc>
          <w:tcPr>
            <w:tcW w:w="6946" w:type="dxa"/>
            <w:vAlign w:val="center"/>
          </w:tcPr>
          <w:p w:rsidR="008A6200" w:rsidRPr="009F6B06" w:rsidRDefault="008A6200" w:rsidP="00F45B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798" w:hanging="79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4355A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 (</w:t>
            </w:r>
            <w:r w:rsidR="0013105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infiltracijski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</w:t>
            </w:r>
            <w:r w:rsidR="00DC40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355A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434" w:type="dxa"/>
            <w:vAlign w:val="center"/>
          </w:tcPr>
          <w:p w:rsidR="008A6200" w:rsidRPr="009F6B06" w:rsidRDefault="008A6200" w:rsidP="00C408B9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6C29BB" w:rsidRPr="009F6B06" w:rsidRDefault="006C29BB" w:rsidP="006C29BB">
      <w:pPr>
        <w:rPr>
          <w:rFonts w:cstheme="minorHAnsi"/>
          <w:noProof/>
          <w:sz w:val="24"/>
          <w:szCs w:val="24"/>
        </w:rPr>
      </w:pPr>
    </w:p>
    <w:p w:rsidR="006C29BB" w:rsidRPr="009F6B06" w:rsidRDefault="008B15C7" w:rsidP="001A277A">
      <w:pPr>
        <w:pStyle w:val="ECAHeading3"/>
        <w:rPr>
          <w:lang w:val="bs-Latn-BA"/>
        </w:rPr>
      </w:pPr>
      <w:bookmarkStart w:id="9" w:name="_Toc21598394"/>
      <w:r w:rsidRPr="009F6B06">
        <w:rPr>
          <w:lang w:val="bs-Latn-BA"/>
        </w:rPr>
        <w:t>7</w:t>
      </w:r>
      <w:r w:rsidR="00BA2665" w:rsidRPr="009F6B06">
        <w:rPr>
          <w:lang w:val="bs-Latn-BA"/>
        </w:rPr>
        <w:t>.</w:t>
      </w:r>
      <w:r w:rsidRPr="009F6B06">
        <w:rPr>
          <w:lang w:val="bs-Latn-BA"/>
        </w:rPr>
        <w:t>1</w:t>
      </w:r>
      <w:r w:rsidR="00BA2665" w:rsidRPr="009F6B06">
        <w:rPr>
          <w:lang w:val="bs-Latn-BA"/>
        </w:rPr>
        <w:t xml:space="preserve">.1. </w:t>
      </w:r>
      <w:r w:rsidR="006C29BB" w:rsidRPr="009F6B06">
        <w:rPr>
          <w:lang w:val="bs-Latn-BA"/>
        </w:rPr>
        <w:t>Transmis</w:t>
      </w:r>
      <w:r w:rsidR="0071534C" w:rsidRPr="009F6B06">
        <w:rPr>
          <w:lang w:val="bs-Latn-BA"/>
        </w:rPr>
        <w:t>ijski</w:t>
      </w:r>
      <w:r w:rsidR="006C29BB" w:rsidRPr="009F6B06">
        <w:rPr>
          <w:lang w:val="bs-Latn-BA"/>
        </w:rPr>
        <w:t xml:space="preserve"> gubici </w:t>
      </w:r>
      <w:r w:rsidR="00B96F10" w:rsidRPr="009F6B06">
        <w:rPr>
          <w:lang w:val="bs-Latn-BA"/>
        </w:rPr>
        <w:t>toplot</w:t>
      </w:r>
      <w:r w:rsidR="00AA5E87" w:rsidRPr="009F6B06">
        <w:rPr>
          <w:lang w:val="bs-Latn-BA"/>
        </w:rPr>
        <w:t>e</w:t>
      </w:r>
      <w:bookmarkEnd w:id="9"/>
    </w:p>
    <w:p w:rsidR="00106924" w:rsidRPr="009F6B06" w:rsidRDefault="00106924" w:rsidP="006C29BB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131052" w:rsidRPr="009F6B06">
        <w:rPr>
          <w:rFonts w:ascii="Times New Roman" w:hAnsi="Times New Roman" w:cs="Times New Roman"/>
          <w:noProof/>
          <w:sz w:val="24"/>
          <w:szCs w:val="24"/>
        </w:rPr>
        <w:t xml:space="preserve"> transmisijskih</w:t>
      </w:r>
      <w:r w:rsidR="0071534C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gubitaka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potrebno je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ti koeficijent transmisije</w:t>
      </w:r>
      <w:r w:rsidR="00140D71" w:rsidRPr="009F6B06">
        <w:rPr>
          <w:rFonts w:ascii="Times New Roman" w:hAnsi="Times New Roman" w:cs="Times New Roman"/>
          <w:noProof/>
          <w:sz w:val="24"/>
          <w:szCs w:val="24"/>
        </w:rPr>
        <w:t xml:space="preserve"> kroz ovojnicu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A17FC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140D71" w:rsidRPr="009F6B06">
        <w:rPr>
          <w:rFonts w:ascii="Times New Roman" w:hAnsi="Times New Roman" w:cs="Times New Roman"/>
          <w:noProof/>
          <w:sz w:val="24"/>
          <w:szCs w:val="24"/>
        </w:rPr>
        <w:t xml:space="preserve"> koji uzima u obzir i </w:t>
      </w:r>
      <w:r w:rsidR="00D46F3F" w:rsidRPr="009F6B06">
        <w:rPr>
          <w:rFonts w:ascii="Times New Roman" w:hAnsi="Times New Roman" w:cs="Times New Roman"/>
          <w:noProof/>
          <w:sz w:val="24"/>
          <w:szCs w:val="24"/>
        </w:rPr>
        <w:t>uticaj</w:t>
      </w:r>
      <w:r w:rsidR="00140D71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140D71" w:rsidRPr="009F6B06">
        <w:rPr>
          <w:rFonts w:ascii="Times New Roman" w:hAnsi="Times New Roman" w:cs="Times New Roman"/>
          <w:noProof/>
          <w:sz w:val="24"/>
          <w:szCs w:val="24"/>
        </w:rPr>
        <w:t xml:space="preserve">h mostova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H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tr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(W/K). </w:t>
      </w:r>
    </w:p>
    <w:p w:rsidR="006C29BB" w:rsidRPr="009F6B06" w:rsidRDefault="006C29BB" w:rsidP="006C29BB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Ukupni </w:t>
      </w:r>
      <w:r w:rsidR="00131052" w:rsidRPr="009F6B06">
        <w:rPr>
          <w:rFonts w:ascii="Times New Roman" w:hAnsi="Times New Roman" w:cs="Times New Roman"/>
          <w:noProof/>
          <w:sz w:val="24"/>
          <w:szCs w:val="24"/>
        </w:rPr>
        <w:t>transmisijski</w:t>
      </w:r>
      <w:r w:rsidR="00131052" w:rsidRPr="009F6B06" w:rsidDel="001310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106924" w:rsidRPr="009F6B06">
        <w:rPr>
          <w:rFonts w:ascii="Times New Roman" w:hAnsi="Times New Roman" w:cs="Times New Roman"/>
          <w:noProof/>
          <w:sz w:val="24"/>
          <w:szCs w:val="24"/>
        </w:rPr>
        <w:t xml:space="preserve">ske zone i za posmatrani period računaju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106924" w:rsidRPr="009F6B06">
        <w:rPr>
          <w:rFonts w:ascii="Times New Roman" w:hAnsi="Times New Roman" w:cs="Times New Roman"/>
          <w:noProof/>
          <w:sz w:val="24"/>
          <w:szCs w:val="24"/>
        </w:rPr>
        <w:t>prema BAS EN ISO 13790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6C29BB" w:rsidRPr="009F6B06" w:rsidTr="00BF0BF7">
        <w:trPr>
          <w:jc w:val="center"/>
        </w:trPr>
        <w:tc>
          <w:tcPr>
            <w:tcW w:w="5495" w:type="dxa"/>
            <w:vAlign w:val="center"/>
          </w:tcPr>
          <w:p w:rsidR="006C29BB" w:rsidRPr="009F6B06" w:rsidRDefault="00190D6F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920" w:dyaOrig="620" w14:anchorId="39076FE1">
                <v:shape id="_x0000_i1105" type="#_x0000_t75" style="width:200.4pt;height:33.95pt" o:ole="">
                  <v:imagedata r:id="rId168" o:title=""/>
                </v:shape>
                <o:OLEObject Type="Embed" ProgID="Equation.DSMT4" ShapeID="_x0000_i1105" DrawAspect="Content" ObjectID="_1634713552" r:id="rId169"/>
              </w:object>
            </w:r>
          </w:p>
        </w:tc>
        <w:tc>
          <w:tcPr>
            <w:tcW w:w="992" w:type="dxa"/>
            <w:vAlign w:val="center"/>
          </w:tcPr>
          <w:p w:rsidR="006C29BB" w:rsidRPr="009F6B06" w:rsidRDefault="006C29BB" w:rsidP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1A277A" w:rsidRPr="009F6B06" w:rsidRDefault="001A277A" w:rsidP="006C29BB">
      <w:pPr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 w:rsidP="006C29BB">
      <w:pPr>
        <w:rPr>
          <w:rFonts w:ascii="Times New Roman" w:hAnsi="Times New Roman" w:cs="Times New Roman"/>
          <w:noProof/>
          <w:sz w:val="24"/>
          <w:szCs w:val="24"/>
        </w:rPr>
      </w:pPr>
    </w:p>
    <w:p w:rsidR="006C29BB" w:rsidRPr="009F6B06" w:rsidRDefault="006C29BB" w:rsidP="006C29BB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6764"/>
        <w:gridCol w:w="1412"/>
      </w:tblGrid>
      <w:tr w:rsidR="006C29BB" w:rsidRPr="009F6B06" w:rsidTr="00DC406E">
        <w:tc>
          <w:tcPr>
            <w:tcW w:w="1242" w:type="dxa"/>
          </w:tcPr>
          <w:p w:rsidR="00D4098D" w:rsidRPr="009F6B06" w:rsidRDefault="00190D6F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80" w:dyaOrig="380" w14:anchorId="41163045">
                <v:shape id="_x0000_i1106" type="#_x0000_t75" style="width:35.3pt;height:20.4pt" o:ole="">
                  <v:imagedata r:id="rId65" o:title=""/>
                </v:shape>
                <o:OLEObject Type="Embed" ProgID="Equation.DSMT4" ShapeID="_x0000_i1106" DrawAspect="Content" ObjectID="_1634713553" r:id="rId17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6C29B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50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koeficijent transmisijs</w:t>
            </w:r>
            <w:r w:rsidR="00106924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kog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106924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gubitka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="00106924" w:rsidRPr="009F6B06">
              <w:rPr>
                <w:rFonts w:ascii="Times New Roman" w:hAnsi="Times New Roman" w:cs="Times New Roman"/>
                <w:sz w:val="24"/>
                <w:szCs w:val="24"/>
              </w:rPr>
              <w:t>ske zone prema okolini, susjednim prostorijama ili drugoj zoni</w:t>
            </w:r>
          </w:p>
        </w:tc>
        <w:tc>
          <w:tcPr>
            <w:tcW w:w="1434" w:type="dxa"/>
            <w:vAlign w:val="center"/>
          </w:tcPr>
          <w:p w:rsidR="006C29BB" w:rsidRPr="009F6B06" w:rsidRDefault="006C29BB" w:rsidP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6C29BB" w:rsidRPr="009F6B06" w:rsidTr="00DC406E">
        <w:tc>
          <w:tcPr>
            <w:tcW w:w="1242" w:type="dxa"/>
          </w:tcPr>
          <w:p w:rsidR="00D4098D" w:rsidRPr="009F6B06" w:rsidRDefault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60" w:dyaOrig="380" w14:anchorId="7C557A4B">
                <v:shape id="_x0000_i1107" type="#_x0000_t75" style="width:33.95pt;height:20.4pt" o:ole="">
                  <v:imagedata r:id="rId171" o:title=""/>
                </v:shape>
                <o:OLEObject Type="Embed" ProgID="Equation.DSMT4" ShapeID="_x0000_i1107" DrawAspect="Content" ObjectID="_1634713554" r:id="rId172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106924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50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projektna</w:t>
            </w:r>
            <w:r w:rsidR="000B720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temperatura zone (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0B720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7.1</w:t>
            </w:r>
            <w:r w:rsidR="006C29B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 za period grijanja i u periodima prekida grijanja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set back temperatura</w:t>
            </w:r>
            <w:r w:rsidR="006C29B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434" w:type="dxa"/>
            <w:vAlign w:val="center"/>
          </w:tcPr>
          <w:p w:rsidR="006C29BB" w:rsidRPr="009F6B06" w:rsidRDefault="006C29BB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  <w:tr w:rsidR="006C29BB" w:rsidRPr="009F6B06" w:rsidTr="00DC406E">
        <w:tc>
          <w:tcPr>
            <w:tcW w:w="1242" w:type="dxa"/>
          </w:tcPr>
          <w:p w:rsidR="00D4098D" w:rsidRPr="009F6B06" w:rsidRDefault="000A162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60" w:dyaOrig="380" w14:anchorId="2DFB43D2">
                <v:shape id="_x0000_i1108" type="#_x0000_t75" style="width:20.4pt;height:20.4pt" o:ole="">
                  <v:imagedata r:id="rId173" o:title=""/>
                </v:shape>
                <o:OLEObject Type="Embed" ProgID="Equation.DSMT4" ShapeID="_x0000_i1108" DrawAspect="Content" ObjectID="_1634713555" r:id="rId174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6C29B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50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srednja vanjska temperatura 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ski period (mjesec za grijanje a sat</w:t>
            </w:r>
            <w:r w:rsidR="00C461C7" w:rsidRPr="009F6B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hlađenje)</w:t>
            </w:r>
            <w:r w:rsidR="00106924" w:rsidRPr="009F6B06">
              <w:rPr>
                <w:rFonts w:ascii="Times New Roman" w:hAnsi="Times New Roman" w:cs="Times New Roman"/>
                <w:sz w:val="24"/>
                <w:szCs w:val="24"/>
              </w:rPr>
              <w:t>, temperatura okolnih prostorija ili druge zone</w:t>
            </w:r>
          </w:p>
        </w:tc>
        <w:tc>
          <w:tcPr>
            <w:tcW w:w="1434" w:type="dxa"/>
            <w:vAlign w:val="center"/>
          </w:tcPr>
          <w:p w:rsidR="006C29BB" w:rsidRPr="009F6B06" w:rsidRDefault="006C29BB" w:rsidP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  <w:tr w:rsidR="006C29BB" w:rsidRPr="009F6B06" w:rsidTr="00DC406E">
        <w:tc>
          <w:tcPr>
            <w:tcW w:w="1242" w:type="dxa"/>
          </w:tcPr>
          <w:p w:rsidR="00D4098D" w:rsidRPr="009F6B06" w:rsidRDefault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6946" w:type="dxa"/>
            <w:vAlign w:val="center"/>
          </w:tcPr>
          <w:p w:rsidR="00D4098D" w:rsidRPr="009F6B06" w:rsidRDefault="006C29BB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trajanje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skog perioda (broj sati u mjesecu za grijanje </w:t>
            </w:r>
            <w:r w:rsidR="000A162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za period grijanja; preostalo vrijeme je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="000A162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prekid grijanja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vAlign w:val="center"/>
          </w:tcPr>
          <w:p w:rsidR="006C29BB" w:rsidRPr="009F6B06" w:rsidRDefault="006C29BB" w:rsidP="006C29B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</w:tbl>
    <w:p w:rsidR="00E44148" w:rsidRPr="009F6B06" w:rsidRDefault="00E44148" w:rsidP="00E44148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Sumiranje se vrši nad svim </w:t>
      </w:r>
      <w:r w:rsidR="00D51AFF" w:rsidRPr="009F6B06">
        <w:rPr>
          <w:rStyle w:val="hps"/>
          <w:rFonts w:ascii="Times New Roman" w:hAnsi="Times New Roman" w:cs="Times New Roman"/>
          <w:sz w:val="24"/>
          <w:szCs w:val="24"/>
        </w:rPr>
        <w:t>građevni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m dijelov</w:t>
      </w:r>
      <w:r w:rsidRPr="009F6B06">
        <w:rPr>
          <w:rFonts w:ascii="Times New Roman" w:hAnsi="Times New Roman" w:cs="Times New Roman"/>
          <w:sz w:val="24"/>
          <w:szCs w:val="24"/>
        </w:rPr>
        <w:t xml:space="preserve">ima koji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odvajaju </w:t>
      </w:r>
      <w:r w:rsidR="00774527" w:rsidRPr="009F6B06">
        <w:rPr>
          <w:rStyle w:val="hps"/>
          <w:rFonts w:ascii="Times New Roman" w:hAnsi="Times New Roman" w:cs="Times New Roman"/>
          <w:sz w:val="24"/>
          <w:szCs w:val="24"/>
        </w:rPr>
        <w:t>unutrašnj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ost </w:t>
      </w:r>
      <w:r w:rsidR="006332E1" w:rsidRPr="009F6B06">
        <w:rPr>
          <w:rStyle w:val="hps"/>
          <w:rFonts w:ascii="Times New Roman" w:hAnsi="Times New Roman" w:cs="Times New Roman"/>
          <w:sz w:val="24"/>
          <w:szCs w:val="24"/>
        </w:rPr>
        <w:t>zgrad</w:t>
      </w:r>
      <w:r w:rsidR="0071534C" w:rsidRPr="009F6B06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A1DB2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kontrolisane 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temperature od okoline.</w:t>
      </w:r>
    </w:p>
    <w:p w:rsidR="00E9742D" w:rsidRPr="009F6B06" w:rsidRDefault="00E9742D" w:rsidP="00E9742D">
      <w:pPr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Koeficijent </w:t>
      </w:r>
      <w:r w:rsidR="0071534C" w:rsidRPr="009F6B06">
        <w:rPr>
          <w:rFonts w:ascii="Times New Roman" w:hAnsi="Times New Roman" w:cs="Times New Roman"/>
          <w:noProof/>
          <w:sz w:val="24"/>
          <w:szCs w:val="24"/>
        </w:rPr>
        <w:t xml:space="preserve">transmisijskog 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noProof/>
          <w:sz w:val="24"/>
          <w:szCs w:val="24"/>
        </w:rPr>
        <w:t>og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gubitka </w:t>
      </w:r>
      <w:r w:rsidRPr="009F6B06">
        <w:rPr>
          <w:rFonts w:ascii="Times New Roman" w:eastAsia="ArialUnicodeMS-WinCharSetFFFF-H" w:hAnsi="Times New Roman" w:cs="Times New Roman"/>
          <w:i/>
          <w:noProof/>
          <w:sz w:val="24"/>
          <w:szCs w:val="24"/>
        </w:rPr>
        <w:t>H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  <w:vertAlign w:val="subscript"/>
        </w:rPr>
        <w:t>tr</w:t>
      </w:r>
      <w:r w:rsidR="00190D6F" w:rsidRPr="009F6B06">
        <w:rPr>
          <w:rFonts w:ascii="Times New Roman" w:eastAsia="ArialUnicodeMS-WinCharSetFFFF-H" w:hAnsi="Times New Roman" w:cs="Times New Roman"/>
          <w:noProof/>
          <w:sz w:val="24"/>
          <w:szCs w:val="24"/>
          <w:vertAlign w:val="subscript"/>
        </w:rPr>
        <w:t>,adj</w:t>
      </w:r>
      <w:r w:rsidR="00DC406E" w:rsidRPr="009F6B06">
        <w:rPr>
          <w:rFonts w:ascii="Times New Roman" w:eastAsia="ArialUnicodeMS-WinCharSetFFFF-H" w:hAnsi="Times New Roman" w:cs="Times New Roman"/>
          <w:noProof/>
          <w:sz w:val="24"/>
          <w:szCs w:val="24"/>
          <w:vertAlign w:val="subscript"/>
        </w:rPr>
        <w:t xml:space="preserve"> 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računa se prema standardu BAS EN ISO 13789,  prema formuli: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E9742D" w:rsidRPr="009F6B06" w:rsidTr="00BF0BF7">
        <w:trPr>
          <w:jc w:val="center"/>
        </w:trPr>
        <w:tc>
          <w:tcPr>
            <w:tcW w:w="5495" w:type="dxa"/>
            <w:vAlign w:val="center"/>
          </w:tcPr>
          <w:p w:rsidR="00E9742D" w:rsidRPr="009F6B06" w:rsidRDefault="00190D6F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14"/>
                <w:sz w:val="24"/>
                <w:szCs w:val="24"/>
              </w:rPr>
              <w:object w:dxaOrig="2760" w:dyaOrig="380" w14:anchorId="2FFE21BE">
                <v:shape id="_x0000_i1109" type="#_x0000_t75" style="width:137.2pt;height:20.4pt" o:ole="">
                  <v:imagedata r:id="rId175" o:title=""/>
                </v:shape>
                <o:OLEObject Type="Embed" ProgID="Equation.DSMT4" ShapeID="_x0000_i1109" DrawAspect="Content" ObjectID="_1634713556" r:id="rId176"/>
              </w:object>
            </w:r>
          </w:p>
        </w:tc>
        <w:tc>
          <w:tcPr>
            <w:tcW w:w="992" w:type="dxa"/>
            <w:vAlign w:val="center"/>
          </w:tcPr>
          <w:p w:rsidR="00E9742D" w:rsidRPr="009F6B06" w:rsidRDefault="00E9742D" w:rsidP="00E9742D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E9742D" w:rsidRPr="009F6B06" w:rsidRDefault="00E9742D" w:rsidP="00E9742D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6773"/>
        <w:gridCol w:w="1413"/>
      </w:tblGrid>
      <w:tr w:rsidR="00E9742D" w:rsidRPr="009F6B06" w:rsidTr="00807B33">
        <w:tc>
          <w:tcPr>
            <w:tcW w:w="1242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77664EBB">
                <v:shape id="_x0000_i1110" type="#_x0000_t75" style="width:20.4pt;height:18.35pt" o:ole="">
                  <v:imagedata r:id="rId67" o:title=""/>
                </v:shape>
                <o:OLEObject Type="Embed" ProgID="Equation.DSMT4" ShapeID="_x0000_i1110" DrawAspect="Content" ObjectID="_1634713557" r:id="rId177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E9742D">
            <w:pPr>
              <w:pStyle w:val="ListParagraph"/>
              <w:numPr>
                <w:ilvl w:val="0"/>
                <w:numId w:val="43"/>
              </w:numPr>
              <w:ind w:left="5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transmisijskih gubitaka kroz </w:t>
            </w:r>
            <w:r w:rsidR="0071534C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ovojnicu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prema okolini</w:t>
            </w:r>
          </w:p>
        </w:tc>
        <w:tc>
          <w:tcPr>
            <w:tcW w:w="1434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E9742D" w:rsidRPr="009F6B06" w:rsidTr="00807B33">
        <w:tc>
          <w:tcPr>
            <w:tcW w:w="1242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15209EA5">
                <v:shape id="_x0000_i1111" type="#_x0000_t75" style="width:20.4pt;height:18.35pt" o:ole="">
                  <v:imagedata r:id="rId69" o:title=""/>
                </v:shape>
                <o:OLEObject Type="Embed" ProgID="Equation.DSMT4" ShapeID="_x0000_i1111" DrawAspect="Content" ObjectID="_1634713558" r:id="rId17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E9742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5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koeficijent transmisijskih gubitaka prema susjednim zgradama</w:t>
            </w:r>
          </w:p>
        </w:tc>
        <w:tc>
          <w:tcPr>
            <w:tcW w:w="1434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E9742D" w:rsidRPr="009F6B06" w:rsidTr="00807B33">
        <w:tc>
          <w:tcPr>
            <w:tcW w:w="1242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45B88A4A">
                <v:shape id="_x0000_i1112" type="#_x0000_t75" style="width:20.4pt;height:18.35pt" o:ole="">
                  <v:imagedata r:id="rId73" o:title=""/>
                </v:shape>
                <o:OLEObject Type="Embed" ProgID="Equation.DSMT4" ShapeID="_x0000_i1112" DrawAspect="Content" ObjectID="_1634713559" r:id="rId17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E9742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5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transmisijskih gubitaka </w:t>
            </w:r>
            <w:r w:rsidR="00E10ED2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roz negrijane prostorije prema okolini</w:t>
            </w:r>
          </w:p>
        </w:tc>
        <w:tc>
          <w:tcPr>
            <w:tcW w:w="1434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E9742D" w:rsidRPr="009F6B06" w:rsidTr="00807B33">
        <w:tc>
          <w:tcPr>
            <w:tcW w:w="1242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5CDF97D4">
                <v:shape id="_x0000_i1113" type="#_x0000_t75" style="width:20.4pt;height:18.35pt" o:ole="">
                  <v:imagedata r:id="rId61" o:title=""/>
                </v:shape>
                <o:OLEObject Type="Embed" ProgID="Equation.DSMT4" ShapeID="_x0000_i1113" DrawAspect="Content" ObjectID="_1634713560" r:id="rId18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E9742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5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koeficijent transmisijskih gubitaka prema tlu</w:t>
            </w:r>
          </w:p>
        </w:tc>
        <w:tc>
          <w:tcPr>
            <w:tcW w:w="1434" w:type="dxa"/>
            <w:vAlign w:val="center"/>
          </w:tcPr>
          <w:p w:rsidR="00E9742D" w:rsidRPr="009F6B06" w:rsidRDefault="00E9742D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6D4846" w:rsidRPr="009F6B06" w:rsidRDefault="006D4846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Metode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og</w:t>
      </w:r>
      <w:r w:rsidRPr="009F6B06">
        <w:rPr>
          <w:rFonts w:ascii="Times New Roman" w:hAnsi="Times New Roman" w:cs="Times New Roman"/>
          <w:sz w:val="24"/>
          <w:szCs w:val="24"/>
        </w:rPr>
        <w:t xml:space="preserve"> otpora i koeficijenata prolaza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za </w:t>
      </w:r>
      <w:r w:rsidR="00DC406E" w:rsidRPr="009F6B06">
        <w:rPr>
          <w:rFonts w:ascii="Times New Roman" w:hAnsi="Times New Roman" w:cs="Times New Roman"/>
          <w:sz w:val="24"/>
          <w:szCs w:val="24"/>
        </w:rPr>
        <w:t>građevinske dijelove</w:t>
      </w:r>
      <w:r w:rsidRPr="009F6B06">
        <w:rPr>
          <w:rFonts w:ascii="Times New Roman" w:hAnsi="Times New Roman" w:cs="Times New Roman"/>
          <w:sz w:val="24"/>
          <w:szCs w:val="24"/>
        </w:rPr>
        <w:t xml:space="preserve"> data je u </w:t>
      </w:r>
      <w:r w:rsidR="0071534C" w:rsidRPr="009F6B06">
        <w:rPr>
          <w:rFonts w:ascii="Times New Roman" w:hAnsi="Times New Roman" w:cs="Times New Roman"/>
          <w:sz w:val="24"/>
          <w:szCs w:val="24"/>
        </w:rPr>
        <w:t xml:space="preserve">BAS </w:t>
      </w:r>
      <w:r w:rsidRPr="009F6B06">
        <w:rPr>
          <w:rFonts w:ascii="Times New Roman" w:hAnsi="Times New Roman" w:cs="Times New Roman"/>
          <w:sz w:val="24"/>
          <w:szCs w:val="24"/>
        </w:rPr>
        <w:t>EN ISO 6946.</w:t>
      </w:r>
    </w:p>
    <w:p w:rsidR="006D4846" w:rsidRPr="009F6B06" w:rsidRDefault="006D4846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3F" w:rsidRPr="009F6B06" w:rsidRDefault="00D46F3F" w:rsidP="00E4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Kao </w:t>
      </w:r>
      <w:r w:rsidR="00D22C1C" w:rsidRPr="009F6B06">
        <w:rPr>
          <w:rFonts w:ascii="Times New Roman" w:hAnsi="Times New Roman" w:cs="Times New Roman"/>
          <w:sz w:val="24"/>
          <w:szCs w:val="24"/>
        </w:rPr>
        <w:t xml:space="preserve">jedan od </w:t>
      </w:r>
      <w:r w:rsidRPr="009F6B06">
        <w:rPr>
          <w:rFonts w:ascii="Times New Roman" w:hAnsi="Times New Roman" w:cs="Times New Roman"/>
          <w:sz w:val="24"/>
          <w:szCs w:val="24"/>
        </w:rPr>
        <w:t>parametar</w:t>
      </w:r>
      <w:r w:rsidR="00D22C1C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kod </w:t>
      </w:r>
      <w:r w:rsidR="006D4846" w:rsidRPr="009F6B06">
        <w:rPr>
          <w:rFonts w:ascii="Times New Roman" w:hAnsi="Times New Roman" w:cs="Times New Roman"/>
          <w:sz w:val="24"/>
          <w:szCs w:val="24"/>
        </w:rPr>
        <w:t>utvrđivanja</w:t>
      </w:r>
      <w:r w:rsidR="00D22C1C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sz w:val="24"/>
          <w:szCs w:val="24"/>
        </w:rPr>
        <w:t>ih</w:t>
      </w:r>
      <w:r w:rsidR="00D22C1C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DC406E" w:rsidRPr="009F6B06">
        <w:rPr>
          <w:rFonts w:ascii="Times New Roman" w:hAnsi="Times New Roman" w:cs="Times New Roman"/>
          <w:sz w:val="24"/>
          <w:szCs w:val="24"/>
        </w:rPr>
        <w:t>karakteristika zgrade</w:t>
      </w:r>
      <w:r w:rsidR="00D22C1C" w:rsidRPr="009F6B06">
        <w:rPr>
          <w:rFonts w:ascii="Times New Roman" w:hAnsi="Times New Roman" w:cs="Times New Roman"/>
          <w:sz w:val="24"/>
          <w:szCs w:val="24"/>
        </w:rPr>
        <w:t>, koristi se osrednjeni koeficijent</w:t>
      </w:r>
      <w:r w:rsidRPr="009F6B06">
        <w:rPr>
          <w:rFonts w:ascii="Times New Roman" w:hAnsi="Times New Roman" w:cs="Times New Roman"/>
          <w:sz w:val="24"/>
          <w:szCs w:val="24"/>
        </w:rPr>
        <w:t xml:space="preserve"> transmisijske izmjene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po jedinici </w:t>
      </w:r>
      <w:r w:rsidR="00D22C1C" w:rsidRPr="009F6B06">
        <w:rPr>
          <w:rFonts w:ascii="Times New Roman" w:hAnsi="Times New Roman" w:cs="Times New Roman"/>
          <w:sz w:val="24"/>
          <w:szCs w:val="24"/>
        </w:rPr>
        <w:t xml:space="preserve">površine omotača </w:t>
      </w:r>
      <w:r w:rsidRPr="009F6B06">
        <w:rPr>
          <w:rFonts w:ascii="Times New Roman" w:hAnsi="Times New Roman" w:cs="Times New Roman"/>
          <w:sz w:val="24"/>
          <w:szCs w:val="24"/>
        </w:rPr>
        <w:t xml:space="preserve">grijanog dijela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133DDD" w:rsidRPr="009F6B06">
        <w:rPr>
          <w:rFonts w:ascii="Times New Roman" w:hAnsi="Times New Roman" w:cs="Times New Roman"/>
          <w:sz w:val="24"/>
          <w:szCs w:val="24"/>
        </w:rPr>
        <w:t>a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90D6F" w:rsidRPr="009F6B06">
        <w:rPr>
          <w:rFonts w:ascii="Times New Roman" w:hAnsi="Times New Roman" w:cs="Times New Roman"/>
          <w:iCs/>
          <w:sz w:val="24"/>
          <w:szCs w:val="24"/>
        </w:rPr>
        <w:t>’</w:t>
      </w:r>
      <w:r w:rsidR="00D22C1C" w:rsidRPr="009F6B06">
        <w:rPr>
          <w:rFonts w:ascii="Times New Roman" w:hAnsi="Times New Roman" w:cs="Times New Roman"/>
          <w:sz w:val="24"/>
          <w:szCs w:val="24"/>
          <w:vertAlign w:val="subscript"/>
        </w:rPr>
        <w:t>tr</w:t>
      </w:r>
      <w:r w:rsidR="00190D6F" w:rsidRPr="009F6B06">
        <w:rPr>
          <w:rFonts w:ascii="Times New Roman" w:hAnsi="Times New Roman" w:cs="Times New Roman"/>
          <w:sz w:val="24"/>
          <w:szCs w:val="24"/>
          <w:vertAlign w:val="subscript"/>
        </w:rPr>
        <w:t>,adj</w:t>
      </w:r>
      <w:r w:rsidR="00D22C1C" w:rsidRPr="009F6B06">
        <w:rPr>
          <w:rFonts w:ascii="Times New Roman" w:hAnsi="Times New Roman" w:cs="Times New Roman"/>
          <w:sz w:val="24"/>
          <w:szCs w:val="24"/>
        </w:rPr>
        <w:t xml:space="preserve"> koji se računa kao: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110"/>
      </w:tblGrid>
      <w:tr w:rsidR="00D22C1C" w:rsidRPr="009F6B06" w:rsidTr="00D3335D">
        <w:trPr>
          <w:jc w:val="center"/>
        </w:trPr>
        <w:tc>
          <w:tcPr>
            <w:tcW w:w="5495" w:type="dxa"/>
            <w:vAlign w:val="center"/>
          </w:tcPr>
          <w:p w:rsidR="00D22C1C" w:rsidRPr="009F6B06" w:rsidRDefault="00190D6F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24"/>
                <w:sz w:val="24"/>
                <w:szCs w:val="24"/>
              </w:rPr>
              <w:object w:dxaOrig="1359" w:dyaOrig="660" w14:anchorId="1790616B">
                <v:shape id="_x0000_i1114" type="#_x0000_t75" style="width:69.95pt;height:33.95pt" o:ole="">
                  <v:imagedata r:id="rId181" o:title=""/>
                </v:shape>
                <o:OLEObject Type="Embed" ProgID="Equation.DSMT4" ShapeID="_x0000_i1114" DrawAspect="Content" ObjectID="_1634713561" r:id="rId182"/>
              </w:object>
            </w:r>
          </w:p>
        </w:tc>
        <w:tc>
          <w:tcPr>
            <w:tcW w:w="1066" w:type="dxa"/>
            <w:vAlign w:val="center"/>
          </w:tcPr>
          <w:p w:rsidR="00D22C1C" w:rsidRPr="009F6B06" w:rsidRDefault="00D22C1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K)</w:t>
            </w:r>
          </w:p>
        </w:tc>
      </w:tr>
    </w:tbl>
    <w:p w:rsidR="00D22C1C" w:rsidRPr="009F6B06" w:rsidRDefault="00D22C1C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2C1C" w:rsidRPr="009F6B06" w:rsidRDefault="00D22C1C" w:rsidP="00D22C1C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6759"/>
        <w:gridCol w:w="1421"/>
      </w:tblGrid>
      <w:tr w:rsidR="00D22C1C" w:rsidRPr="009F6B06" w:rsidTr="00BF0BF7">
        <w:tc>
          <w:tcPr>
            <w:tcW w:w="1242" w:type="dxa"/>
            <w:vAlign w:val="center"/>
          </w:tcPr>
          <w:p w:rsidR="00D22C1C" w:rsidRPr="009F6B06" w:rsidRDefault="00190D6F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6D696B14">
                <v:shape id="_x0000_i1115" type="#_x0000_t75" style="width:29.9pt;height:20.4pt" o:ole="">
                  <v:imagedata r:id="rId85" o:title=""/>
                </v:shape>
                <o:OLEObject Type="Embed" ProgID="Equation.DSMT4" ShapeID="_x0000_i1115" DrawAspect="Content" ObjectID="_1634713562" r:id="rId183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22C1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513" w:hanging="15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osrednjeni koeficijent transmisijskog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gubitka </w:t>
            </w:r>
            <w:r w:rsidR="006332E1" w:rsidRPr="009F6B06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4" w:type="dxa"/>
            <w:vAlign w:val="center"/>
          </w:tcPr>
          <w:p w:rsidR="00D22C1C" w:rsidRPr="009F6B06" w:rsidRDefault="00D22C1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K)</w:t>
            </w:r>
          </w:p>
        </w:tc>
      </w:tr>
      <w:tr w:rsidR="00D22C1C" w:rsidRPr="009F6B06" w:rsidTr="00D22C1C">
        <w:trPr>
          <w:trHeight w:val="292"/>
        </w:trPr>
        <w:tc>
          <w:tcPr>
            <w:tcW w:w="1242" w:type="dxa"/>
            <w:vAlign w:val="center"/>
          </w:tcPr>
          <w:p w:rsidR="00D22C1C" w:rsidRPr="009F6B06" w:rsidRDefault="00D22C1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240" w:dyaOrig="260" w14:anchorId="24FED324">
                <v:shape id="_x0000_i1116" type="#_x0000_t75" style="width:12.9pt;height:12.9pt" o:ole="">
                  <v:imagedata r:id="rId184" o:title=""/>
                </v:shape>
                <o:OLEObject Type="Embed" ProgID="Equation.DSMT4" ShapeID="_x0000_i1116" DrawAspect="Content" ObjectID="_1634713563" r:id="rId185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22C1C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513" w:hanging="15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površina omotača grijanog dijela </w:t>
            </w:r>
            <w:r w:rsidR="006332E1" w:rsidRPr="009F6B06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4" w:type="dxa"/>
            <w:vAlign w:val="center"/>
          </w:tcPr>
          <w:p w:rsidR="00D22C1C" w:rsidRPr="009F6B06" w:rsidRDefault="00D22C1C" w:rsidP="00D22C1C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D22C1C" w:rsidRPr="009F6B06" w:rsidRDefault="00D22C1C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80" w:rsidRPr="009F6B06" w:rsidRDefault="00E44148" w:rsidP="00404580">
      <w:pPr>
        <w:ind w:left="39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Koeficijent transmisijske izmjene </w:t>
      </w:r>
      <w:r w:rsidR="00B96F10" w:rsidRPr="009F6B06">
        <w:rPr>
          <w:rFonts w:ascii="Times New Roman" w:hAnsi="Times New Roman" w:cs="Times New Roman"/>
          <w:b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 od grijanog prostora prema okolini </w:t>
      </w:r>
      <w:r w:rsidRPr="009F6B06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9F6B06">
        <w:rPr>
          <w:rFonts w:ascii="Times New Roman" w:hAnsi="Times New Roman" w:cs="Times New Roman"/>
          <w:bCs/>
          <w:sz w:val="24"/>
          <w:szCs w:val="24"/>
          <w:vertAlign w:val="subscript"/>
        </w:rPr>
        <w:t>D</w:t>
      </w:r>
      <w:r w:rsidRPr="009F6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6B06">
        <w:rPr>
          <w:rFonts w:ascii="Times New Roman" w:hAnsi="Times New Roman" w:cs="Times New Roman"/>
          <w:sz w:val="24"/>
          <w:szCs w:val="24"/>
        </w:rPr>
        <w:t xml:space="preserve">računa se pomoću </w:t>
      </w:r>
      <w:r w:rsidR="00DC406E" w:rsidRPr="009F6B06">
        <w:rPr>
          <w:rFonts w:ascii="Times New Roman" w:hAnsi="Times New Roman" w:cs="Times New Roman"/>
          <w:sz w:val="24"/>
          <w:szCs w:val="24"/>
        </w:rPr>
        <w:t>površine građevinskih</w:t>
      </w:r>
      <w:r w:rsidR="008A1DB2" w:rsidRPr="009F6B06">
        <w:rPr>
          <w:rFonts w:ascii="Times New Roman" w:hAnsi="Times New Roman" w:cs="Times New Roman"/>
          <w:sz w:val="24"/>
          <w:szCs w:val="24"/>
        </w:rPr>
        <w:t xml:space="preserve">  </w:t>
      </w:r>
      <w:r w:rsidRPr="009F6B06">
        <w:rPr>
          <w:rFonts w:ascii="Times New Roman" w:hAnsi="Times New Roman" w:cs="Times New Roman"/>
          <w:sz w:val="24"/>
          <w:szCs w:val="24"/>
        </w:rPr>
        <w:t xml:space="preserve">elemenata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k</w:t>
      </w:r>
      <w:r w:rsidRPr="009F6B06">
        <w:rPr>
          <w:rFonts w:ascii="Times New Roman" w:hAnsi="Times New Roman" w:cs="Times New Roman"/>
          <w:sz w:val="24"/>
          <w:szCs w:val="24"/>
        </w:rPr>
        <w:t xml:space="preserve">, koeficijenata </w:t>
      </w:r>
      <w:r w:rsidR="0071534C" w:rsidRPr="009F6B06">
        <w:rPr>
          <w:rFonts w:ascii="Times New Roman" w:hAnsi="Times New Roman" w:cs="Times New Roman"/>
          <w:sz w:val="24"/>
          <w:szCs w:val="24"/>
        </w:rPr>
        <w:t xml:space="preserve">prolaza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pojedinih </w:t>
      </w:r>
      <w:r w:rsidR="008A1DB2" w:rsidRPr="009F6B06">
        <w:rPr>
          <w:rFonts w:ascii="Times New Roman" w:hAnsi="Times New Roman" w:cs="Times New Roman"/>
          <w:sz w:val="24"/>
          <w:szCs w:val="24"/>
        </w:rPr>
        <w:t xml:space="preserve">građevinskih  </w:t>
      </w:r>
      <w:r w:rsidRPr="009F6B06">
        <w:rPr>
          <w:rFonts w:ascii="Times New Roman" w:hAnsi="Times New Roman" w:cs="Times New Roman"/>
          <w:sz w:val="24"/>
          <w:szCs w:val="24"/>
        </w:rPr>
        <w:t xml:space="preserve">elemenata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k</w:t>
      </w:r>
      <w:r w:rsidRPr="009F6B06">
        <w:rPr>
          <w:rFonts w:ascii="Times New Roman" w:hAnsi="Times New Roman" w:cs="Times New Roman"/>
          <w:sz w:val="24"/>
          <w:szCs w:val="24"/>
        </w:rPr>
        <w:t>(W/m</w:t>
      </w:r>
      <w:r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4"/>
        </w:rPr>
        <w:t xml:space="preserve">K), uzimajući u račun i dodatak 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mostove: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454020" w:rsidRPr="009F6B06" w:rsidTr="00BF0BF7">
        <w:trPr>
          <w:jc w:val="center"/>
        </w:trPr>
        <w:tc>
          <w:tcPr>
            <w:tcW w:w="5495" w:type="dxa"/>
            <w:vAlign w:val="center"/>
          </w:tcPr>
          <w:p w:rsidR="00454020" w:rsidRPr="009F6B06" w:rsidRDefault="004B0560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30"/>
                <w:sz w:val="24"/>
                <w:szCs w:val="24"/>
              </w:rPr>
              <w:object w:dxaOrig="3019" w:dyaOrig="560" w14:anchorId="24E468FC">
                <v:shape id="_x0000_i1117" type="#_x0000_t75" style="width:150.1pt;height:29.2pt" o:ole="">
                  <v:imagedata r:id="rId186" o:title=""/>
                </v:shape>
                <o:OLEObject Type="Embed" ProgID="Equation.DSMT4" ShapeID="_x0000_i1117" DrawAspect="Content" ObjectID="_1634713564" r:id="rId187"/>
              </w:object>
            </w:r>
          </w:p>
        </w:tc>
        <w:tc>
          <w:tcPr>
            <w:tcW w:w="992" w:type="dxa"/>
            <w:vAlign w:val="center"/>
          </w:tcPr>
          <w:p w:rsidR="00454020" w:rsidRPr="009F6B06" w:rsidRDefault="00454020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768"/>
        <w:gridCol w:w="1423"/>
      </w:tblGrid>
      <w:tr w:rsidR="00F5066C" w:rsidRPr="009F6B06" w:rsidTr="00BF0BF7">
        <w:tc>
          <w:tcPr>
            <w:tcW w:w="1242" w:type="dxa"/>
            <w:vAlign w:val="center"/>
          </w:tcPr>
          <w:p w:rsidR="00F5066C" w:rsidRPr="009F6B06" w:rsidRDefault="00F5066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Površina elementa ovojnice zgrada (zidovi, prozori, vrata i tako dalje),</w:t>
            </w:r>
          </w:p>
        </w:tc>
        <w:tc>
          <w:tcPr>
            <w:tcW w:w="1434" w:type="dxa"/>
            <w:vAlign w:val="center"/>
          </w:tcPr>
          <w:p w:rsidR="00F5066C" w:rsidRPr="009F6B06" w:rsidRDefault="00F5066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F5066C" w:rsidRPr="009F6B06" w:rsidTr="00BF0BF7">
        <w:tc>
          <w:tcPr>
            <w:tcW w:w="1242" w:type="dxa"/>
            <w:vAlign w:val="center"/>
          </w:tcPr>
          <w:p w:rsidR="00F5066C" w:rsidRPr="009F6B06" w:rsidRDefault="00F5066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prolaza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e elementa ovojnice</w:t>
            </w:r>
          </w:p>
        </w:tc>
        <w:tc>
          <w:tcPr>
            <w:tcW w:w="1434" w:type="dxa"/>
            <w:vAlign w:val="center"/>
          </w:tcPr>
          <w:p w:rsidR="00F5066C" w:rsidRPr="009F6B06" w:rsidRDefault="00F5066C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K)</w:t>
            </w:r>
          </w:p>
        </w:tc>
      </w:tr>
      <w:tr w:rsidR="00BF0BF7" w:rsidRPr="009F6B06" w:rsidTr="00BF0BF7">
        <w:tc>
          <w:tcPr>
            <w:tcW w:w="1242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79" w:dyaOrig="360" w14:anchorId="63079E8B">
                <v:shape id="_x0000_i1118" type="#_x0000_t75" style="width:12.9pt;height:18.35pt" o:ole="">
                  <v:imagedata r:id="rId121" o:title=""/>
                </v:shape>
                <o:OLEObject Type="Embed" ProgID="Equation.DSMT4" ShapeID="_x0000_i1118" DrawAspect="Content" ObjectID="_1634713565" r:id="rId18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i gubitak po dužnom metru veze </w:t>
            </w:r>
          </w:p>
        </w:tc>
        <w:tc>
          <w:tcPr>
            <w:tcW w:w="1434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(W/mK)</w:t>
            </w:r>
          </w:p>
        </w:tc>
      </w:tr>
      <w:tr w:rsidR="00BF0BF7" w:rsidRPr="009F6B06" w:rsidTr="00BF0BF7">
        <w:tc>
          <w:tcPr>
            <w:tcW w:w="1242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40" w:dyaOrig="360" w14:anchorId="67CE97A2">
                <v:shape id="_x0000_i1119" type="#_x0000_t75" style="width:12.9pt;height:18.35pt" o:ole="">
                  <v:imagedata r:id="rId25" o:title=""/>
                </v:shape>
                <o:OLEObject Type="Embed" ProgID="Equation.DSMT4" ShapeID="_x0000_i1119" DrawAspect="Content" ObjectID="_1634713566" r:id="rId18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dužina veze između elemenata konstrukcije</w:t>
            </w:r>
          </w:p>
        </w:tc>
        <w:tc>
          <w:tcPr>
            <w:tcW w:w="1434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(m)</w:t>
            </w:r>
          </w:p>
        </w:tc>
      </w:tr>
      <w:tr w:rsidR="00BF0BF7" w:rsidRPr="009F6B06" w:rsidTr="00BF0BF7">
        <w:tc>
          <w:tcPr>
            <w:tcW w:w="1242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79" w:dyaOrig="380" w14:anchorId="70AC8B33">
                <v:shape id="_x0000_i1120" type="#_x0000_t75" style="width:12.9pt;height:20.4pt" o:ole="">
                  <v:imagedata r:id="rId105" o:title=""/>
                </v:shape>
                <o:OLEObject Type="Embed" ProgID="Equation.DSMT4" ShapeID="_x0000_i1120" DrawAspect="Content" ObjectID="_1634713567" r:id="rId19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</w:t>
            </w:r>
            <w:r w:rsidR="00DC406E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čkasti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 most</w:t>
            </w:r>
          </w:p>
        </w:tc>
        <w:tc>
          <w:tcPr>
            <w:tcW w:w="1434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A6" w:rsidRPr="009F6B06" w:rsidRDefault="00BF0BF7" w:rsidP="00BF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Dodatak 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mostove Δ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TM</w:t>
      </w:r>
      <w:r w:rsidR="00E44148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određuje se iz dužine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9F6B06">
        <w:rPr>
          <w:rFonts w:ascii="Times New Roman" w:hAnsi="Times New Roman" w:cs="Times New Roman"/>
          <w:sz w:val="24"/>
          <w:szCs w:val="24"/>
        </w:rPr>
        <w:t xml:space="preserve">(m) i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og</w:t>
      </w:r>
      <w:r w:rsidRPr="009F6B06">
        <w:rPr>
          <w:rFonts w:ascii="Times New Roman" w:hAnsi="Times New Roman" w:cs="Times New Roman"/>
          <w:sz w:val="24"/>
          <w:szCs w:val="24"/>
        </w:rPr>
        <w:t xml:space="preserve"> gubitka u odnosu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na dužni metar </w:t>
      </w:r>
      <w:r w:rsidRPr="009F6B06">
        <w:rPr>
          <w:rFonts w:ascii="Times New Roman" w:hAnsi="Times New Roman" w:cs="Times New Roman"/>
          <w:i/>
          <w:sz w:val="24"/>
          <w:szCs w:val="24"/>
        </w:rPr>
        <w:sym w:font="Symbol" w:char="F079"/>
      </w:r>
      <w:r w:rsidRPr="009F6B0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C406E" w:rsidRPr="009F6B0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E44148" w:rsidRPr="009F6B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te koeficijenta prolaska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DC406E" w:rsidRPr="009F6B06">
        <w:rPr>
          <w:rFonts w:ascii="Times New Roman" w:hAnsi="Times New Roman" w:cs="Times New Roman"/>
          <w:sz w:val="24"/>
          <w:szCs w:val="24"/>
        </w:rPr>
        <w:t xml:space="preserve">tačkastog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og</w:t>
      </w:r>
      <w:r w:rsidRPr="009F6B06">
        <w:rPr>
          <w:rFonts w:ascii="Times New Roman" w:hAnsi="Times New Roman" w:cs="Times New Roman"/>
          <w:sz w:val="24"/>
          <w:szCs w:val="24"/>
        </w:rPr>
        <w:t xml:space="preserve"> mosta </w:t>
      </w:r>
      <w:r w:rsidRPr="009F6B06">
        <w:rPr>
          <w:rFonts w:ascii="Times New Roman" w:hAnsi="Times New Roman" w:cs="Times New Roman"/>
          <w:sz w:val="24"/>
          <w:szCs w:val="24"/>
        </w:rPr>
        <w:sym w:font="Symbol" w:char="F063"/>
      </w:r>
      <w:r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j</w:t>
      </w:r>
      <w:r w:rsidR="00F462A6" w:rsidRPr="009F6B06">
        <w:rPr>
          <w:rFonts w:ascii="Times New Roman" w:hAnsi="Times New Roman" w:cs="Times New Roman"/>
          <w:iCs/>
          <w:sz w:val="24"/>
          <w:szCs w:val="24"/>
        </w:rPr>
        <w:t>.</w:t>
      </w:r>
    </w:p>
    <w:p w:rsidR="00F462A6" w:rsidRPr="009F6B06" w:rsidRDefault="00F462A6" w:rsidP="00BF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BF7" w:rsidRPr="009F6B06" w:rsidRDefault="00F462A6" w:rsidP="00BF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ojednostavljenim postupkom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 uzima </w:t>
      </w:r>
      <w:r w:rsidRPr="009F6B06">
        <w:rPr>
          <w:rFonts w:ascii="Times New Roman" w:hAnsi="Times New Roman" w:cs="Times New Roman"/>
          <w:sz w:val="24"/>
          <w:szCs w:val="24"/>
        </w:rPr>
        <w:t xml:space="preserve">se 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dodatak na koeficijent prolaza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 Δ</w:t>
      </w:r>
      <w:r w:rsidR="00BF0BF7"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F0BF7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TM</w:t>
      </w:r>
      <w:r w:rsidR="00807B33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BF0BF7" w:rsidRPr="009F6B06">
        <w:rPr>
          <w:rFonts w:ascii="Times New Roman" w:hAnsi="Times New Roman" w:cs="Times New Roman"/>
          <w:sz w:val="24"/>
          <w:szCs w:val="24"/>
        </w:rPr>
        <w:t>(W/m</w:t>
      </w:r>
      <w:r w:rsidR="00BF0BF7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0BF7" w:rsidRPr="009F6B06">
        <w:rPr>
          <w:rFonts w:ascii="Times New Roman" w:hAnsi="Times New Roman" w:cs="Times New Roman"/>
          <w:sz w:val="24"/>
          <w:szCs w:val="24"/>
        </w:rPr>
        <w:t>K) kao:</w:t>
      </w:r>
    </w:p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BF0BF7" w:rsidRPr="009F6B06" w:rsidTr="00BF0BF7">
        <w:trPr>
          <w:jc w:val="center"/>
        </w:trPr>
        <w:tc>
          <w:tcPr>
            <w:tcW w:w="5495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28"/>
                <w:sz w:val="24"/>
                <w:szCs w:val="24"/>
              </w:rPr>
              <w:object w:dxaOrig="2400" w:dyaOrig="540" w14:anchorId="26777DBC">
                <v:shape id="_x0000_i1121" type="#_x0000_t75" style="width:117.5pt;height:26.5pt" o:ole="">
                  <v:imagedata r:id="rId191" o:title=""/>
                </v:shape>
                <o:OLEObject Type="Embed" ProgID="Equation.DSMT4" ShapeID="_x0000_i1121" DrawAspect="Content" ObjectID="_1634713568" r:id="rId192"/>
              </w:object>
            </w:r>
          </w:p>
        </w:tc>
        <w:tc>
          <w:tcPr>
            <w:tcW w:w="992" w:type="dxa"/>
            <w:vAlign w:val="center"/>
          </w:tcPr>
          <w:p w:rsidR="00BF0BF7" w:rsidRPr="009F6B06" w:rsidRDefault="00BF0BF7" w:rsidP="00BF0BF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gdje </w:t>
      </w:r>
      <w:r w:rsidR="00F5066C" w:rsidRPr="009F6B06">
        <w:rPr>
          <w:rFonts w:ascii="Times New Roman" w:hAnsi="Times New Roman" w:cs="Times New Roman"/>
          <w:sz w:val="24"/>
          <w:szCs w:val="24"/>
        </w:rPr>
        <w:t>Δ</w:t>
      </w:r>
      <w:r w:rsidR="00F5066C"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F5066C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TM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može imati vrijednosti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</w:p>
    <w:p w:rsidR="00BF0BF7" w:rsidRPr="009F6B06" w:rsidRDefault="00BF0BF7" w:rsidP="00BF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6C" w:rsidRPr="009F6B06" w:rsidRDefault="00807B33" w:rsidP="0083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Δ</w:t>
      </w:r>
      <w:r w:rsidR="00BF0BF7"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F0BF7"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TM</w:t>
      </w:r>
      <w:r w:rsidR="00F5066C" w:rsidRPr="009F6B06">
        <w:rPr>
          <w:rFonts w:ascii="Times New Roman" w:hAnsi="Times New Roman" w:cs="Times New Roman"/>
          <w:sz w:val="24"/>
          <w:szCs w:val="24"/>
        </w:rPr>
        <w:t>= 0,05 (W/</w:t>
      </w:r>
      <w:r w:rsidR="00BF0BF7" w:rsidRPr="009F6B06">
        <w:rPr>
          <w:rFonts w:ascii="Times New Roman" w:hAnsi="Times New Roman" w:cs="Times New Roman"/>
          <w:sz w:val="24"/>
          <w:szCs w:val="24"/>
        </w:rPr>
        <w:t>m</w:t>
      </w:r>
      <w:r w:rsidR="00BF0BF7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K) </w:t>
      </w:r>
      <w:r w:rsidR="00F5066C" w:rsidRPr="009F6B06">
        <w:rPr>
          <w:rFonts w:ascii="Times New Roman" w:hAnsi="Times New Roman" w:cs="Times New Roman"/>
          <w:sz w:val="24"/>
          <w:szCs w:val="24"/>
        </w:rPr>
        <w:t>–</w:t>
      </w:r>
      <w:r w:rsidR="00DC406E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za slučaj kada je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most </w:t>
      </w:r>
      <w:r w:rsidR="0085667E" w:rsidRPr="009F6B06">
        <w:rPr>
          <w:rFonts w:ascii="Times New Roman" w:hAnsi="Times New Roman" w:cs="Times New Roman"/>
          <w:sz w:val="24"/>
          <w:szCs w:val="24"/>
        </w:rPr>
        <w:t>projektovan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u skl</w:t>
      </w:r>
      <w:r w:rsidR="003D327D" w:rsidRPr="009F6B06">
        <w:rPr>
          <w:rFonts w:ascii="Times New Roman" w:hAnsi="Times New Roman" w:cs="Times New Roman"/>
          <w:sz w:val="24"/>
          <w:szCs w:val="24"/>
        </w:rPr>
        <w:t>adu sa katalogom dobrih rješenja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 i </w:t>
      </w:r>
    </w:p>
    <w:p w:rsidR="00404580" w:rsidRPr="009F6B06" w:rsidRDefault="00807B33" w:rsidP="0083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Δ</w:t>
      </w:r>
      <w:r w:rsidR="00BF0BF7" w:rsidRPr="009F6B0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F0BF7"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TM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= 0,10 </w:t>
      </w:r>
      <w:r w:rsidR="00DC406E" w:rsidRPr="009F6B06">
        <w:rPr>
          <w:rFonts w:ascii="Times New Roman" w:hAnsi="Times New Roman" w:cs="Times New Roman"/>
          <w:sz w:val="24"/>
          <w:szCs w:val="24"/>
        </w:rPr>
        <w:t>(</w:t>
      </w:r>
      <w:r w:rsidR="00BF0BF7" w:rsidRPr="009F6B06">
        <w:rPr>
          <w:rFonts w:ascii="Times New Roman" w:hAnsi="Times New Roman" w:cs="Times New Roman"/>
          <w:sz w:val="24"/>
          <w:szCs w:val="24"/>
        </w:rPr>
        <w:t>W/m</w:t>
      </w:r>
      <w:r w:rsidR="00BF0BF7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0BF7" w:rsidRPr="009F6B06">
        <w:rPr>
          <w:rFonts w:ascii="Times New Roman" w:hAnsi="Times New Roman" w:cs="Times New Roman"/>
          <w:sz w:val="24"/>
          <w:szCs w:val="24"/>
        </w:rPr>
        <w:t xml:space="preserve">K) - </w:t>
      </w:r>
      <w:r w:rsidR="00F5066C" w:rsidRPr="009F6B06">
        <w:rPr>
          <w:rFonts w:ascii="Times New Roman" w:hAnsi="Times New Roman" w:cs="Times New Roman"/>
          <w:sz w:val="24"/>
          <w:szCs w:val="24"/>
        </w:rPr>
        <w:t>za slučaj</w:t>
      </w:r>
      <w:r w:rsidR="003D327D" w:rsidRPr="009F6B06">
        <w:rPr>
          <w:rFonts w:ascii="Times New Roman" w:hAnsi="Times New Roman" w:cs="Times New Roman"/>
          <w:sz w:val="24"/>
          <w:szCs w:val="24"/>
        </w:rPr>
        <w:t xml:space="preserve"> kada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most nije </w:t>
      </w:r>
      <w:r w:rsidR="0085667E" w:rsidRPr="009F6B06">
        <w:rPr>
          <w:rFonts w:ascii="Times New Roman" w:hAnsi="Times New Roman" w:cs="Times New Roman"/>
          <w:sz w:val="24"/>
          <w:szCs w:val="24"/>
        </w:rPr>
        <w:t>projektovan</w:t>
      </w:r>
      <w:r w:rsidR="00F5066C" w:rsidRPr="009F6B06">
        <w:rPr>
          <w:rFonts w:ascii="Times New Roman" w:hAnsi="Times New Roman" w:cs="Times New Roman"/>
          <w:sz w:val="24"/>
          <w:szCs w:val="24"/>
        </w:rPr>
        <w:t xml:space="preserve"> a u skladu sa katalogom dobrih rješenja.  </w:t>
      </w:r>
    </w:p>
    <w:p w:rsidR="001A277A" w:rsidRPr="009F6B06" w:rsidRDefault="001A277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277A" w:rsidRPr="009F6B06" w:rsidRDefault="001A277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277A" w:rsidRPr="009F6B06" w:rsidRDefault="001A277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277A" w:rsidRPr="009F6B06" w:rsidRDefault="001A277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D146E" w:rsidRPr="009F6B06" w:rsidRDefault="004D146E" w:rsidP="004D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Koeficijent transmisijske izmjene </w:t>
      </w:r>
      <w:r w:rsidR="00B96F10" w:rsidRPr="009F6B06">
        <w:rPr>
          <w:rFonts w:ascii="Times New Roman" w:hAnsi="Times New Roman" w:cs="Times New Roman"/>
          <w:b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658" w:rsidRPr="009F6B06">
        <w:rPr>
          <w:rFonts w:ascii="Times New Roman" w:hAnsi="Times New Roman" w:cs="Times New Roman"/>
          <w:b/>
          <w:bCs/>
          <w:sz w:val="24"/>
          <w:szCs w:val="24"/>
        </w:rPr>
        <w:t>kroz negrijani prostor prema okolini</w:t>
      </w:r>
      <w:r w:rsidR="00071719"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="00770658" w:rsidRPr="009F6B06">
        <w:rPr>
          <w:rFonts w:ascii="Times New Roman" w:hAnsi="Times New Roman" w:cs="Times New Roman"/>
          <w:bCs/>
          <w:sz w:val="24"/>
          <w:szCs w:val="24"/>
          <w:vertAlign w:val="subscript"/>
        </w:rPr>
        <w:t>u</w:t>
      </w:r>
      <w:r w:rsidRPr="009F6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6724" w:rsidRPr="009F6B06">
        <w:rPr>
          <w:rFonts w:ascii="Times New Roman" w:hAnsi="Times New Roman" w:cs="Times New Roman"/>
          <w:bCs/>
          <w:sz w:val="24"/>
          <w:szCs w:val="24"/>
        </w:rPr>
        <w:t>računa se;</w:t>
      </w:r>
    </w:p>
    <w:p w:rsidR="00770658" w:rsidRPr="009F6B06" w:rsidRDefault="00770658" w:rsidP="004D146E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4D146E" w:rsidRPr="009F6B06" w:rsidTr="004D146E">
        <w:trPr>
          <w:jc w:val="center"/>
        </w:trPr>
        <w:tc>
          <w:tcPr>
            <w:tcW w:w="5495" w:type="dxa"/>
            <w:vAlign w:val="center"/>
          </w:tcPr>
          <w:p w:rsidR="004D146E" w:rsidRPr="009F6B06" w:rsidRDefault="00770658" w:rsidP="004D146E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12"/>
                <w:sz w:val="24"/>
                <w:szCs w:val="24"/>
              </w:rPr>
              <w:object w:dxaOrig="1140" w:dyaOrig="360" w14:anchorId="644DECCC">
                <v:shape id="_x0000_i1122" type="#_x0000_t75" style="width:57.75pt;height:18.35pt" o:ole="">
                  <v:imagedata r:id="rId193" o:title=""/>
                </v:shape>
                <o:OLEObject Type="Embed" ProgID="Equation.DSMT4" ShapeID="_x0000_i1122" DrawAspect="Content" ObjectID="_1634713569" r:id="rId194"/>
              </w:object>
            </w:r>
          </w:p>
        </w:tc>
        <w:tc>
          <w:tcPr>
            <w:tcW w:w="992" w:type="dxa"/>
            <w:vAlign w:val="center"/>
          </w:tcPr>
          <w:p w:rsidR="004D146E" w:rsidRPr="009F6B06" w:rsidRDefault="004D146E" w:rsidP="004D146E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4D146E" w:rsidRPr="009F6B06" w:rsidRDefault="004D146E" w:rsidP="004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p w:rsidR="004D146E" w:rsidRPr="009F6B06" w:rsidRDefault="004D146E" w:rsidP="004D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6775"/>
        <w:gridCol w:w="1414"/>
      </w:tblGrid>
      <w:tr w:rsidR="004D146E" w:rsidRPr="009F6B06" w:rsidTr="004D146E">
        <w:tc>
          <w:tcPr>
            <w:tcW w:w="1242" w:type="dxa"/>
            <w:vAlign w:val="center"/>
          </w:tcPr>
          <w:p w:rsidR="004D146E" w:rsidRPr="009F6B06" w:rsidRDefault="00770658" w:rsidP="004D146E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ind w:left="381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faktor smanjenja temperaturne razlike</w:t>
            </w:r>
          </w:p>
        </w:tc>
        <w:tc>
          <w:tcPr>
            <w:tcW w:w="1434" w:type="dxa"/>
            <w:vAlign w:val="center"/>
          </w:tcPr>
          <w:p w:rsidR="004D146E" w:rsidRPr="009F6B06" w:rsidRDefault="004D146E" w:rsidP="00770658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77065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4D146E" w:rsidRPr="009F6B06" w:rsidTr="004D146E">
        <w:tc>
          <w:tcPr>
            <w:tcW w:w="1242" w:type="dxa"/>
            <w:vAlign w:val="center"/>
          </w:tcPr>
          <w:p w:rsidR="004D146E" w:rsidRPr="009F6B06" w:rsidRDefault="00770658" w:rsidP="004D146E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iu</w: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81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transmisijske i ventilacijske izmjene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 između grijanog i negrijanog prostora</w:t>
            </w:r>
          </w:p>
        </w:tc>
        <w:tc>
          <w:tcPr>
            <w:tcW w:w="1434" w:type="dxa"/>
            <w:vAlign w:val="center"/>
          </w:tcPr>
          <w:p w:rsidR="004D146E" w:rsidRPr="009F6B06" w:rsidRDefault="004D146E" w:rsidP="00770658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4D146E" w:rsidRPr="009F6B06" w:rsidRDefault="004D146E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16762" w:rsidRPr="009F6B06" w:rsidRDefault="00A16762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Faktor smanjenja temperaturne razlike računa se prema</w:t>
      </w:r>
      <w:r w:rsidR="002E2544" w:rsidRPr="009F6B06">
        <w:rPr>
          <w:rFonts w:ascii="Times New Roman" w:hAnsi="Times New Roman" w:cs="Times New Roman"/>
          <w:sz w:val="24"/>
          <w:szCs w:val="24"/>
        </w:rPr>
        <w:t xml:space="preserve"> (Slika </w:t>
      </w:r>
      <w:r w:rsidR="00E7164E" w:rsidRPr="009F6B06">
        <w:rPr>
          <w:rFonts w:ascii="Times New Roman" w:hAnsi="Times New Roman" w:cs="Times New Roman"/>
          <w:sz w:val="24"/>
          <w:szCs w:val="24"/>
        </w:rPr>
        <w:t>7.</w:t>
      </w:r>
      <w:r w:rsidR="002E2544" w:rsidRPr="009F6B06">
        <w:rPr>
          <w:rFonts w:ascii="Times New Roman" w:hAnsi="Times New Roman" w:cs="Times New Roman"/>
          <w:sz w:val="24"/>
          <w:szCs w:val="24"/>
        </w:rPr>
        <w:t>1</w:t>
      </w:r>
      <w:r w:rsidR="00E7164E" w:rsidRPr="009F6B06">
        <w:rPr>
          <w:rFonts w:ascii="Times New Roman" w:hAnsi="Times New Roman" w:cs="Times New Roman"/>
          <w:sz w:val="24"/>
          <w:szCs w:val="24"/>
        </w:rPr>
        <w:t>.</w:t>
      </w:r>
      <w:r w:rsidR="002E2544" w:rsidRPr="009F6B06">
        <w:rPr>
          <w:rFonts w:ascii="Times New Roman" w:hAnsi="Times New Roman" w:cs="Times New Roman"/>
          <w:sz w:val="24"/>
          <w:szCs w:val="24"/>
        </w:rPr>
        <w:t>)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</w:p>
    <w:p w:rsidR="00A16762" w:rsidRPr="009F6B06" w:rsidRDefault="00A16762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A16762" w:rsidRPr="009F6B06" w:rsidTr="00DB0020">
        <w:trPr>
          <w:jc w:val="center"/>
        </w:trPr>
        <w:tc>
          <w:tcPr>
            <w:tcW w:w="5495" w:type="dxa"/>
            <w:vAlign w:val="center"/>
          </w:tcPr>
          <w:p w:rsidR="00A16762" w:rsidRPr="009F6B06" w:rsidRDefault="00F462A6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32"/>
                <w:sz w:val="24"/>
                <w:szCs w:val="24"/>
              </w:rPr>
              <w:object w:dxaOrig="4500" w:dyaOrig="720" w14:anchorId="6A16029F">
                <v:shape id="_x0000_i1123" type="#_x0000_t75" style="width:224.85pt;height:35.3pt" o:ole="">
                  <v:imagedata r:id="rId195" o:title=""/>
                </v:shape>
                <o:OLEObject Type="Embed" ProgID="Equation.DSMT4" ShapeID="_x0000_i1123" DrawAspect="Content" ObjectID="_1634713570" r:id="rId196"/>
              </w:object>
            </w:r>
          </w:p>
        </w:tc>
        <w:tc>
          <w:tcPr>
            <w:tcW w:w="992" w:type="dxa"/>
            <w:vAlign w:val="center"/>
          </w:tcPr>
          <w:p w:rsidR="00A16762" w:rsidRPr="009F6B06" w:rsidRDefault="00A16762" w:rsidP="003A4553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A455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A16762" w:rsidRPr="009F6B06" w:rsidRDefault="003A4553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6B06">
        <w:rPr>
          <w:rFonts w:ascii="Times New Roman" w:hAnsi="Times New Roman" w:cs="Times New Roman"/>
          <w:iCs/>
          <w:sz w:val="24"/>
          <w:szCs w:val="24"/>
        </w:rPr>
        <w:t>gdje su:</w:t>
      </w:r>
    </w:p>
    <w:p w:rsidR="003A4553" w:rsidRPr="009F6B06" w:rsidRDefault="003A4553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434"/>
        <w:gridCol w:w="1412"/>
      </w:tblGrid>
      <w:tr w:rsidR="003A4553" w:rsidRPr="009F6B06" w:rsidTr="009B6724">
        <w:tc>
          <w:tcPr>
            <w:tcW w:w="1560" w:type="dxa"/>
          </w:tcPr>
          <w:p w:rsidR="00D4098D" w:rsidRPr="009F6B06" w:rsidRDefault="003A455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ue</w:t>
            </w:r>
          </w:p>
        </w:tc>
        <w:tc>
          <w:tcPr>
            <w:tcW w:w="6434" w:type="dxa"/>
            <w:vAlign w:val="center"/>
          </w:tcPr>
          <w:p w:rsidR="003A4553" w:rsidRPr="009F6B06" w:rsidRDefault="003A4553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transmisijske i ventilacijske izmjene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između negrijanog prostora i okoline</w:t>
            </w:r>
          </w:p>
        </w:tc>
        <w:tc>
          <w:tcPr>
            <w:tcW w:w="1412" w:type="dxa"/>
            <w:vAlign w:val="center"/>
          </w:tcPr>
          <w:p w:rsidR="003A4553" w:rsidRPr="009F6B06" w:rsidRDefault="003A4553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3A4553" w:rsidRPr="009F6B06" w:rsidTr="009B6724">
        <w:tc>
          <w:tcPr>
            <w:tcW w:w="1560" w:type="dxa"/>
          </w:tcPr>
          <w:p w:rsidR="00D4098D" w:rsidRPr="009F6B06" w:rsidRDefault="003A455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r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r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ue</w:t>
            </w:r>
          </w:p>
        </w:tc>
        <w:tc>
          <w:tcPr>
            <w:tcW w:w="6434" w:type="dxa"/>
            <w:vAlign w:val="center"/>
          </w:tcPr>
          <w:p w:rsidR="003A4553" w:rsidRPr="009F6B06" w:rsidRDefault="003A4553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transmisijske izmjene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između grijanog i negrijanog prostora i negrijanog prostora i okoline</w:t>
            </w:r>
          </w:p>
        </w:tc>
        <w:tc>
          <w:tcPr>
            <w:tcW w:w="1412" w:type="dxa"/>
            <w:vAlign w:val="center"/>
          </w:tcPr>
          <w:p w:rsidR="003A4553" w:rsidRPr="009F6B06" w:rsidRDefault="003A4553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3A4553" w:rsidRPr="009F6B06" w:rsidTr="009B6724">
        <w:tc>
          <w:tcPr>
            <w:tcW w:w="1560" w:type="dxa"/>
          </w:tcPr>
          <w:p w:rsidR="00D4098D" w:rsidRPr="009F6B06" w:rsidRDefault="003A455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V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e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ue</w:t>
            </w:r>
          </w:p>
        </w:tc>
        <w:tc>
          <w:tcPr>
            <w:tcW w:w="6434" w:type="dxa"/>
            <w:vAlign w:val="center"/>
          </w:tcPr>
          <w:p w:rsidR="003A4553" w:rsidRPr="009F6B06" w:rsidRDefault="003A4553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ventilacijske izmjene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između grijanog i negrijanog prostora i negrijanog prostora i okoline</w:t>
            </w:r>
          </w:p>
        </w:tc>
        <w:tc>
          <w:tcPr>
            <w:tcW w:w="1412" w:type="dxa"/>
            <w:vAlign w:val="center"/>
          </w:tcPr>
          <w:p w:rsidR="003A4553" w:rsidRPr="009F6B06" w:rsidRDefault="003A4553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A16762" w:rsidRPr="009F6B06" w:rsidRDefault="003860B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6B06">
        <w:rPr>
          <w:rFonts w:ascii="Times New Roman" w:hAnsi="Times New Roman" w:cs="Times New Roman"/>
          <w:iCs/>
          <w:sz w:val="24"/>
          <w:szCs w:val="24"/>
        </w:rPr>
        <w:t xml:space="preserve">Koeficijenti transmisijske izmjene </w:t>
      </w:r>
      <w:r w:rsidR="00B96F10" w:rsidRPr="009F6B06">
        <w:rPr>
          <w:rFonts w:ascii="Times New Roman" w:hAnsi="Times New Roman" w:cs="Times New Roman"/>
          <w:i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iCs/>
          <w:sz w:val="24"/>
          <w:szCs w:val="24"/>
        </w:rPr>
        <w:t>e</w:t>
      </w:r>
      <w:r w:rsidRPr="009F6B06">
        <w:rPr>
          <w:rFonts w:ascii="Times New Roman" w:hAnsi="Times New Roman" w:cs="Times New Roman"/>
          <w:iCs/>
          <w:sz w:val="24"/>
          <w:szCs w:val="24"/>
        </w:rPr>
        <w:t xml:space="preserve"> sadrže sve komponente </w:t>
      </w:r>
      <w:r w:rsidR="003371E8" w:rsidRPr="009F6B06">
        <w:rPr>
          <w:rFonts w:ascii="Times New Roman" w:hAnsi="Times New Roman" w:cs="Times New Roman"/>
          <w:iCs/>
          <w:sz w:val="24"/>
          <w:szCs w:val="24"/>
        </w:rPr>
        <w:t xml:space="preserve">gubitaka prema BAS EN ISO </w:t>
      </w:r>
      <w:r w:rsidR="00E7164E" w:rsidRPr="009F6B06">
        <w:rPr>
          <w:rFonts w:ascii="Times New Roman" w:hAnsi="Times New Roman" w:cs="Times New Roman"/>
          <w:iCs/>
          <w:sz w:val="24"/>
          <w:szCs w:val="24"/>
        </w:rPr>
        <w:t xml:space="preserve">13789 (gubici kroz </w:t>
      </w:r>
      <w:r w:rsidR="00025B20" w:rsidRPr="009F6B06">
        <w:rPr>
          <w:rFonts w:ascii="Times New Roman" w:hAnsi="Times New Roman" w:cs="Times New Roman"/>
          <w:iCs/>
          <w:sz w:val="24"/>
          <w:szCs w:val="24"/>
        </w:rPr>
        <w:t>ovojnicu</w:t>
      </w:r>
      <w:r w:rsidR="00E7164E" w:rsidRPr="009F6B06">
        <w:rPr>
          <w:rFonts w:ascii="Times New Roman" w:hAnsi="Times New Roman" w:cs="Times New Roman"/>
          <w:iCs/>
          <w:sz w:val="24"/>
          <w:szCs w:val="24"/>
        </w:rPr>
        <w:t>, tlo i</w:t>
      </w:r>
      <w:r w:rsidR="003371E8" w:rsidRPr="009F6B06">
        <w:rPr>
          <w:rFonts w:ascii="Times New Roman" w:hAnsi="Times New Roman" w:cs="Times New Roman"/>
          <w:iCs/>
          <w:sz w:val="24"/>
          <w:szCs w:val="24"/>
        </w:rPr>
        <w:t xml:space="preserve"> susjedne </w:t>
      </w:r>
      <w:r w:rsidR="006332E1" w:rsidRPr="009F6B06">
        <w:rPr>
          <w:rFonts w:ascii="Times New Roman" w:hAnsi="Times New Roman" w:cs="Times New Roman"/>
          <w:iCs/>
          <w:sz w:val="24"/>
          <w:szCs w:val="24"/>
        </w:rPr>
        <w:t>zgrad</w:t>
      </w:r>
      <w:r w:rsidR="003371E8" w:rsidRPr="009F6B06">
        <w:rPr>
          <w:rFonts w:ascii="Times New Roman" w:hAnsi="Times New Roman" w:cs="Times New Roman"/>
          <w:iCs/>
          <w:sz w:val="24"/>
          <w:szCs w:val="24"/>
        </w:rPr>
        <w:t xml:space="preserve">e). </w:t>
      </w:r>
    </w:p>
    <w:p w:rsidR="00071719" w:rsidRPr="009F6B06" w:rsidRDefault="00071719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2E2544" w:rsidRPr="009F6B06" w:rsidTr="002E2544">
        <w:tc>
          <w:tcPr>
            <w:tcW w:w="9622" w:type="dxa"/>
          </w:tcPr>
          <w:p w:rsidR="00071719" w:rsidRPr="009F6B06" w:rsidRDefault="002E2544" w:rsidP="002E25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bs-Latn-BA" w:bidi="he-IL"/>
              </w:rPr>
              <w:drawing>
                <wp:inline distT="0" distB="0" distL="0" distR="0">
                  <wp:extent cx="3729090" cy="2174631"/>
                  <wp:effectExtent l="0" t="0" r="508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45" cy="218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719"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E2544" w:rsidRPr="009F6B06" w:rsidRDefault="00071719" w:rsidP="002E25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Slika 7.1. Gubici </w:t>
            </w:r>
            <w:r w:rsidR="00B96F10"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>toplot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>e preko negrijanih prostora u okolinu</w:t>
            </w:r>
          </w:p>
        </w:tc>
      </w:tr>
      <w:tr w:rsidR="002E2544" w:rsidRPr="009F6B06" w:rsidTr="002E2544">
        <w:tc>
          <w:tcPr>
            <w:tcW w:w="9622" w:type="dxa"/>
          </w:tcPr>
          <w:p w:rsidR="002E2544" w:rsidRPr="009F6B06" w:rsidRDefault="002E2544" w:rsidP="00E716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45A96" w:rsidRPr="009F6B06" w:rsidRDefault="00D45A96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51358" w:rsidRPr="009F6B06" w:rsidRDefault="0031719A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Koeficijent ventilacijske izmjene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="00807B33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,ue</w:t>
      </w:r>
      <w:r w:rsidR="00807B33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računa se koristeći sljedeći izraz:</w:t>
      </w:r>
    </w:p>
    <w:p w:rsidR="00B63B8C" w:rsidRPr="009F6B06" w:rsidRDefault="00B63B8C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B63B8C" w:rsidRPr="009F6B06" w:rsidTr="00DB0020">
        <w:trPr>
          <w:jc w:val="center"/>
        </w:trPr>
        <w:tc>
          <w:tcPr>
            <w:tcW w:w="5495" w:type="dxa"/>
            <w:vAlign w:val="center"/>
          </w:tcPr>
          <w:p w:rsidR="00B63B8C" w:rsidRPr="009F6B06" w:rsidRDefault="00F462A6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620" w:dyaOrig="660" w14:anchorId="3BAC0654">
                <v:shape id="_x0000_i1124" type="#_x0000_t75" style="width:81.5pt;height:33.95pt" o:ole="">
                  <v:imagedata r:id="rId198" o:title=""/>
                </v:shape>
                <o:OLEObject Type="Embed" ProgID="Equation.DSMT4" ShapeID="_x0000_i1124" DrawAspect="Content" ObjectID="_1634713571" r:id="rId199"/>
              </w:object>
            </w:r>
          </w:p>
        </w:tc>
        <w:tc>
          <w:tcPr>
            <w:tcW w:w="992" w:type="dxa"/>
            <w:vAlign w:val="center"/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B63B8C" w:rsidRPr="009F6B06" w:rsidRDefault="00B63B8C" w:rsidP="00B63B8C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769"/>
        <w:gridCol w:w="1418"/>
      </w:tblGrid>
      <w:tr w:rsidR="00B63B8C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5C2984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80" w14:anchorId="52CDBC80">
                <v:shape id="_x0000_i1125" type="#_x0000_t75" style="width:17.65pt;height:20.4pt" o:ole="">
                  <v:imagedata r:id="rId200" o:title=""/>
                </v:shape>
                <o:OLEObject Type="Embed" ProgID="Equation.DSMT4" ShapeID="_x0000_i1125" DrawAspect="Content" ObjectID="_1634713572" r:id="rId201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9D26B7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zapremin</w:t>
            </w:r>
            <w:r w:rsidR="00025B2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ski  </w:t>
            </w:r>
            <w:r w:rsidR="005C2984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protok zraka između negrijanog prostora i okoline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5C298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63B8C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00" w:dyaOrig="360" w14:anchorId="4FBBFAD5">
                <v:shape id="_x0000_i1126" type="#_x0000_t75" style="width:15.6pt;height:18.35pt" o:ole="">
                  <v:imagedata r:id="rId202" o:title=""/>
                </v:shape>
                <o:OLEObject Type="Embed" ProgID="Equation.DSMT4" ShapeID="_x0000_i1126" DrawAspect="Content" ObjectID="_1634713573" r:id="rId203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413A19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gustina zraka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63B8C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260" w:dyaOrig="360" w14:anchorId="51FDBC57">
                <v:shape id="_x0000_i1127" type="#_x0000_t75" style="width:12.9pt;height:18.35pt" o:ole="">
                  <v:imagedata r:id="rId204" o:title=""/>
                </v:shape>
                <o:OLEObject Type="Embed" ProgID="Equation.DSMT4" ShapeID="_x0000_i1127" DrawAspect="Content" ObjectID="_1634713574" r:id="rId205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63B8C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ind w:left="37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speci</w:t>
            </w:r>
            <w:r w:rsidR="00413A1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fični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="00413A1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kapacitet zraka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63B8C" w:rsidRPr="009F6B06" w:rsidRDefault="00B63B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(J/kgK)</w:t>
            </w:r>
          </w:p>
        </w:tc>
      </w:tr>
    </w:tbl>
    <w:p w:rsidR="005C2984" w:rsidRPr="009F6B06" w:rsidRDefault="005C2984" w:rsidP="00B63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5C2984" w:rsidRPr="009F6B06" w:rsidRDefault="009B6724" w:rsidP="005C2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Zapreminski protok</w:t>
      </w:r>
      <w:r w:rsidR="005C2984" w:rsidRPr="009F6B06">
        <w:rPr>
          <w:rFonts w:ascii="Times New Roman" w:hAnsi="Times New Roman" w:cs="Times New Roman"/>
          <w:sz w:val="24"/>
          <w:szCs w:val="24"/>
        </w:rPr>
        <w:t xml:space="preserve"> zraka između negrijanog prostora i okoline računa se iz sljedećeg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5C2984" w:rsidRPr="009F6B06">
        <w:rPr>
          <w:rFonts w:ascii="Times New Roman" w:hAnsi="Times New Roman" w:cs="Times New Roman"/>
          <w:sz w:val="24"/>
          <w:szCs w:val="24"/>
        </w:rPr>
        <w:t>izraza:</w:t>
      </w:r>
    </w:p>
    <w:p w:rsidR="005C2984" w:rsidRPr="009F6B06" w:rsidRDefault="005C2984" w:rsidP="005C2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5C2984" w:rsidRPr="009F6B06" w:rsidTr="00DB0020">
        <w:trPr>
          <w:jc w:val="center"/>
        </w:trPr>
        <w:tc>
          <w:tcPr>
            <w:tcW w:w="5495" w:type="dxa"/>
            <w:vAlign w:val="center"/>
          </w:tcPr>
          <w:p w:rsidR="005C2984" w:rsidRPr="009F6B06" w:rsidRDefault="005C2984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100" w:dyaOrig="380" w14:anchorId="568E9844">
                <v:shape id="_x0000_i1128" type="#_x0000_t75" style="width:54.35pt;height:20.4pt" o:ole="">
                  <v:imagedata r:id="rId206" o:title=""/>
                </v:shape>
                <o:OLEObject Type="Embed" ProgID="Equation.DSMT4" ShapeID="_x0000_i1128" DrawAspect="Content" ObjectID="_1634713575" r:id="rId207"/>
              </w:object>
            </w:r>
          </w:p>
        </w:tc>
        <w:tc>
          <w:tcPr>
            <w:tcW w:w="992" w:type="dxa"/>
            <w:vAlign w:val="center"/>
          </w:tcPr>
          <w:p w:rsidR="005C2984" w:rsidRPr="009F6B06" w:rsidRDefault="005C2984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/h)</w:t>
            </w:r>
          </w:p>
        </w:tc>
      </w:tr>
    </w:tbl>
    <w:p w:rsidR="00BB148C" w:rsidRPr="009F6B06" w:rsidRDefault="00BB148C" w:rsidP="00BB148C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779"/>
        <w:gridCol w:w="1407"/>
      </w:tblGrid>
      <w:tr w:rsidR="00BB148C" w:rsidRPr="009F6B06" w:rsidTr="000B7204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B148C" w:rsidRPr="009F6B06" w:rsidRDefault="00BB14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331E26EA">
                <v:shape id="_x0000_i1129" type="#_x0000_t75" style="width:17.65pt;height:18.35pt" o:ole="">
                  <v:imagedata r:id="rId208" o:title=""/>
                </v:shape>
                <o:OLEObject Type="Embed" ProgID="Equation.DSMT4" ShapeID="_x0000_i1129" DrawAspect="Content" ObjectID="_1634713576" r:id="rId209"/>
              </w:objec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9254C9">
            <w:pPr>
              <w:pStyle w:val="ListParagraph"/>
              <w:numPr>
                <w:ilvl w:val="0"/>
                <w:numId w:val="45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zapremina  zraka negrijanog prostora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B148C" w:rsidRPr="009F6B06" w:rsidRDefault="00BB148C" w:rsidP="00BB148C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B148C" w:rsidRPr="009F6B06" w:rsidTr="000B7204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B148C" w:rsidRPr="009F6B06" w:rsidRDefault="008554C8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6E3951D4">
                <v:shape id="_x0000_i1130" type="#_x0000_t75" style="width:17.65pt;height:18.35pt" o:ole="">
                  <v:imagedata r:id="rId210" o:title=""/>
                </v:shape>
                <o:OLEObject Type="Embed" ProgID="Equation.DSMT4" ShapeID="_x0000_i1130" DrawAspect="Content" ObjectID="_1634713577" r:id="rId211"/>
              </w:objec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9254C9">
            <w:pPr>
              <w:pStyle w:val="ListParagraph"/>
              <w:numPr>
                <w:ilvl w:val="0"/>
                <w:numId w:val="45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broj izmjena zraka između negrijanog prostora i okoline (Tabela 7.2.)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B148C" w:rsidRPr="009F6B06" w:rsidRDefault="00BB148C" w:rsidP="00DB0020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-1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9B6724" w:rsidRPr="009F6B06" w:rsidRDefault="009B6724" w:rsidP="000B7204">
      <w:pPr>
        <w:rPr>
          <w:rFonts w:ascii="Times New Roman" w:hAnsi="Times New Roman" w:cs="Times New Roman"/>
          <w:bCs/>
          <w:sz w:val="24"/>
          <w:szCs w:val="24"/>
        </w:rPr>
      </w:pPr>
    </w:p>
    <w:p w:rsidR="000B7204" w:rsidRPr="009F6B06" w:rsidRDefault="000B7204" w:rsidP="000B7204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 xml:space="preserve">Temperatura negrijanog prostora se može </w:t>
      </w:r>
      <w:r w:rsidR="00B96F10" w:rsidRPr="009F6B06">
        <w:rPr>
          <w:rFonts w:ascii="Times New Roman" w:hAnsi="Times New Roman" w:cs="Times New Roman"/>
          <w:bCs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bCs/>
          <w:sz w:val="24"/>
          <w:szCs w:val="24"/>
        </w:rPr>
        <w:t>a</w:t>
      </w:r>
      <w:r w:rsidRPr="009F6B06">
        <w:rPr>
          <w:rFonts w:ascii="Times New Roman" w:hAnsi="Times New Roman" w:cs="Times New Roman"/>
          <w:bCs/>
          <w:sz w:val="24"/>
          <w:szCs w:val="24"/>
        </w:rPr>
        <w:t xml:space="preserve">ti kao: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0B7204" w:rsidRPr="009F6B06" w:rsidTr="00DF1204">
        <w:trPr>
          <w:jc w:val="center"/>
        </w:trPr>
        <w:tc>
          <w:tcPr>
            <w:tcW w:w="5495" w:type="dxa"/>
            <w:vAlign w:val="center"/>
          </w:tcPr>
          <w:p w:rsidR="000B7204" w:rsidRPr="009F6B06" w:rsidRDefault="000B7204" w:rsidP="00DF120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position w:val="-32"/>
                <w:sz w:val="24"/>
                <w:szCs w:val="24"/>
              </w:rPr>
              <w:object w:dxaOrig="4640" w:dyaOrig="780" w14:anchorId="7C8B2325">
                <v:shape id="_x0000_i1131" type="#_x0000_t75" style="width:231.6pt;height:38.7pt" o:ole="">
                  <v:imagedata r:id="rId212" o:title=""/>
                </v:shape>
                <o:OLEObject Type="Embed" ProgID="Equation.DSMT4" ShapeID="_x0000_i1131" DrawAspect="Content" ObjectID="_1634713578" r:id="rId213"/>
              </w:object>
            </w:r>
          </w:p>
        </w:tc>
        <w:tc>
          <w:tcPr>
            <w:tcW w:w="992" w:type="dxa"/>
            <w:vAlign w:val="center"/>
          </w:tcPr>
          <w:p w:rsidR="000B7204" w:rsidRPr="009F6B06" w:rsidRDefault="000B7204" w:rsidP="00DF120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</w:tbl>
    <w:p w:rsidR="000B7204" w:rsidRPr="009F6B06" w:rsidRDefault="000B7204" w:rsidP="000B7204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gdje 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6777"/>
        <w:gridCol w:w="1408"/>
      </w:tblGrid>
      <w:tr w:rsidR="000B7204" w:rsidRPr="009F6B06" w:rsidTr="00DF12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7204" w:rsidRPr="009F6B06" w:rsidRDefault="000B7204" w:rsidP="00DF120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1C412B33">
                <v:shape id="_x0000_i1132" type="#_x0000_t75" style="width:17.65pt;height:18.35pt" o:ole="">
                  <v:imagedata r:id="rId125" o:title=""/>
                </v:shape>
                <o:OLEObject Type="Embed" ProgID="Equation.DSMT4" ShapeID="_x0000_i1132" DrawAspect="Content" ObjectID="_1634713579" r:id="rId21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45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i tok negrijanog prostora od </w:t>
            </w:r>
            <w:r w:rsidR="0077452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unutrašnj</w:t>
            </w:r>
            <w:r w:rsidR="009254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ih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ih izvora ili solarnih dobitaka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B7204" w:rsidRPr="009F6B06" w:rsidRDefault="000B7204" w:rsidP="00DF120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</w:tbl>
    <w:p w:rsidR="00BB148C" w:rsidRPr="009F6B06" w:rsidRDefault="00BB148C" w:rsidP="005C2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6601"/>
        <w:gridCol w:w="1954"/>
      </w:tblGrid>
      <w:tr w:rsidR="008554C8" w:rsidRPr="009F6B06" w:rsidTr="009B6724">
        <w:trPr>
          <w:jc w:val="center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4C8" w:rsidRPr="009F6B06" w:rsidRDefault="009D26B7" w:rsidP="00AD29B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 xml:space="preserve"> 7.2.</w:t>
            </w:r>
            <w:r w:rsidR="008554C8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 xml:space="preserve"> Broj izmjena zraka u </w:t>
            </w:r>
            <w:r w:rsidR="00AD29BC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 xml:space="preserve">ovisnosti o </w:t>
            </w:r>
            <w:r w:rsidR="008554C8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>zrakopropusnosti prostora</w:t>
            </w:r>
          </w:p>
          <w:p w:rsidR="009B6724" w:rsidRPr="009F6B06" w:rsidRDefault="009B6724" w:rsidP="00AD29BC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554C8" w:rsidRPr="009F6B06" w:rsidTr="009B6724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54C8" w:rsidRPr="009F6B06" w:rsidRDefault="008554C8" w:rsidP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Br.</w:t>
            </w:r>
          </w:p>
        </w:tc>
        <w:tc>
          <w:tcPr>
            <w:tcW w:w="6601" w:type="dxa"/>
            <w:tcBorders>
              <w:top w:val="single" w:sz="4" w:space="0" w:color="auto"/>
            </w:tcBorders>
            <w:vAlign w:val="center"/>
          </w:tcPr>
          <w:p w:rsidR="008554C8" w:rsidRPr="009F6B06" w:rsidRDefault="008554C8" w:rsidP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Tip zrakopropusnosti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8554C8" w:rsidRPr="009F6B06" w:rsidRDefault="008554C8" w:rsidP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51AA5DB1">
                <v:shape id="_x0000_i1133" type="#_x0000_t75" style="width:17.65pt;height:18.35pt" o:ole="">
                  <v:imagedata r:id="rId210" o:title=""/>
                </v:shape>
                <o:OLEObject Type="Embed" ProgID="Equation.DSMT4" ShapeID="_x0000_i1133" DrawAspect="Content" ObjectID="_1634713580" r:id="rId215"/>
              </w:object>
            </w:r>
          </w:p>
        </w:tc>
      </w:tr>
      <w:tr w:rsidR="008554C8" w:rsidRPr="009F6B06" w:rsidTr="009B6724">
        <w:trPr>
          <w:trHeight w:val="552"/>
          <w:jc w:val="center"/>
        </w:trPr>
        <w:tc>
          <w:tcPr>
            <w:tcW w:w="851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1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Bez prozora i vrata prema vanjskom okolišu, svi spojevi dobro </w:t>
            </w:r>
            <w:r w:rsidR="000C36D8" w:rsidRPr="009F6B06">
              <w:rPr>
                <w:rFonts w:ascii="Times New Roman" w:hAnsi="Times New Roman" w:cs="Times New Roman"/>
                <w:sz w:val="24"/>
                <w:szCs w:val="24"/>
              </w:rPr>
              <w:t>zaptiveni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, bez ventilacijskih otvora prema vanjskom okolišu</w:t>
            </w:r>
          </w:p>
        </w:tc>
        <w:tc>
          <w:tcPr>
            <w:tcW w:w="1954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0,1</w:t>
            </w:r>
          </w:p>
        </w:tc>
      </w:tr>
      <w:tr w:rsidR="008554C8" w:rsidRPr="009F6B06" w:rsidTr="009B6724">
        <w:trPr>
          <w:trHeight w:val="552"/>
          <w:jc w:val="center"/>
        </w:trPr>
        <w:tc>
          <w:tcPr>
            <w:tcW w:w="851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1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Svi spojevi dobro </w:t>
            </w:r>
            <w:r w:rsidR="000C36D8" w:rsidRPr="009F6B06">
              <w:rPr>
                <w:rFonts w:ascii="Times New Roman" w:hAnsi="Times New Roman" w:cs="Times New Roman"/>
                <w:sz w:val="24"/>
                <w:szCs w:val="24"/>
              </w:rPr>
              <w:t>zaptiveni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, bez ventilacijskih otvora prema vanjskom okolišu</w:t>
            </w:r>
          </w:p>
        </w:tc>
        <w:tc>
          <w:tcPr>
            <w:tcW w:w="1954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8554C8" w:rsidRPr="009F6B06" w:rsidTr="009B6724">
        <w:trPr>
          <w:trHeight w:val="552"/>
          <w:jc w:val="center"/>
        </w:trPr>
        <w:tc>
          <w:tcPr>
            <w:tcW w:w="851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1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Svi spojevi dobro </w:t>
            </w:r>
            <w:r w:rsidR="000C36D8" w:rsidRPr="009F6B06">
              <w:rPr>
                <w:rFonts w:ascii="Times New Roman" w:hAnsi="Times New Roman" w:cs="Times New Roman"/>
                <w:sz w:val="24"/>
                <w:szCs w:val="24"/>
              </w:rPr>
              <w:t>zaptiveni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, mali ventilacijski otvori</w:t>
            </w:r>
          </w:p>
        </w:tc>
        <w:tc>
          <w:tcPr>
            <w:tcW w:w="1954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554C8" w:rsidRPr="009F6B06" w:rsidTr="009B6724">
        <w:trPr>
          <w:trHeight w:val="552"/>
          <w:jc w:val="center"/>
        </w:trPr>
        <w:tc>
          <w:tcPr>
            <w:tcW w:w="851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1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Postoji zrakopropusno</w:t>
            </w:r>
            <w:r w:rsidR="00F462A6"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 zbog pojedinih otvorenih spojeva ili stalnootvorenih ventilacijskih otvora</w:t>
            </w:r>
          </w:p>
        </w:tc>
        <w:tc>
          <w:tcPr>
            <w:tcW w:w="1954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8554C8" w:rsidRPr="009F6B06" w:rsidTr="009B6724">
        <w:trPr>
          <w:trHeight w:val="552"/>
          <w:jc w:val="center"/>
        </w:trPr>
        <w:tc>
          <w:tcPr>
            <w:tcW w:w="851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1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Postoji zrakopropusnost zbog brojnih otvorenih spojeva ili velikih</w:t>
            </w:r>
          </w:p>
          <w:p w:rsidR="00D4098D" w:rsidRPr="009F6B06" w:rsidRDefault="008554C8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ili brojnih stalno otvorenih ventilacijskih otvora</w:t>
            </w:r>
          </w:p>
        </w:tc>
        <w:tc>
          <w:tcPr>
            <w:tcW w:w="1954" w:type="dxa"/>
            <w:vAlign w:val="center"/>
          </w:tcPr>
          <w:p w:rsidR="00D4098D" w:rsidRPr="009F6B06" w:rsidRDefault="008554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10</w:t>
            </w:r>
          </w:p>
        </w:tc>
      </w:tr>
    </w:tbl>
    <w:p w:rsidR="00836305" w:rsidRPr="009F6B06" w:rsidRDefault="00836305" w:rsidP="00836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930BFC" w:rsidRPr="009F6B06" w:rsidRDefault="0064017E" w:rsidP="00E51358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P</w:t>
      </w:r>
      <w:r w:rsidR="00E51358" w:rsidRPr="009F6B06">
        <w:rPr>
          <w:rFonts w:ascii="Times New Roman" w:hAnsi="Times New Roman" w:cs="Times New Roman"/>
          <w:sz w:val="24"/>
          <w:szCs w:val="24"/>
        </w:rPr>
        <w:t xml:space="preserve">rema DIN 18599 pojednostavljeni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4F474A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930BFC" w:rsidRPr="009F6B06">
        <w:rPr>
          <w:rFonts w:ascii="Times New Roman" w:hAnsi="Times New Roman" w:cs="Times New Roman"/>
          <w:sz w:val="24"/>
          <w:szCs w:val="24"/>
        </w:rPr>
        <w:t>za računanje srednje temperature negrijanih prostora je: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30BFC" w:rsidRPr="009F6B06" w:rsidTr="00974AA4">
        <w:trPr>
          <w:jc w:val="center"/>
        </w:trPr>
        <w:tc>
          <w:tcPr>
            <w:tcW w:w="5495" w:type="dxa"/>
            <w:vAlign w:val="center"/>
          </w:tcPr>
          <w:p w:rsidR="00930BFC" w:rsidRPr="009F6B06" w:rsidRDefault="00930BFC" w:rsidP="00974AA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eastAsia="ArialUnicodeMS-WinCharSetFFFF-H" w:cstheme="minorHAnsi"/>
                <w:noProof/>
                <w:position w:val="-12"/>
                <w:sz w:val="24"/>
                <w:szCs w:val="24"/>
              </w:rPr>
              <w:object w:dxaOrig="1939" w:dyaOrig="360" w14:anchorId="337017BC">
                <v:shape id="_x0000_i1134" type="#_x0000_t75" style="width:98.5pt;height:18.35pt" o:ole="">
                  <v:imagedata r:id="rId216" o:title=""/>
                </v:shape>
                <o:OLEObject Type="Embed" ProgID="Equation.DSMT4" ShapeID="_x0000_i1134" DrawAspect="Content" ObjectID="_1634713581" r:id="rId217"/>
              </w:object>
            </w:r>
          </w:p>
        </w:tc>
        <w:tc>
          <w:tcPr>
            <w:tcW w:w="992" w:type="dxa"/>
            <w:vAlign w:val="center"/>
          </w:tcPr>
          <w:p w:rsidR="00930BFC" w:rsidRPr="009F6B06" w:rsidRDefault="00930BFC" w:rsidP="00974AA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(°C)</w:t>
            </w:r>
          </w:p>
        </w:tc>
      </w:tr>
    </w:tbl>
    <w:p w:rsidR="00930BFC" w:rsidRPr="009F6B06" w:rsidRDefault="00930BFC" w:rsidP="00930BFC">
      <w:pPr>
        <w:rPr>
          <w:rFonts w:cstheme="minorHAnsi"/>
          <w:bCs/>
          <w:sz w:val="24"/>
          <w:szCs w:val="24"/>
        </w:rPr>
      </w:pPr>
      <w:r w:rsidRPr="009F6B06">
        <w:rPr>
          <w:rFonts w:cstheme="minorHAnsi"/>
          <w:bCs/>
          <w:sz w:val="24"/>
          <w:szCs w:val="24"/>
        </w:rPr>
        <w:t>gdje 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6783"/>
        <w:gridCol w:w="1402"/>
      </w:tblGrid>
      <w:tr w:rsidR="00930BFC" w:rsidRPr="009F6B06" w:rsidTr="000B7204"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30BFC" w:rsidRPr="009F6B06" w:rsidRDefault="00930BFC" w:rsidP="00974AA4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position w:val="-12"/>
                <w:sz w:val="24"/>
                <w:szCs w:val="24"/>
              </w:rPr>
              <w:object w:dxaOrig="320" w:dyaOrig="360" w14:anchorId="5CD93064">
                <v:shape id="_x0000_i1135" type="#_x0000_t75" style="width:17.65pt;height:18.35pt" o:ole="">
                  <v:imagedata r:id="rId45" o:title=""/>
                </v:shape>
                <o:OLEObject Type="Embed" ProgID="Equation.DSMT4" ShapeID="_x0000_i1135" DrawAspect="Content" ObjectID="_1634713582" r:id="rId218"/>
              </w:objec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930BFC" w:rsidRPr="009F6B06" w:rsidRDefault="00930BFC" w:rsidP="000C36D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faktor </w:t>
            </w:r>
            <w:r w:rsidR="00A8524E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korekcije temperature</w:t>
            </w:r>
            <w:r w:rsidR="00A8524E" w:rsidRPr="009F6B06">
              <w:rPr>
                <w:rFonts w:eastAsia="ArialUnicodeMS-WinCharSetFFFF-H" w:cstheme="minorHAnsi"/>
                <w:noProof/>
                <w:sz w:val="24"/>
                <w:szCs w:val="24"/>
              </w:rPr>
              <w:t xml:space="preserve"> (</w:t>
            </w:r>
            <w:r w:rsidR="009254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Tabela 7.3.)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930BFC" w:rsidRPr="009F6B06" w:rsidRDefault="00930BFC" w:rsidP="00930BFC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(-)</w:t>
            </w:r>
          </w:p>
        </w:tc>
      </w:tr>
    </w:tbl>
    <w:p w:rsidR="000B7204" w:rsidRPr="009F6B06" w:rsidRDefault="000B7204" w:rsidP="00930BFC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iCs/>
          <w:sz w:val="24"/>
          <w:szCs w:val="24"/>
        </w:rPr>
      </w:pPr>
    </w:p>
    <w:p w:rsidR="00930BFC" w:rsidRPr="009F6B06" w:rsidRDefault="009254C9" w:rsidP="00930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9F6B06">
        <w:rPr>
          <w:rFonts w:ascii="Times New Roman" w:eastAsia="Times New Roman,Bold" w:hAnsi="Times New Roman" w:cs="Times New Roman"/>
          <w:b/>
          <w:iCs/>
          <w:sz w:val="24"/>
          <w:szCs w:val="24"/>
        </w:rPr>
        <w:t>Tabela 7.3. Faktor korekcije temperature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56"/>
        <w:gridCol w:w="6112"/>
        <w:gridCol w:w="529"/>
        <w:gridCol w:w="47"/>
        <w:gridCol w:w="482"/>
        <w:gridCol w:w="8"/>
        <w:gridCol w:w="87"/>
        <w:gridCol w:w="434"/>
        <w:gridCol w:w="142"/>
        <w:gridCol w:w="387"/>
        <w:gridCol w:w="16"/>
        <w:gridCol w:w="174"/>
        <w:gridCol w:w="339"/>
        <w:gridCol w:w="237"/>
        <w:gridCol w:w="577"/>
      </w:tblGrid>
      <w:tr w:rsidR="00930BFC" w:rsidRPr="009F6B06" w:rsidTr="009B6724">
        <w:trPr>
          <w:cantSplit/>
          <w:tblHeader/>
        </w:trPr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930BFC" w:rsidRPr="009F6B06" w:rsidRDefault="00930BFC" w:rsidP="00974A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Br.</w:t>
            </w:r>
          </w:p>
        </w:tc>
        <w:tc>
          <w:tcPr>
            <w:tcW w:w="6112" w:type="dxa"/>
            <w:tcBorders>
              <w:top w:val="single" w:sz="4" w:space="0" w:color="auto"/>
            </w:tcBorders>
            <w:vAlign w:val="center"/>
          </w:tcPr>
          <w:p w:rsidR="00930BFC" w:rsidRPr="009F6B06" w:rsidRDefault="00DE2A02" w:rsidP="00DE2A0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Dio </w:t>
            </w:r>
            <w:r w:rsidR="006332E1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zgrad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a za koji se računaju gubici </w:t>
            </w:r>
            <w:r w:rsidR="00B96F10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3459" w:type="dxa"/>
            <w:gridSpan w:val="13"/>
            <w:tcBorders>
              <w:top w:val="single" w:sz="4" w:space="0" w:color="auto"/>
            </w:tcBorders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384E47F">
                <v:shape id="_x0000_i1136" type="#_x0000_t75" style="width:17.65pt;height:18.35pt" o:ole="">
                  <v:imagedata r:id="rId45" o:title=""/>
                </v:shape>
                <o:OLEObject Type="Embed" ProgID="Equation.DSMT4" ShapeID="_x0000_i1136" DrawAspect="Content" ObjectID="_1634713583" r:id="rId219"/>
              </w:object>
            </w:r>
          </w:p>
        </w:tc>
      </w:tr>
      <w:tr w:rsidR="00930BFC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30BFC" w:rsidRPr="009F6B06" w:rsidRDefault="00DE2A0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Vanjski zid, prozor, strop prema okolini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930BFC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30BFC" w:rsidRPr="009F6B06" w:rsidRDefault="00DE2A0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Krov (granica </w:t>
            </w:r>
            <w:r w:rsidR="00B96F10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a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930BFC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30BFC" w:rsidRPr="009F6B06" w:rsidRDefault="00DE2A0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Strop prema negrijanom tavanu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0,8</w:t>
            </w:r>
          </w:p>
        </w:tc>
      </w:tr>
      <w:tr w:rsidR="00930BFC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30BFC" w:rsidRPr="009F6B06" w:rsidRDefault="00804F1F" w:rsidP="00804F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Zidovi i strop prema dovratku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0,8</w:t>
            </w:r>
          </w:p>
        </w:tc>
      </w:tr>
      <w:tr w:rsidR="00930BFC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30BFC" w:rsidRPr="009F6B06" w:rsidRDefault="00DE2A0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Zidovi, podovi i stropovi prema negrijanim dijelovima (osim podruma)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E2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DE2A02" w:rsidRPr="009F6B06" w:rsidTr="009B6724">
        <w:trPr>
          <w:trHeight w:val="354"/>
        </w:trPr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DE2A02" w:rsidRPr="009F6B06" w:rsidRDefault="00DE2A0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D409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071719" w:rsidRPr="009F6B06" w:rsidTr="009B6724">
        <w:trPr>
          <w:trHeight w:val="354"/>
        </w:trPr>
        <w:tc>
          <w:tcPr>
            <w:tcW w:w="1056" w:type="dxa"/>
            <w:vAlign w:val="center"/>
          </w:tcPr>
          <w:p w:rsidR="00071719" w:rsidRPr="009F6B06" w:rsidRDefault="00071719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071719" w:rsidRPr="009F6B06" w:rsidRDefault="00071719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Zidovi i prozori prema negrijanim osunčanim dijelovima sa:</w:t>
            </w:r>
          </w:p>
        </w:tc>
        <w:tc>
          <w:tcPr>
            <w:tcW w:w="3459" w:type="dxa"/>
            <w:gridSpan w:val="13"/>
            <w:vAlign w:val="center"/>
          </w:tcPr>
          <w:p w:rsidR="00071719" w:rsidRPr="009F6B06" w:rsidRDefault="000717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jednostrukim ostakljenjem;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974A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0,8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dvostrukim ostakljenjem;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974A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0,7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974AA4" w:rsidRPr="009F6B06" w:rsidRDefault="00974AA4" w:rsidP="000C36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- </w:t>
            </w:r>
            <w:r w:rsidR="00B96F10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toplotn</w:t>
            </w:r>
            <w:r w:rsidR="000C36D8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om 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izolacijom.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  <w:vMerge w:val="restart"/>
            <w:vAlign w:val="center"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Elementi koji formiraju osnovu </w:t>
            </w:r>
            <w:r w:rsidR="006332E1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zgrad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3459" w:type="dxa"/>
            <w:gridSpan w:val="13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B</w:t>
            </w: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’=</w:t>
            </w:r>
            <w:r w:rsidRPr="009F6B06"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A</w:t>
            </w: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  <w:vertAlign w:val="subscript"/>
              </w:rPr>
              <w:t>G</w:t>
            </w: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/(0,5·</w:t>
            </w:r>
            <w:r w:rsidRPr="009F6B06"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P</w:t>
            </w: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&lt;5 m</w:t>
            </w:r>
          </w:p>
        </w:tc>
        <w:tc>
          <w:tcPr>
            <w:tcW w:w="1066" w:type="dxa"/>
            <w:gridSpan w:val="5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5 do 10 m</w:t>
            </w:r>
          </w:p>
        </w:tc>
        <w:tc>
          <w:tcPr>
            <w:tcW w:w="1327" w:type="dxa"/>
            <w:gridSpan w:val="4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&gt;10 m</w:t>
            </w:r>
          </w:p>
        </w:tc>
      </w:tr>
      <w:tr w:rsidR="009B672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  <w:vMerge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≤1</w:t>
            </w:r>
          </w:p>
        </w:tc>
        <w:tc>
          <w:tcPr>
            <w:tcW w:w="529" w:type="dxa"/>
            <w:gridSpan w:val="2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&gt;1</w:t>
            </w:r>
          </w:p>
        </w:tc>
        <w:tc>
          <w:tcPr>
            <w:tcW w:w="529" w:type="dxa"/>
            <w:gridSpan w:val="3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≤1</w:t>
            </w:r>
          </w:p>
        </w:tc>
        <w:tc>
          <w:tcPr>
            <w:tcW w:w="529" w:type="dxa"/>
            <w:gridSpan w:val="2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&gt;1</w:t>
            </w:r>
          </w:p>
        </w:tc>
        <w:tc>
          <w:tcPr>
            <w:tcW w:w="529" w:type="dxa"/>
            <w:gridSpan w:val="3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≤1</w:t>
            </w:r>
          </w:p>
        </w:tc>
        <w:tc>
          <w:tcPr>
            <w:tcW w:w="814" w:type="dxa"/>
            <w:gridSpan w:val="2"/>
            <w:vAlign w:val="center"/>
          </w:tcPr>
          <w:p w:rsidR="00D4098D" w:rsidRPr="009F6B06" w:rsidRDefault="00925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&gt;1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1" w:type="dxa"/>
            <w:gridSpan w:val="14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Površine grijanog podruma</w:t>
            </w:r>
          </w:p>
        </w:tc>
      </w:tr>
      <w:tr w:rsidR="009B6724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Pod grijanog podruma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0,30</w:t>
            </w:r>
          </w:p>
        </w:tc>
        <w:tc>
          <w:tcPr>
            <w:tcW w:w="577" w:type="dxa"/>
            <w:gridSpan w:val="3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0,45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0,25</w:t>
            </w:r>
          </w:p>
        </w:tc>
        <w:tc>
          <w:tcPr>
            <w:tcW w:w="577" w:type="dxa"/>
            <w:gridSpan w:val="3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0,40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0,20</w:t>
            </w:r>
          </w:p>
        </w:tc>
        <w:tc>
          <w:tcPr>
            <w:tcW w:w="577" w:type="dxa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0,35</w:t>
            </w:r>
          </w:p>
        </w:tc>
      </w:tr>
      <w:tr w:rsidR="009B6724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974AA4" w:rsidRPr="009F6B06" w:rsidRDefault="00974AA4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Zidovi grijanog podruma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0,40</w:t>
            </w:r>
          </w:p>
        </w:tc>
        <w:tc>
          <w:tcPr>
            <w:tcW w:w="577" w:type="dxa"/>
            <w:gridSpan w:val="3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0,60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0,40</w:t>
            </w:r>
          </w:p>
        </w:tc>
        <w:tc>
          <w:tcPr>
            <w:tcW w:w="577" w:type="dxa"/>
            <w:gridSpan w:val="3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0,60</w:t>
            </w:r>
          </w:p>
        </w:tc>
        <w:tc>
          <w:tcPr>
            <w:tcW w:w="576" w:type="dxa"/>
            <w:gridSpan w:val="2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0,40</w:t>
            </w:r>
          </w:p>
        </w:tc>
        <w:tc>
          <w:tcPr>
            <w:tcW w:w="577" w:type="dxa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0,60</w:t>
            </w:r>
          </w:p>
        </w:tc>
      </w:tr>
      <w:tr w:rsidR="00974AA4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1" w:type="dxa"/>
            <w:gridSpan w:val="14"/>
          </w:tcPr>
          <w:p w:rsidR="00974AA4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Objekat ili zona bez podruma</w:t>
            </w:r>
          </w:p>
        </w:tc>
      </w:tr>
      <w:tr w:rsidR="009B6724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877AF2" w:rsidRPr="009F6B06" w:rsidRDefault="00877AF2" w:rsidP="00294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Pod na tlu bez rubne izolacije. Izolacija između poda i zemlje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0,45</w:t>
            </w:r>
          </w:p>
        </w:tc>
        <w:tc>
          <w:tcPr>
            <w:tcW w:w="577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0,6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</w:t>
            </w:r>
          </w:p>
        </w:tc>
        <w:tc>
          <w:tcPr>
            <w:tcW w:w="577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0,25</w:t>
            </w:r>
          </w:p>
        </w:tc>
        <w:tc>
          <w:tcPr>
            <w:tcW w:w="577" w:type="dxa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0,35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1" w:type="dxa"/>
            <w:gridSpan w:val="14"/>
          </w:tcPr>
          <w:p w:rsidR="00877AF2" w:rsidRPr="009F6B06" w:rsidRDefault="009254C9" w:rsidP="000C36D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Pod na tlu sa rubnom izolacijom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lastRenderedPageBreak/>
              <w:t>*</w:t>
            </w:r>
          </w:p>
        </w:tc>
        <w:tc>
          <w:tcPr>
            <w:tcW w:w="6112" w:type="dxa"/>
          </w:tcPr>
          <w:p w:rsidR="00877AF2" w:rsidRPr="009F6B06" w:rsidRDefault="00877AF2" w:rsidP="00974A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5 m široka, horizontalna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0,3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0,25</w:t>
            </w:r>
          </w:p>
        </w:tc>
        <w:tc>
          <w:tcPr>
            <w:tcW w:w="1153" w:type="dxa"/>
            <w:gridSpan w:val="3"/>
          </w:tcPr>
          <w:p w:rsidR="00877AF2" w:rsidRPr="009F6B06" w:rsidRDefault="009254C9" w:rsidP="00974A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877AF2" w:rsidRPr="009F6B06" w:rsidRDefault="00877AF2" w:rsidP="00877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2 m u dubinu, vertikalna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0,25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</w:t>
            </w:r>
          </w:p>
        </w:tc>
        <w:tc>
          <w:tcPr>
            <w:tcW w:w="1153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0,15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1" w:type="dxa"/>
            <w:gridSpan w:val="14"/>
          </w:tcPr>
          <w:p w:rsidR="00877AF2" w:rsidRPr="009F6B06" w:rsidRDefault="009254C9" w:rsidP="00877A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Strop podruma i </w:t>
            </w:r>
            <w:r w:rsidR="00774527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unutrašnj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i zid negrijanog podruma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877AF2" w:rsidRPr="009F6B06" w:rsidRDefault="00C54D45" w:rsidP="00294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S</w:t>
            </w:r>
            <w:r w:rsidR="00877AF2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a izolacijom po obimu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0,55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1153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0,45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877AF2" w:rsidRPr="009F6B06" w:rsidRDefault="00C54D45" w:rsidP="00294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B</w:t>
            </w:r>
            <w:r w:rsidR="00877AF2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ez izolacije po obimu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0,7</w:t>
            </w:r>
          </w:p>
        </w:tc>
        <w:tc>
          <w:tcPr>
            <w:tcW w:w="1153" w:type="dxa"/>
            <w:gridSpan w:val="5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0,65</w:t>
            </w:r>
          </w:p>
        </w:tc>
        <w:tc>
          <w:tcPr>
            <w:tcW w:w="1153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0,55</w:t>
            </w:r>
          </w:p>
        </w:tc>
      </w:tr>
      <w:tr w:rsidR="009B6724" w:rsidRPr="009F6B06" w:rsidTr="009B6724">
        <w:tc>
          <w:tcPr>
            <w:tcW w:w="1056" w:type="dxa"/>
            <w:vAlign w:val="center"/>
          </w:tcPr>
          <w:p w:rsidR="00D4098D" w:rsidRPr="009F6B06" w:rsidRDefault="00877AF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112" w:type="dxa"/>
          </w:tcPr>
          <w:p w:rsidR="00877AF2" w:rsidRPr="009F6B06" w:rsidRDefault="00877AF2" w:rsidP="00877A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Dijelovi </w:t>
            </w:r>
            <w:r w:rsidR="006332E1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zgrad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a grijani od 12 do 18 °C 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0,2</w:t>
            </w:r>
          </w:p>
        </w:tc>
        <w:tc>
          <w:tcPr>
            <w:tcW w:w="577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0,55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0,15</w:t>
            </w:r>
          </w:p>
        </w:tc>
        <w:tc>
          <w:tcPr>
            <w:tcW w:w="577" w:type="dxa"/>
            <w:gridSpan w:val="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76" w:type="dxa"/>
            <w:gridSpan w:val="2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0,1</w:t>
            </w:r>
          </w:p>
        </w:tc>
        <w:tc>
          <w:tcPr>
            <w:tcW w:w="577" w:type="dxa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0,35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</w:tcPr>
          <w:p w:rsidR="00877AF2" w:rsidRPr="009F6B06" w:rsidRDefault="00877AF2" w:rsidP="002946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Izdignuti pod </w:t>
            </w:r>
          </w:p>
        </w:tc>
        <w:tc>
          <w:tcPr>
            <w:tcW w:w="3459" w:type="dxa"/>
            <w:gridSpan w:val="13"/>
          </w:tcPr>
          <w:p w:rsidR="00877AF2" w:rsidRPr="009F6B06" w:rsidRDefault="009254C9" w:rsidP="002946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0,9</w:t>
            </w:r>
          </w:p>
        </w:tc>
      </w:tr>
      <w:tr w:rsidR="00877AF2" w:rsidRPr="009F6B06" w:rsidTr="009B6724">
        <w:tc>
          <w:tcPr>
            <w:tcW w:w="1056" w:type="dxa"/>
            <w:vAlign w:val="center"/>
          </w:tcPr>
          <w:p w:rsidR="00D4098D" w:rsidRPr="009F6B06" w:rsidRDefault="00D4098D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12" w:type="dxa"/>
            <w:vAlign w:val="center"/>
          </w:tcPr>
          <w:p w:rsidR="00877AF2" w:rsidRPr="009F6B06" w:rsidRDefault="00877AF2" w:rsidP="00CC2DDA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*Za sve dijelove na tlu </w:t>
            </w:r>
            <w:r w:rsidR="00CC2DDA"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može se usvojiti </w:t>
            </w: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 xml:space="preserve">(9-16) </w:t>
            </w:r>
          </w:p>
        </w:tc>
        <w:tc>
          <w:tcPr>
            <w:tcW w:w="3459" w:type="dxa"/>
            <w:gridSpan w:val="13"/>
            <w:vAlign w:val="center"/>
          </w:tcPr>
          <w:p w:rsidR="00877AF2" w:rsidRPr="009F6B06" w:rsidRDefault="009254C9" w:rsidP="00CC2DD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0"/>
                <w:szCs w:val="20"/>
              </w:rPr>
              <w:t>0,7</w:t>
            </w:r>
          </w:p>
        </w:tc>
      </w:tr>
    </w:tbl>
    <w:p w:rsidR="00877AF2" w:rsidRPr="009F6B06" w:rsidRDefault="00877AF2" w:rsidP="00877AF2">
      <w:pPr>
        <w:rPr>
          <w:rFonts w:cstheme="minorHAnsi"/>
          <w:sz w:val="24"/>
          <w:szCs w:val="24"/>
        </w:rPr>
      </w:pPr>
    </w:p>
    <w:p w:rsidR="00F5066C" w:rsidRPr="009F6B06" w:rsidRDefault="00B96F10" w:rsidP="00D46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F6B06">
        <w:rPr>
          <w:rFonts w:ascii="Times New Roman" w:hAnsi="Times New Roman" w:cs="Times New Roman"/>
          <w:iCs/>
          <w:sz w:val="24"/>
          <w:szCs w:val="24"/>
        </w:rPr>
        <w:t>Toplot</w:t>
      </w:r>
      <w:r w:rsidR="009254C9" w:rsidRPr="009F6B06">
        <w:rPr>
          <w:rFonts w:ascii="Times New Roman" w:hAnsi="Times New Roman" w:cs="Times New Roman"/>
          <w:iCs/>
          <w:sz w:val="24"/>
          <w:szCs w:val="24"/>
        </w:rPr>
        <w:t>a razmjenjena između grijanih dijelova i okoline se računa prema BAS EN ISO 13370.</w:t>
      </w:r>
    </w:p>
    <w:p w:rsidR="0029461C" w:rsidRPr="009F6B06" w:rsidRDefault="0029461C" w:rsidP="00D46F3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46F3F" w:rsidRPr="009F6B06" w:rsidRDefault="009254C9" w:rsidP="001A277A">
      <w:pPr>
        <w:pStyle w:val="ECAHeading3"/>
        <w:rPr>
          <w:lang w:val="bs-Latn-BA"/>
        </w:rPr>
      </w:pPr>
      <w:bookmarkStart w:id="10" w:name="_Toc21598395"/>
      <w:r w:rsidRPr="009F6B06">
        <w:rPr>
          <w:lang w:val="bs-Latn-BA"/>
        </w:rPr>
        <w:t xml:space="preserve">7.1.2. Ventilacijski gubici </w:t>
      </w:r>
      <w:r w:rsidR="00B96F10" w:rsidRPr="009F6B06">
        <w:rPr>
          <w:lang w:val="bs-Latn-BA"/>
        </w:rPr>
        <w:t>toplot</w:t>
      </w:r>
      <w:r w:rsidRPr="009F6B06">
        <w:rPr>
          <w:lang w:val="bs-Latn-BA"/>
        </w:rPr>
        <w:t>e</w:t>
      </w:r>
      <w:bookmarkEnd w:id="10"/>
    </w:p>
    <w:p w:rsidR="00D46F3F" w:rsidRPr="009F6B06" w:rsidRDefault="004355A0" w:rsidP="00D46F3F">
      <w:pPr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Ventilacijski</w:t>
      </w:r>
      <w:r w:rsidR="00D46F3F" w:rsidRPr="009F6B06">
        <w:rPr>
          <w:rFonts w:ascii="Times New Roman" w:hAnsi="Times New Roman" w:cs="Times New Roman"/>
          <w:noProof/>
          <w:sz w:val="24"/>
          <w:szCs w:val="24"/>
        </w:rPr>
        <w:t xml:space="preserve"> gubici se računaju kao</w:t>
      </w:r>
      <w:r w:rsidR="004D146E" w:rsidRPr="009F6B06">
        <w:rPr>
          <w:rFonts w:ascii="Times New Roman" w:hAnsi="Times New Roman" w:cs="Times New Roman"/>
          <w:noProof/>
          <w:sz w:val="24"/>
          <w:szCs w:val="24"/>
        </w:rPr>
        <w:t xml:space="preserve"> suma infiltracijskih gubitaka, gubitaka </w:t>
      </w:r>
      <w:r w:rsidR="00453BA1" w:rsidRPr="009F6B06">
        <w:rPr>
          <w:rFonts w:ascii="Times New Roman" w:hAnsi="Times New Roman" w:cs="Times New Roman"/>
          <w:noProof/>
          <w:sz w:val="24"/>
          <w:szCs w:val="24"/>
        </w:rPr>
        <w:t xml:space="preserve">usljed prozračivanja </w:t>
      </w:r>
      <w:r w:rsidR="004D146E" w:rsidRPr="009F6B06">
        <w:rPr>
          <w:rFonts w:ascii="Times New Roman" w:hAnsi="Times New Roman" w:cs="Times New Roman"/>
          <w:noProof/>
          <w:sz w:val="24"/>
          <w:szCs w:val="24"/>
        </w:rPr>
        <w:t>zbog otvaranja prozora i mehaničke ventilacije</w:t>
      </w:r>
      <w:r w:rsidR="00D46F3F"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453BA1" w:rsidRPr="009F6B06" w:rsidTr="00DB0020">
        <w:trPr>
          <w:jc w:val="center"/>
        </w:trPr>
        <w:tc>
          <w:tcPr>
            <w:tcW w:w="5495" w:type="dxa"/>
            <w:vAlign w:val="center"/>
          </w:tcPr>
          <w:p w:rsidR="00453BA1" w:rsidRPr="009F6B06" w:rsidRDefault="0013700B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960" w:dyaOrig="380" w14:anchorId="0124695A">
                <v:shape id="_x0000_i1137" type="#_x0000_t75" style="width:148.75pt;height:20.4pt" o:ole="">
                  <v:imagedata r:id="rId220" o:title=""/>
                </v:shape>
                <o:OLEObject Type="Embed" ProgID="Equation.DSMT4" ShapeID="_x0000_i1137" DrawAspect="Content" ObjectID="_1634713584" r:id="rId221"/>
              </w:object>
            </w:r>
          </w:p>
        </w:tc>
        <w:tc>
          <w:tcPr>
            <w:tcW w:w="992" w:type="dxa"/>
            <w:vAlign w:val="center"/>
          </w:tcPr>
          <w:p w:rsidR="00453BA1" w:rsidRPr="009F6B06" w:rsidRDefault="00453BA1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4D146E" w:rsidRPr="009F6B06" w:rsidRDefault="004D146E" w:rsidP="00D46F3F">
      <w:pPr>
        <w:ind w:left="9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3BA1" w:rsidRPr="009F6B06" w:rsidRDefault="00453BA1" w:rsidP="00D46F3F">
      <w:pPr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Takođe, </w:t>
      </w:r>
      <w:r w:rsidR="004355A0" w:rsidRPr="009F6B06">
        <w:rPr>
          <w:rFonts w:ascii="Times New Roman" w:hAnsi="Times New Roman" w:cs="Times New Roman"/>
          <w:noProof/>
          <w:sz w:val="24"/>
          <w:szCs w:val="24"/>
        </w:rPr>
        <w:t>ventilacijski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se mogu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ti koristeći koeficijent </w:t>
      </w:r>
      <w:r w:rsidR="004355A0" w:rsidRPr="009F6B06">
        <w:rPr>
          <w:rFonts w:ascii="Times New Roman" w:hAnsi="Times New Roman" w:cs="Times New Roman"/>
          <w:noProof/>
          <w:sz w:val="24"/>
          <w:szCs w:val="24"/>
        </w:rPr>
        <w:t>ventilacijski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h gubitaka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H</w:t>
      </w:r>
      <w:r w:rsidR="0013700B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V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>, kao</w:t>
      </w:r>
      <w:r w:rsidR="0059239F"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43426" w:rsidRPr="009F6B06" w:rsidTr="00DB0020">
        <w:trPr>
          <w:jc w:val="center"/>
        </w:trPr>
        <w:tc>
          <w:tcPr>
            <w:tcW w:w="5495" w:type="dxa"/>
            <w:vAlign w:val="center"/>
          </w:tcPr>
          <w:p w:rsidR="00943426" w:rsidRPr="009F6B06" w:rsidRDefault="0013700B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4080" w:dyaOrig="660" w14:anchorId="084B653B">
                <v:shape id="_x0000_i1138" type="#_x0000_t75" style="width:207.15pt;height:33.95pt" o:ole="">
                  <v:imagedata r:id="rId222" o:title=""/>
                </v:shape>
                <o:OLEObject Type="Embed" ProgID="Equation.DSMT4" ShapeID="_x0000_i1138" DrawAspect="Content" ObjectID="_1634713585" r:id="rId223"/>
              </w:object>
            </w:r>
          </w:p>
        </w:tc>
        <w:tc>
          <w:tcPr>
            <w:tcW w:w="992" w:type="dxa"/>
            <w:vAlign w:val="center"/>
          </w:tcPr>
          <w:p w:rsidR="00943426" w:rsidRPr="009F6B06" w:rsidRDefault="00943426" w:rsidP="009434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C02609" w:rsidRPr="009F6B06" w:rsidRDefault="00C02609" w:rsidP="00943426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771"/>
        <w:gridCol w:w="1413"/>
      </w:tblGrid>
      <w:tr w:rsidR="00943426" w:rsidRPr="009F6B06" w:rsidTr="004D146E">
        <w:tc>
          <w:tcPr>
            <w:tcW w:w="1242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6946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2"/>
              </w:numPr>
              <w:ind w:left="514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vrijeme trajanja operacije od ukupnog  računskog perioda (ukupno vrijeme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1)</w:t>
            </w:r>
          </w:p>
        </w:tc>
        <w:tc>
          <w:tcPr>
            <w:tcW w:w="1434" w:type="dxa"/>
            <w:vAlign w:val="center"/>
          </w:tcPr>
          <w:p w:rsidR="00943426" w:rsidRPr="009F6B06" w:rsidRDefault="00943426" w:rsidP="009434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453BA1" w:rsidRPr="009F6B06" w:rsidTr="0045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3BA1" w:rsidRPr="009F6B06" w:rsidRDefault="0013700B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440" w:dyaOrig="360" w14:anchorId="4A35A68D">
                <v:shape id="_x0000_i1139" type="#_x0000_t75" style="width:23.1pt;height:18.35pt" o:ole="">
                  <v:imagedata r:id="rId224" o:title=""/>
                </v:shape>
                <o:OLEObject Type="Embed" ProgID="Equation.DSMT4" ShapeID="_x0000_i1139" DrawAspect="Content" ObjectID="_1634713586" r:id="rId225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9254C9">
            <w:pPr>
              <w:pStyle w:val="ListParagraph"/>
              <w:numPr>
                <w:ilvl w:val="0"/>
                <w:numId w:val="2"/>
              </w:numPr>
              <w:ind w:left="514" w:hanging="43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koeficijent ventilacijskih gubitaka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53BA1" w:rsidRPr="009F6B06" w:rsidRDefault="00453BA1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59239F" w:rsidRPr="009F6B06" w:rsidRDefault="0059239F" w:rsidP="00943426">
      <w:pPr>
        <w:rPr>
          <w:rFonts w:ascii="Times New Roman" w:hAnsi="Times New Roman" w:cs="Times New Roman"/>
          <w:sz w:val="24"/>
          <w:szCs w:val="24"/>
        </w:rPr>
      </w:pPr>
    </w:p>
    <w:p w:rsidR="00CE1569" w:rsidRPr="009F6B06" w:rsidRDefault="00CE1569" w:rsidP="00943426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Koeficijent </w:t>
      </w:r>
      <w:r w:rsidR="004355A0" w:rsidRPr="009F6B06">
        <w:rPr>
          <w:rFonts w:ascii="Times New Roman" w:hAnsi="Times New Roman" w:cs="Times New Roman"/>
          <w:sz w:val="24"/>
          <w:szCs w:val="24"/>
        </w:rPr>
        <w:t>ventilacijski</w:t>
      </w:r>
      <w:r w:rsidRPr="009F6B06">
        <w:rPr>
          <w:rFonts w:ascii="Times New Roman" w:hAnsi="Times New Roman" w:cs="Times New Roman"/>
          <w:sz w:val="24"/>
          <w:szCs w:val="24"/>
        </w:rPr>
        <w:t>h gubitaka se može odrediti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CE1569" w:rsidRPr="009F6B06" w:rsidTr="00DB0020">
        <w:trPr>
          <w:jc w:val="center"/>
        </w:trPr>
        <w:tc>
          <w:tcPr>
            <w:tcW w:w="5495" w:type="dxa"/>
            <w:vAlign w:val="center"/>
          </w:tcPr>
          <w:p w:rsidR="00CE1569" w:rsidRPr="009F6B06" w:rsidRDefault="0013700B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120" w:dyaOrig="380" w14:anchorId="4CE3B73C">
                <v:shape id="_x0000_i1140" type="#_x0000_t75" style="width:158.95pt;height:20.4pt" o:ole="">
                  <v:imagedata r:id="rId226" o:title=""/>
                </v:shape>
                <o:OLEObject Type="Embed" ProgID="Equation.DSMT4" ShapeID="_x0000_i1140" DrawAspect="Content" ObjectID="_1634713587" r:id="rId227"/>
              </w:object>
            </w:r>
          </w:p>
        </w:tc>
        <w:tc>
          <w:tcPr>
            <w:tcW w:w="992" w:type="dxa"/>
            <w:vAlign w:val="center"/>
          </w:tcPr>
          <w:p w:rsidR="00CE1569" w:rsidRPr="009F6B06" w:rsidRDefault="00CE1569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CE1569" w:rsidRPr="009F6B06" w:rsidRDefault="00CE1569" w:rsidP="00CE1569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6759"/>
        <w:gridCol w:w="1412"/>
      </w:tblGrid>
      <w:tr w:rsidR="00CE1569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E1569" w:rsidRPr="009F6B06" w:rsidRDefault="00DC4984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60" w:dyaOrig="380" w14:anchorId="08EBB884">
                <v:shape id="_x0000_i1141" type="#_x0000_t75" style="width:33.95pt;height:20.4pt" o:ole="">
                  <v:imagedata r:id="rId79" o:title=""/>
                </v:shape>
                <o:OLEObject Type="Embed" ProgID="Equation.DSMT4" ShapeID="_x0000_i1141" DrawAspect="Content" ObjectID="_1634713588" r:id="rId228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CE1569">
            <w:pPr>
              <w:pStyle w:val="ListParagraph"/>
              <w:numPr>
                <w:ilvl w:val="0"/>
                <w:numId w:val="46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 gubitaka</w:t>
            </w:r>
            <w:r w:rsidR="00DC4984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usljed infiltracije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vanjsko</w:t>
            </w:r>
            <w:r w:rsidR="00E139EA" w:rsidRPr="009F6B0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zraka u grijani prostor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E1569" w:rsidRPr="009F6B06" w:rsidRDefault="00CE1569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E139EA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9EA" w:rsidRPr="009F6B06" w:rsidRDefault="00DC4984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00" w:dyaOrig="380" w14:anchorId="669B864E">
                <v:shape id="_x0000_i1142" type="#_x0000_t75" style="width:40.75pt;height:20.4pt" o:ole="">
                  <v:imagedata r:id="rId81" o:title=""/>
                </v:shape>
                <o:OLEObject Type="Embed" ProgID="Equation.DSMT4" ShapeID="_x0000_i1142" DrawAspect="Content" ObjectID="_1634713589" r:id="rId229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E139EA">
            <w:pPr>
              <w:pStyle w:val="ListParagraph"/>
              <w:numPr>
                <w:ilvl w:val="0"/>
                <w:numId w:val="46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ventilacijski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 gubitaka usljed namjernog prozračivanja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139EA" w:rsidRPr="009F6B06" w:rsidRDefault="00E139EA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CE1569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E1569" w:rsidRPr="009F6B06" w:rsidRDefault="00DC4984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20" w:dyaOrig="380" w14:anchorId="48E96975">
                <v:shape id="_x0000_i1143" type="#_x0000_t75" style="width:40.75pt;height:20.4pt" o:ole="">
                  <v:imagedata r:id="rId77" o:title=""/>
                </v:shape>
                <o:OLEObject Type="Embed" ProgID="Equation.DSMT4" ShapeID="_x0000_i1143" DrawAspect="Content" ObjectID="_1634713590" r:id="rId23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CE1569">
            <w:pPr>
              <w:pStyle w:val="ListParagraph"/>
              <w:numPr>
                <w:ilvl w:val="0"/>
                <w:numId w:val="46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ventilacijski</w:t>
            </w:r>
            <w:r w:rsidR="00E139EA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h gubitaka mehaničke ventilacije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E1569" w:rsidRPr="009F6B06" w:rsidRDefault="00CE1569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CE1569" w:rsidRPr="009F6B06" w:rsidRDefault="00CE1569" w:rsidP="00943426">
      <w:pPr>
        <w:rPr>
          <w:rFonts w:cstheme="minorHAnsi"/>
          <w:sz w:val="24"/>
          <w:szCs w:val="24"/>
        </w:rPr>
      </w:pPr>
    </w:p>
    <w:p w:rsidR="00CC2D01" w:rsidRPr="009F6B06" w:rsidRDefault="00E139EA" w:rsidP="00943426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 xml:space="preserve">Koeficijent </w:t>
      </w:r>
      <w:r w:rsidR="004355A0" w:rsidRPr="009F6B06">
        <w:rPr>
          <w:rFonts w:ascii="Times New Roman" w:hAnsi="Times New Roman" w:cs="Times New Roman"/>
          <w:bCs/>
          <w:sz w:val="24"/>
          <w:szCs w:val="24"/>
        </w:rPr>
        <w:t>ventilacijski</w:t>
      </w:r>
      <w:r w:rsidRPr="009F6B06">
        <w:rPr>
          <w:rFonts w:ascii="Times New Roman" w:hAnsi="Times New Roman" w:cs="Times New Roman"/>
          <w:bCs/>
          <w:sz w:val="24"/>
          <w:szCs w:val="24"/>
        </w:rPr>
        <w:t>h gubitaka usljed infiltracije vanjskog zraka se računa kao: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2B46FA" w:rsidRPr="009F6B06" w:rsidTr="00401842">
        <w:tc>
          <w:tcPr>
            <w:tcW w:w="5495" w:type="dxa"/>
            <w:vAlign w:val="center"/>
          </w:tcPr>
          <w:p w:rsidR="002B46FA" w:rsidRPr="009F6B06" w:rsidRDefault="0013700B" w:rsidP="00401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900" w:dyaOrig="380" w14:anchorId="2DE6E4F7">
                <v:shape id="_x0000_i1144" type="#_x0000_t75" style="width:98.5pt;height:20.4pt" o:ole="">
                  <v:imagedata r:id="rId231" o:title=""/>
                </v:shape>
                <o:OLEObject Type="Embed" ProgID="Equation.DSMT4" ShapeID="_x0000_i1144" DrawAspect="Content" ObjectID="_1634713591" r:id="rId232"/>
              </w:object>
            </w:r>
          </w:p>
        </w:tc>
        <w:tc>
          <w:tcPr>
            <w:tcW w:w="992" w:type="dxa"/>
            <w:vAlign w:val="center"/>
          </w:tcPr>
          <w:p w:rsidR="002B46FA" w:rsidRPr="009F6B06" w:rsidRDefault="002B46FA" w:rsidP="004018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B63B8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2B46FA" w:rsidRPr="009F6B06" w:rsidRDefault="004355A0" w:rsidP="00943426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="002B46FA" w:rsidRPr="009F6B06">
        <w:rPr>
          <w:rFonts w:ascii="Times New Roman" w:hAnsi="Times New Roman" w:cs="Times New Roman"/>
          <w:bCs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768"/>
        <w:gridCol w:w="1418"/>
      </w:tblGrid>
      <w:tr w:rsidR="002B46FA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66B81211">
                <v:shape id="_x0000_i1145" type="#_x0000_t75" style="width:18.35pt;height:18.35pt" o:ole="">
                  <v:imagedata r:id="rId233" o:title=""/>
                </v:shape>
                <o:OLEObject Type="Embed" ProgID="Equation.DSMT4" ShapeID="_x0000_i1145" DrawAspect="Content" ObjectID="_1634713592" r:id="rId23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2B46FA">
            <w:pPr>
              <w:pStyle w:val="ListParagraph"/>
              <w:numPr>
                <w:ilvl w:val="0"/>
                <w:numId w:val="47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broj izmjena zraka usljed infiltracije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2B46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-1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2B46FA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40" w:dyaOrig="279" w14:anchorId="2436BE03">
                <v:shape id="_x0000_i1146" type="#_x0000_t75" style="width:12.9pt;height:12.9pt" o:ole="">
                  <v:imagedata r:id="rId235" o:title=""/>
                </v:shape>
                <o:OLEObject Type="Embed" ProgID="Equation.DSMT4" ShapeID="_x0000_i1146" DrawAspect="Content" ObjectID="_1634713593" r:id="rId236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2B46FA">
            <w:pPr>
              <w:pStyle w:val="ListParagraph"/>
              <w:numPr>
                <w:ilvl w:val="0"/>
                <w:numId w:val="47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zapremina zraka u zoni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2B46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2B46FA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00" w:dyaOrig="360" w14:anchorId="77582719">
                <v:shape id="_x0000_i1147" type="#_x0000_t75" style="width:15.6pt;height:18.35pt" o:ole="">
                  <v:imagedata r:id="rId202" o:title=""/>
                </v:shape>
                <o:OLEObject Type="Embed" ProgID="Equation.DSMT4" ShapeID="_x0000_i1147" DrawAspect="Content" ObjectID="_1634713594" r:id="rId237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9239F">
            <w:pPr>
              <w:pStyle w:val="ListParagraph"/>
              <w:numPr>
                <w:ilvl w:val="0"/>
                <w:numId w:val="47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g</w:t>
            </w:r>
            <w:r w:rsidR="000666DE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usto</w:t>
            </w:r>
            <w:r w:rsidR="00B513F2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ć</w:t>
            </w:r>
            <w:r w:rsidR="000666DE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a </w:t>
            </w:r>
            <w:r w:rsidR="002B46FA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zraka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2B46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2B46FA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D82C52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60" w:dyaOrig="380" w14:anchorId="16EE17AD">
                <v:shape id="_x0000_i1148" type="#_x0000_t75" style="width:18.35pt;height:20.4pt" o:ole="">
                  <v:imagedata r:id="rId238" o:title=""/>
                </v:shape>
                <o:OLEObject Type="Embed" ProgID="Equation.DSMT4" ShapeID="_x0000_i1148" DrawAspect="Content" ObjectID="_1634713595" r:id="rId239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2B46FA">
            <w:pPr>
              <w:pStyle w:val="ListParagraph"/>
              <w:numPr>
                <w:ilvl w:val="0"/>
                <w:numId w:val="47"/>
              </w:numPr>
              <w:ind w:left="37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specifični </w:t>
            </w:r>
            <w:r w:rsidR="00B96F1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kapacitet zraka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B46FA" w:rsidRPr="009F6B06" w:rsidRDefault="002B46FA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(J/kgK)</w:t>
            </w:r>
          </w:p>
        </w:tc>
      </w:tr>
    </w:tbl>
    <w:p w:rsidR="0059239F" w:rsidRPr="009F6B06" w:rsidRDefault="0059239F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1C59DB" w:rsidRPr="009F6B06" w:rsidRDefault="001C59DB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9F6B06">
        <w:rPr>
          <w:rFonts w:ascii="Times New Roman" w:eastAsia="Times New Roman,Bold" w:hAnsi="Times New Roman" w:cs="Times New Roman"/>
          <w:bCs/>
          <w:sz w:val="24"/>
          <w:szCs w:val="24"/>
        </w:rPr>
        <w:t>Broj izmjena zraka uslijed infiltracije ako nema mehaničke ventilacije ili je mehanička ventilacija balansirana</w:t>
      </w:r>
      <w:r w:rsidR="00D30FFC" w:rsidRPr="009F6B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se računa kao:</w:t>
      </w:r>
    </w:p>
    <w:p w:rsidR="00D30FFC" w:rsidRPr="009F6B06" w:rsidRDefault="00D30FFC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D30FFC" w:rsidRPr="009F6B06" w:rsidTr="00DB0020">
        <w:trPr>
          <w:jc w:val="center"/>
        </w:trPr>
        <w:tc>
          <w:tcPr>
            <w:tcW w:w="5495" w:type="dxa"/>
            <w:vAlign w:val="center"/>
          </w:tcPr>
          <w:p w:rsidR="00D30FFC" w:rsidRPr="009F6B06" w:rsidRDefault="00D30FFC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280" w:dyaOrig="360" w14:anchorId="67883907">
                <v:shape id="_x0000_i1149" type="#_x0000_t75" style="width:65.2pt;height:18.35pt" o:ole="">
                  <v:imagedata r:id="rId240" o:title=""/>
                </v:shape>
                <o:OLEObject Type="Embed" ProgID="Equation.DSMT4" ShapeID="_x0000_i1149" DrawAspect="Content" ObjectID="_1634713596" r:id="rId241"/>
              </w:object>
            </w:r>
          </w:p>
        </w:tc>
        <w:tc>
          <w:tcPr>
            <w:tcW w:w="992" w:type="dxa"/>
            <w:vAlign w:val="center"/>
          </w:tcPr>
          <w:p w:rsidR="00D30FFC" w:rsidRPr="009F6B06" w:rsidRDefault="00D30FFC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D30FFC" w:rsidRPr="009F6B06" w:rsidRDefault="00D30FFC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Cs/>
          <w:sz w:val="24"/>
          <w:szCs w:val="24"/>
        </w:rPr>
      </w:pPr>
      <w:r w:rsidRPr="009F6B06">
        <w:rPr>
          <w:rFonts w:ascii="Times New Roman" w:eastAsia="Times New Roman,Bold" w:hAnsi="Times New Roman" w:cs="Times New Roman"/>
          <w:iCs/>
          <w:sz w:val="24"/>
          <w:szCs w:val="24"/>
        </w:rPr>
        <w:t>gdje su:</w:t>
      </w:r>
    </w:p>
    <w:p w:rsidR="00D30FFC" w:rsidRPr="009F6B06" w:rsidRDefault="00D30FFC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772"/>
        <w:gridCol w:w="1409"/>
      </w:tblGrid>
      <w:tr w:rsidR="00D30FFC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30FFC" w:rsidRPr="009F6B06" w:rsidRDefault="00D30FFC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460" w:dyaOrig="360" w14:anchorId="04C9BC9C">
                <v:shape id="_x0000_i1150" type="#_x0000_t75" style="width:26.5pt;height:18.35pt" o:ole="">
                  <v:imagedata r:id="rId21" o:title=""/>
                </v:shape>
                <o:OLEObject Type="Embed" ProgID="Equation.DSMT4" ShapeID="_x0000_i1150" DrawAspect="Content" ObjectID="_1634713597" r:id="rId242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30FF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30"/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broj izmjena zraka usljed infiltracije</w:t>
            </w: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broj izmjena zraka prinametnutoj razlici pritisaka od 50 Pa , mjerena vrijednost ili </w:t>
            </w:r>
            <w:r w:rsidR="009D26B7" w:rsidRPr="009F6B0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7.4</w:t>
            </w:r>
            <w:r w:rsidRPr="009F6B0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30FFC" w:rsidRPr="009F6B06" w:rsidRDefault="00DC5DB7" w:rsidP="00DC498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D30FF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DC498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1/h</w:t>
            </w:r>
            <w:r w:rsidR="00D30FF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30FFC" w:rsidRPr="009F6B06" w:rsidTr="00DB002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30FFC" w:rsidRPr="009F6B06" w:rsidRDefault="00D30FFC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22DC836">
                <v:shape id="_x0000_i1151" type="#_x0000_t75" style="width:17.65pt;height:18.35pt" o:ole="">
                  <v:imagedata r:id="rId47" o:title=""/>
                </v:shape>
                <o:OLEObject Type="Embed" ProgID="Equation.DSMT4" ShapeID="_x0000_i1151" DrawAspect="Content" ObjectID="_1634713598" r:id="rId243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30FFC">
            <w:pPr>
              <w:pStyle w:val="ListParagraph"/>
              <w:numPr>
                <w:ilvl w:val="0"/>
                <w:numId w:val="48"/>
              </w:numPr>
              <w:ind w:left="2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faktori zaštićenosti zgrade od vjetra </w:t>
            </w:r>
            <w:r w:rsidR="009D26B7"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>Tabela</w:t>
            </w: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</w:t>
            </w:r>
            <w:r w:rsidR="00A8524E"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>7.5</w:t>
            </w:r>
            <w:r w:rsidRPr="009F6B06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30FFC" w:rsidRPr="009F6B06" w:rsidRDefault="00D30FFC" w:rsidP="00D30F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D30FFC" w:rsidRPr="009F6B06" w:rsidRDefault="00D30FFC" w:rsidP="001C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7"/>
        <w:gridCol w:w="583"/>
        <w:gridCol w:w="1451"/>
        <w:gridCol w:w="675"/>
        <w:gridCol w:w="1360"/>
      </w:tblGrid>
      <w:tr w:rsidR="008644A0" w:rsidRPr="009F6B06" w:rsidTr="0059239F">
        <w:trPr>
          <w:jc w:val="center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4A0" w:rsidRPr="009F6B06" w:rsidRDefault="009D26B7" w:rsidP="000B7204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 xml:space="preserve"> 7.4</w:t>
            </w:r>
            <w:r w:rsidR="008644A0" w:rsidRPr="009F6B06">
              <w:rPr>
                <w:rFonts w:ascii="Times New Roman" w:eastAsia="Times New Roman,Bold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8644A0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Broj izmjena zraka usljed infiltracije</w:t>
            </w:r>
            <w:r w:rsidR="008644A0" w:rsidRPr="009F6B06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 xml:space="preserve"> broj izmjena zraka </w:t>
            </w:r>
            <w:r w:rsidR="00E646E0"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460" w:dyaOrig="360" w14:anchorId="76966F75">
                <v:shape id="_x0000_i1152" type="#_x0000_t75" style="width:26.5pt;height:18.35pt" o:ole="">
                  <v:imagedata r:id="rId21" o:title=""/>
                </v:shape>
                <o:OLEObject Type="Embed" ProgID="Equation.DSMT4" ShapeID="_x0000_i1152" DrawAspect="Content" ObjectID="_1634713599" r:id="rId244"/>
              </w:object>
            </w:r>
            <w:r w:rsidR="008644A0" w:rsidRPr="009F6B06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pri nametnutoj razlici pritisaka od 50 Pa</w:t>
            </w:r>
          </w:p>
        </w:tc>
      </w:tr>
      <w:tr w:rsidR="008644A0" w:rsidRPr="009F6B06" w:rsidTr="0059239F">
        <w:trPr>
          <w:trHeight w:val="353"/>
          <w:jc w:val="center"/>
        </w:trPr>
        <w:tc>
          <w:tcPr>
            <w:tcW w:w="5337" w:type="dxa"/>
            <w:tcBorders>
              <w:top w:val="single" w:sz="4" w:space="0" w:color="auto"/>
            </w:tcBorders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Klasa zaklonjenosti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Izloženo više od</w:t>
            </w:r>
          </w:p>
          <w:p w:rsidR="008644A0" w:rsidRPr="009F6B06" w:rsidRDefault="008644A0" w:rsidP="004D0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jedne fasade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Izložena jedna</w:t>
            </w:r>
          </w:p>
          <w:p w:rsidR="008644A0" w:rsidRPr="009F6B06" w:rsidRDefault="008644A0" w:rsidP="004D0A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fasada</w:t>
            </w:r>
          </w:p>
        </w:tc>
      </w:tr>
      <w:tr w:rsidR="008644A0" w:rsidRPr="009F6B06" w:rsidTr="0059239F">
        <w:trPr>
          <w:jc w:val="center"/>
        </w:trPr>
        <w:tc>
          <w:tcPr>
            <w:tcW w:w="5337" w:type="dxa"/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Nezaklonjene: zgrade na otvorenom, visoke</w:t>
            </w:r>
          </w:p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zgrade u gradskim centrima</w:t>
            </w:r>
          </w:p>
        </w:tc>
        <w:tc>
          <w:tcPr>
            <w:tcW w:w="2034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2035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0,03</w:t>
            </w:r>
          </w:p>
        </w:tc>
      </w:tr>
      <w:tr w:rsidR="008644A0" w:rsidRPr="009F6B06" w:rsidTr="0059239F">
        <w:trPr>
          <w:jc w:val="center"/>
        </w:trPr>
        <w:tc>
          <w:tcPr>
            <w:tcW w:w="5337" w:type="dxa"/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Srednje zaklonjene: zgrade okružene drvećem ili</w:t>
            </w:r>
          </w:p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drugim zgradama, predgrađa</w:t>
            </w:r>
          </w:p>
        </w:tc>
        <w:tc>
          <w:tcPr>
            <w:tcW w:w="2034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0,07</w:t>
            </w:r>
          </w:p>
        </w:tc>
        <w:tc>
          <w:tcPr>
            <w:tcW w:w="2035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0,02</w:t>
            </w:r>
          </w:p>
        </w:tc>
      </w:tr>
      <w:tr w:rsidR="008644A0" w:rsidRPr="009F6B06" w:rsidTr="0059239F">
        <w:trPr>
          <w:jc w:val="center"/>
        </w:trPr>
        <w:tc>
          <w:tcPr>
            <w:tcW w:w="5337" w:type="dxa"/>
            <w:vAlign w:val="center"/>
          </w:tcPr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Jako zaklonjene: zgrade prosječnih visina u</w:t>
            </w:r>
          </w:p>
          <w:p w:rsidR="008644A0" w:rsidRPr="009F6B06" w:rsidRDefault="008644A0" w:rsidP="008B3F97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gradskim centrima, zgrade u šumama</w:t>
            </w:r>
          </w:p>
        </w:tc>
        <w:tc>
          <w:tcPr>
            <w:tcW w:w="2034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0,04</w:t>
            </w:r>
          </w:p>
        </w:tc>
        <w:tc>
          <w:tcPr>
            <w:tcW w:w="2035" w:type="dxa"/>
            <w:gridSpan w:val="2"/>
            <w:vAlign w:val="center"/>
          </w:tcPr>
          <w:p w:rsidR="008644A0" w:rsidRPr="009F6B06" w:rsidRDefault="008B3F97" w:rsidP="008B3F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iCs/>
                <w:sz w:val="24"/>
                <w:szCs w:val="24"/>
              </w:rPr>
              <w:t>0,01</w:t>
            </w:r>
          </w:p>
        </w:tc>
      </w:tr>
      <w:tr w:rsidR="008644A0" w:rsidRPr="009F6B06" w:rsidTr="004D0A21">
        <w:trPr>
          <w:gridAfter w:val="1"/>
          <w:wAfter w:w="1360" w:type="dxa"/>
          <w:jc w:val="center"/>
        </w:trPr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77A" w:rsidRPr="009F6B06" w:rsidRDefault="001A277A" w:rsidP="0094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44A0" w:rsidRPr="009F6B06" w:rsidRDefault="009D26B7" w:rsidP="0094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7.5</w:t>
            </w:r>
            <w:r w:rsidR="008644A0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96F10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Proračun</w:t>
            </w:r>
            <w:r w:rsidR="008644A0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ske vrijednosti </w:t>
            </w:r>
            <w:r w:rsidR="008644A0" w:rsidRPr="009F6B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="008644A0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="008644A0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netestirane zgrade</w:t>
            </w:r>
          </w:p>
          <w:p w:rsidR="00B513F2" w:rsidRPr="009F6B06" w:rsidRDefault="00B513F2" w:rsidP="009434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4A0" w:rsidRPr="009F6B06" w:rsidTr="00B513F2">
        <w:trPr>
          <w:gridAfter w:val="1"/>
          <w:wAfter w:w="1360" w:type="dxa"/>
          <w:trHeight w:val="436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</w:tcBorders>
            <w:vAlign w:val="center"/>
          </w:tcPr>
          <w:p w:rsidR="00D4098D" w:rsidRPr="009F6B06" w:rsidRDefault="00864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06">
              <w:rPr>
                <w:rFonts w:ascii="Times New Roman" w:eastAsia="Times New Roman,Bold" w:hAnsi="Times New Roman" w:cs="Times New Roman"/>
                <w:bCs/>
                <w:sz w:val="24"/>
                <w:szCs w:val="24"/>
              </w:rPr>
              <w:t>Kategorije za određivanje zrakopropusnosti zgrade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4098D" w:rsidRPr="009F6B06" w:rsidRDefault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50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(1/h)</w:t>
            </w:r>
          </w:p>
        </w:tc>
      </w:tr>
      <w:tr w:rsidR="008644A0" w:rsidRPr="009F6B06" w:rsidTr="004D0A21">
        <w:trPr>
          <w:gridAfter w:val="1"/>
          <w:wAfter w:w="1360" w:type="dxa"/>
          <w:jc w:val="center"/>
        </w:trPr>
        <w:tc>
          <w:tcPr>
            <w:tcW w:w="5920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126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a) 2; b) 1</w:t>
            </w:r>
          </w:p>
        </w:tc>
      </w:tr>
      <w:tr w:rsidR="008644A0" w:rsidRPr="009F6B06" w:rsidTr="004D0A21">
        <w:trPr>
          <w:gridAfter w:val="1"/>
          <w:wAfter w:w="1360" w:type="dxa"/>
          <w:jc w:val="center"/>
        </w:trPr>
        <w:tc>
          <w:tcPr>
            <w:tcW w:w="5920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2126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644A0" w:rsidRPr="009F6B06" w:rsidTr="004D0A21">
        <w:trPr>
          <w:gridAfter w:val="1"/>
          <w:wAfter w:w="1360" w:type="dxa"/>
          <w:jc w:val="center"/>
        </w:trPr>
        <w:tc>
          <w:tcPr>
            <w:tcW w:w="5920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126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644A0" w:rsidRPr="009F6B06" w:rsidTr="004D0A21">
        <w:trPr>
          <w:gridAfter w:val="1"/>
          <w:wAfter w:w="1360" w:type="dxa"/>
          <w:jc w:val="center"/>
        </w:trPr>
        <w:tc>
          <w:tcPr>
            <w:tcW w:w="5920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</w:tcPr>
          <w:p w:rsidR="008644A0" w:rsidRPr="009F6B06" w:rsidRDefault="008644A0" w:rsidP="0086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830F84" w:rsidRPr="009F6B06" w:rsidRDefault="00830F84" w:rsidP="00943426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</w:p>
    <w:p w:rsidR="00D4098D" w:rsidRPr="009F6B06" w:rsidRDefault="004B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>Kategorija I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  <w:r w:rsidR="00B513F2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Zgrade 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kod </w:t>
      </w:r>
      <w:r w:rsidRPr="009F6B06">
        <w:rPr>
          <w:rFonts w:ascii="Times New Roman" w:hAnsi="Times New Roman" w:cs="Times New Roman"/>
          <w:sz w:val="24"/>
          <w:szCs w:val="24"/>
        </w:rPr>
        <w:t>kojih se testiranje zrakopropusnosti izvodi nakon završetka zgrade</w:t>
      </w:r>
    </w:p>
    <w:p w:rsidR="00D4098D" w:rsidRPr="009F6B06" w:rsidRDefault="009254C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zgradi bez mehaničkog uređaja za provjetravanje zahtjev zrakopropusnosti: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50</w:t>
      </w:r>
      <w:r w:rsidRPr="009F6B06">
        <w:rPr>
          <w:rFonts w:ascii="Times New Roman" w:hAnsi="Times New Roman" w:cs="Times New Roman"/>
          <w:sz w:val="24"/>
          <w:szCs w:val="24"/>
        </w:rPr>
        <w:t>≤ 3 (1/h)</w:t>
      </w:r>
    </w:p>
    <w:p w:rsidR="00D4098D" w:rsidRPr="009F6B06" w:rsidRDefault="009254C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zgradi sa mehaničkim uređajem za provjetravanje zahtjev zrakopropusnosti: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9F6B0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50</w:t>
      </w:r>
      <w:r w:rsidRPr="009F6B06">
        <w:rPr>
          <w:rFonts w:ascii="Times New Roman" w:hAnsi="Times New Roman" w:cs="Times New Roman"/>
          <w:sz w:val="24"/>
          <w:szCs w:val="24"/>
        </w:rPr>
        <w:t>≤ 1,5 (1/h)</w:t>
      </w:r>
    </w:p>
    <w:p w:rsidR="00D4098D" w:rsidRPr="009F6B06" w:rsidRDefault="004B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>Kategorija II</w:t>
      </w:r>
      <w:r w:rsidRPr="009F6B06">
        <w:rPr>
          <w:rFonts w:ascii="Times New Roman" w:hAnsi="Times New Roman" w:cs="Times New Roman"/>
          <w:sz w:val="24"/>
          <w:szCs w:val="24"/>
        </w:rPr>
        <w:t>: Zgrade ili dijelovi zgrada koje će tek biti završene, za koje se ne planiraju</w:t>
      </w:r>
      <w:r w:rsidR="00B513F2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raditi testiranja zrakopropusnosti</w:t>
      </w:r>
    </w:p>
    <w:p w:rsidR="00D4098D" w:rsidRPr="009F6B06" w:rsidRDefault="004B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>Kategorija III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  <w:r w:rsidR="00B513F2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Zgrade koje ne spadaju u kategorije </w:t>
      </w:r>
      <w:r w:rsidRPr="009F6B06">
        <w:rPr>
          <w:rFonts w:ascii="Times New Roman" w:hAnsi="Times New Roman" w:cs="Times New Roman"/>
          <w:bCs/>
          <w:sz w:val="24"/>
          <w:szCs w:val="24"/>
        </w:rPr>
        <w:t xml:space="preserve">I, II </w:t>
      </w:r>
      <w:r w:rsidRPr="009F6B06">
        <w:rPr>
          <w:rFonts w:ascii="Times New Roman" w:hAnsi="Times New Roman" w:cs="Times New Roman"/>
          <w:sz w:val="24"/>
          <w:szCs w:val="24"/>
        </w:rPr>
        <w:t xml:space="preserve">ni </w:t>
      </w:r>
      <w:r w:rsidRPr="009F6B06">
        <w:rPr>
          <w:rFonts w:ascii="Times New Roman" w:hAnsi="Times New Roman" w:cs="Times New Roman"/>
          <w:bCs/>
          <w:sz w:val="24"/>
          <w:szCs w:val="24"/>
        </w:rPr>
        <w:t>IV</w:t>
      </w:r>
    </w:p>
    <w:p w:rsidR="00D4098D" w:rsidRPr="009F6B06" w:rsidRDefault="004B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>Kategorija IV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  <w:r w:rsidR="00B513F2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Zgrade s očitim otvorima kroz koje slobodno ulazi zrak, kao što su pukotine u ovojnici zgrade.</w:t>
      </w:r>
    </w:p>
    <w:p w:rsidR="000B7204" w:rsidRPr="009F6B06" w:rsidRDefault="000B7204" w:rsidP="00943426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</w:p>
    <w:p w:rsidR="004D0A21" w:rsidRPr="009F6B06" w:rsidRDefault="004D0A21" w:rsidP="00943426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Ukoliko se vrši procjena broja izmjena zraka uslijed infiltracije za</w:t>
      </w:r>
      <w:r w:rsidR="00D3414D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postojeće 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stambene </w:t>
      </w:r>
      <w:r w:rsidR="006332E1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zgrad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e u funkciji od </w:t>
      </w:r>
      <w:r w:rsidR="000448C9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zaptivenosti i položaja </w:t>
      </w:r>
      <w:r w:rsidR="006332E1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zgrad</w:t>
      </w:r>
      <w:r w:rsidR="000448C9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, može se koristiti </w:t>
      </w:r>
      <w:r w:rsidR="009D26B7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Tabela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 </w:t>
      </w:r>
      <w:r w:rsidR="00A8524E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7.6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.</w:t>
      </w:r>
    </w:p>
    <w:p w:rsidR="000B7204" w:rsidRPr="009F6B06" w:rsidRDefault="000B7204" w:rsidP="000B7204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Koeficijent </w:t>
      </w:r>
      <w:r w:rsidR="004355A0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ventilacijski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h gubitaka usljed namjernog prozračivanja računa se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0B7204" w:rsidRPr="009F6B06" w:rsidTr="00DF1204">
        <w:trPr>
          <w:jc w:val="center"/>
        </w:trPr>
        <w:tc>
          <w:tcPr>
            <w:tcW w:w="5495" w:type="dxa"/>
            <w:vAlign w:val="center"/>
          </w:tcPr>
          <w:p w:rsidR="000B7204" w:rsidRPr="009F6B06" w:rsidRDefault="000B7204" w:rsidP="00DF12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960" w:dyaOrig="380" w14:anchorId="130272FC">
                <v:shape id="_x0000_i1153" type="#_x0000_t75" style="width:98.5pt;height:20.4pt" o:ole="">
                  <v:imagedata r:id="rId245" o:title=""/>
                </v:shape>
                <o:OLEObject Type="Embed" ProgID="Equation.DSMT4" ShapeID="_x0000_i1153" DrawAspect="Content" ObjectID="_1634713600" r:id="rId246"/>
              </w:object>
            </w:r>
          </w:p>
        </w:tc>
        <w:tc>
          <w:tcPr>
            <w:tcW w:w="992" w:type="dxa"/>
            <w:vAlign w:val="center"/>
          </w:tcPr>
          <w:p w:rsidR="000B7204" w:rsidRPr="009F6B06" w:rsidRDefault="000B7204" w:rsidP="00DF12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0B7204" w:rsidRPr="009F6B06" w:rsidRDefault="000B7204" w:rsidP="000B7204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gdje je:</w:t>
      </w:r>
    </w:p>
    <w:p w:rsidR="00B513F2" w:rsidRPr="009F6B06" w:rsidRDefault="00B513F2" w:rsidP="00B513F2">
      <w:pPr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20" w:dyaOrig="360" w14:anchorId="24C3D337">
          <v:shape id="_x0000_i1154" type="#_x0000_t75" style="width:21.75pt;height:18.35pt" o:ole="">
            <v:imagedata r:id="rId247" o:title=""/>
          </v:shape>
          <o:OLEObject Type="Embed" ProgID="Equation.DSMT4" ShapeID="_x0000_i1154" DrawAspect="Content" ObjectID="_1634713601" r:id="rId248"/>
        </w:object>
      </w:r>
      <w:r w:rsidRPr="009F6B06">
        <w:rPr>
          <w:rFonts w:ascii="Times New Roman" w:hAnsi="Times New Roman" w:cs="Times New Roman"/>
          <w:bCs/>
          <w:sz w:val="24"/>
          <w:szCs w:val="24"/>
        </w:rPr>
        <w:t>-</w:t>
      </w:r>
      <w:r w:rsidRPr="009F6B06">
        <w:rPr>
          <w:rFonts w:ascii="Times New Roman" w:hAnsi="Times New Roman" w:cs="Times New Roman"/>
          <w:bCs/>
          <w:sz w:val="24"/>
          <w:szCs w:val="24"/>
        </w:rPr>
        <w:tab/>
        <w:t>broj izmjena zraka usljed otvaranja prozora, Tabela 7.7.</w:t>
      </w:r>
      <w:r w:rsidRPr="009F6B06">
        <w:rPr>
          <w:rFonts w:ascii="Times New Roman" w:hAnsi="Times New Roman" w:cs="Times New Roman"/>
          <w:bCs/>
          <w:sz w:val="24"/>
          <w:szCs w:val="24"/>
        </w:rPr>
        <w:tab/>
        <w:t>(h-1)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4D0A21" w:rsidRPr="009F6B06" w:rsidTr="00B513F2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A21" w:rsidRPr="009F6B06" w:rsidRDefault="009D26B7" w:rsidP="00A8524E">
            <w:pPr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 xml:space="preserve"> 7.6</w:t>
            </w:r>
            <w:r w:rsidR="000448C9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="004D0A21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Broj izmjena zraka uslijed infiltracije</w:t>
            </w:r>
            <w:r w:rsidR="00111832"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32C1DF34">
                <v:shape id="_x0000_i1155" type="#_x0000_t75" style="width:18.35pt;height:18.35pt" o:ole="">
                  <v:imagedata r:id="rId249" o:title=""/>
                </v:shape>
                <o:OLEObject Type="Embed" ProgID="Equation.DSMT4" ShapeID="_x0000_i1155" DrawAspect="Content" ObjectID="_1634713602" r:id="rId250"/>
              </w:object>
            </w:r>
          </w:p>
        </w:tc>
      </w:tr>
      <w:tr w:rsidR="003371E8" w:rsidRPr="009F6B06" w:rsidTr="00B513F2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3371E8" w:rsidRPr="009F6B06" w:rsidRDefault="003371E8" w:rsidP="00943426">
            <w:pPr>
              <w:spacing w:after="200" w:line="276" w:lineRule="auto"/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Višestamben</w:t>
            </w:r>
            <w:r w:rsidR="004355A0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332E1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zgrad</w:t>
            </w:r>
            <w:r w:rsidR="004355A0" w:rsidRPr="009F6B06">
              <w:rPr>
                <w:rFonts w:ascii="Times New Roman" w:eastAsia="ArialUnicodeMS-WinCharSetFFFF-H" w:hAnsi="Times New Roman" w:cs="Times New Roman"/>
                <w:b/>
                <w:noProof/>
                <w:sz w:val="24"/>
                <w:szCs w:val="24"/>
              </w:rPr>
              <w:t>e</w:t>
            </w:r>
          </w:p>
        </w:tc>
      </w:tr>
      <w:tr w:rsidR="004D0A21" w:rsidRPr="009F6B06" w:rsidTr="00B513F2">
        <w:trPr>
          <w:jc w:val="center"/>
        </w:trPr>
        <w:tc>
          <w:tcPr>
            <w:tcW w:w="3828" w:type="dxa"/>
          </w:tcPr>
          <w:p w:rsidR="004D0A21" w:rsidRPr="009F6B06" w:rsidRDefault="004D0A21" w:rsidP="00943426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Izloženost fasade vjetru </w:t>
            </w:r>
          </w:p>
        </w:tc>
        <w:tc>
          <w:tcPr>
            <w:tcW w:w="2905" w:type="dxa"/>
            <w:gridSpan w:val="3"/>
            <w:vAlign w:val="center"/>
          </w:tcPr>
          <w:p w:rsidR="00D4098D" w:rsidRPr="009F6B06" w:rsidRDefault="004D0A21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Više od jedne fasade</w:t>
            </w:r>
          </w:p>
        </w:tc>
        <w:tc>
          <w:tcPr>
            <w:tcW w:w="2906" w:type="dxa"/>
            <w:gridSpan w:val="3"/>
            <w:vAlign w:val="center"/>
          </w:tcPr>
          <w:p w:rsidR="00D4098D" w:rsidRPr="009F6B06" w:rsidRDefault="004D0A21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Samo jedna fasada</w:t>
            </w:r>
          </w:p>
        </w:tc>
      </w:tr>
      <w:tr w:rsidR="00B513F2" w:rsidRPr="009F6B06" w:rsidTr="00B513F2">
        <w:trPr>
          <w:jc w:val="center"/>
        </w:trPr>
        <w:tc>
          <w:tcPr>
            <w:tcW w:w="3828" w:type="dxa"/>
          </w:tcPr>
          <w:p w:rsidR="000448C9" w:rsidRPr="009F6B06" w:rsidRDefault="000448C9" w:rsidP="000448C9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Zaptivenost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Loša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Srednja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Dobra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Loša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Srednja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Dobra</w:t>
            </w:r>
          </w:p>
        </w:tc>
      </w:tr>
      <w:tr w:rsidR="00B513F2" w:rsidRPr="009F6B06" w:rsidTr="00B513F2">
        <w:trPr>
          <w:jc w:val="center"/>
        </w:trPr>
        <w:tc>
          <w:tcPr>
            <w:tcW w:w="3828" w:type="dxa"/>
          </w:tcPr>
          <w:p w:rsidR="004D0A21" w:rsidRPr="009F6B06" w:rsidRDefault="000448C9" w:rsidP="00943426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Otvoren položaj </w:t>
            </w:r>
            <w:r w:rsidR="006332E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zgrad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1,2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0,7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B513F2" w:rsidRPr="009F6B06" w:rsidTr="00B513F2">
        <w:trPr>
          <w:jc w:val="center"/>
        </w:trPr>
        <w:tc>
          <w:tcPr>
            <w:tcW w:w="3828" w:type="dxa"/>
          </w:tcPr>
          <w:p w:rsidR="004D0A21" w:rsidRPr="009F6B06" w:rsidRDefault="000448C9" w:rsidP="00943426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Umjereno zaklonjen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0,9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0,7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B513F2" w:rsidRPr="009F6B06" w:rsidTr="00B513F2">
        <w:trPr>
          <w:jc w:val="center"/>
        </w:trPr>
        <w:tc>
          <w:tcPr>
            <w:tcW w:w="3828" w:type="dxa"/>
          </w:tcPr>
          <w:p w:rsidR="004D0A21" w:rsidRPr="009F6B06" w:rsidRDefault="000448C9" w:rsidP="00943426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Veoma zaklonjen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8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969" w:type="dxa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0448C9" w:rsidRPr="009F6B06" w:rsidTr="00B513F2">
        <w:trPr>
          <w:jc w:val="center"/>
        </w:trPr>
        <w:tc>
          <w:tcPr>
            <w:tcW w:w="9639" w:type="dxa"/>
            <w:gridSpan w:val="7"/>
          </w:tcPr>
          <w:p w:rsidR="000448C9" w:rsidRPr="009F6B06" w:rsidRDefault="003371E8" w:rsidP="003371E8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</w:t>
            </w:r>
            <w:r w:rsidR="000448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tamben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 </w:t>
            </w:r>
            <w:r w:rsidR="006332E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zgrad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e</w:t>
            </w:r>
            <w:r w:rsidR="000448C9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/porodične kuće</w:t>
            </w:r>
          </w:p>
        </w:tc>
      </w:tr>
      <w:tr w:rsidR="000448C9" w:rsidRPr="009F6B06" w:rsidTr="00B513F2">
        <w:trPr>
          <w:jc w:val="center"/>
        </w:trPr>
        <w:tc>
          <w:tcPr>
            <w:tcW w:w="3828" w:type="dxa"/>
          </w:tcPr>
          <w:p w:rsidR="000448C9" w:rsidRPr="009F6B06" w:rsidRDefault="000448C9" w:rsidP="00D95341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Zaptivenost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Loša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Srednja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Dobra</w:t>
            </w:r>
          </w:p>
        </w:tc>
      </w:tr>
      <w:tr w:rsidR="000448C9" w:rsidRPr="009F6B06" w:rsidTr="00B513F2">
        <w:trPr>
          <w:jc w:val="center"/>
        </w:trPr>
        <w:tc>
          <w:tcPr>
            <w:tcW w:w="3828" w:type="dxa"/>
          </w:tcPr>
          <w:p w:rsidR="000448C9" w:rsidRPr="009F6B06" w:rsidRDefault="000448C9" w:rsidP="00D95341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 xml:space="preserve">Otvoren položaj </w:t>
            </w:r>
            <w:r w:rsidR="006332E1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zgrad</w:t>
            </w:r>
            <w:r w:rsidR="004355A0"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1,5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0,8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0448C9" w:rsidRPr="009F6B06" w:rsidTr="00B513F2">
        <w:trPr>
          <w:jc w:val="center"/>
        </w:trPr>
        <w:tc>
          <w:tcPr>
            <w:tcW w:w="3828" w:type="dxa"/>
          </w:tcPr>
          <w:p w:rsidR="000448C9" w:rsidRPr="009F6B06" w:rsidRDefault="000448C9" w:rsidP="00D95341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Umjereno zaklonjen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1,1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0,6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0448C9" w:rsidRPr="009F6B06" w:rsidTr="00B513F2">
        <w:trPr>
          <w:jc w:val="center"/>
        </w:trPr>
        <w:tc>
          <w:tcPr>
            <w:tcW w:w="3828" w:type="dxa"/>
          </w:tcPr>
          <w:p w:rsidR="000448C9" w:rsidRPr="009F6B06" w:rsidRDefault="000448C9" w:rsidP="00D95341">
            <w:pPr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Veoma zaklonjen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0,76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1937" w:type="dxa"/>
            <w:gridSpan w:val="2"/>
            <w:vAlign w:val="center"/>
          </w:tcPr>
          <w:p w:rsidR="00D4098D" w:rsidRPr="009F6B06" w:rsidRDefault="000448C9">
            <w:pPr>
              <w:jc w:val="center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  <w:t>0,5</w:t>
            </w:r>
          </w:p>
        </w:tc>
      </w:tr>
    </w:tbl>
    <w:p w:rsidR="000448C9" w:rsidRPr="009F6B06" w:rsidRDefault="000448C9" w:rsidP="00D3414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685"/>
      </w:tblGrid>
      <w:tr w:rsidR="00FC4A59" w:rsidRPr="009F6B06" w:rsidTr="000B7204">
        <w:trPr>
          <w:jc w:val="center"/>
        </w:trPr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A59" w:rsidRPr="009F6B06" w:rsidRDefault="009D26B7" w:rsidP="00A852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Tabela</w:t>
            </w:r>
            <w:r w:rsidR="00FC4A59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524E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  <w:r w:rsidR="00FC4A59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8381F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Orij</w:t>
            </w:r>
            <w:r w:rsidR="000666DE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entacijske</w:t>
            </w:r>
            <w:r w:rsidR="00FC4A59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vrijednosti za broj izmjena zraka</w:t>
            </w:r>
          </w:p>
        </w:tc>
      </w:tr>
      <w:tr w:rsidR="00FC4A59" w:rsidRPr="009F6B06" w:rsidTr="00B513F2">
        <w:trPr>
          <w:trHeight w:val="556"/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D4098D" w:rsidRPr="009F6B06" w:rsidRDefault="00FC4A5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Položaj krila, prozora i vrata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4098D" w:rsidRPr="009F6B06" w:rsidRDefault="00FC4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izmjena zraka </w:t>
            </w:r>
            <w:r w:rsidRPr="009F6B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 w:rsidR="00AF72A7"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win</w:t>
            </w:r>
            <w:r w:rsidRPr="009F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(1/h)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FC4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Prozor </w:t>
            </w:r>
            <w:r w:rsidR="00D35EBD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otklopljen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, vrata zatvorena</w:t>
            </w:r>
          </w:p>
        </w:tc>
        <w:tc>
          <w:tcPr>
            <w:tcW w:w="3685" w:type="dxa"/>
            <w:vAlign w:val="center"/>
          </w:tcPr>
          <w:p w:rsidR="00FC4A59" w:rsidRPr="009F6B06" w:rsidRDefault="00FC4A59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0-0,5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FC4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Prozor o</w:t>
            </w:r>
            <w:r w:rsidR="00D35EBD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tklopljen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, rolete spuštene</w:t>
            </w:r>
          </w:p>
        </w:tc>
        <w:tc>
          <w:tcPr>
            <w:tcW w:w="3685" w:type="dxa"/>
            <w:vAlign w:val="center"/>
          </w:tcPr>
          <w:p w:rsidR="00FC4A59" w:rsidRPr="009F6B06" w:rsidRDefault="00FC4A59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3 – 1,5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FC4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Prozor </w:t>
            </w:r>
            <w:r w:rsidR="00D35EBD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otklopljen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 roleti</w:t>
            </w:r>
          </w:p>
        </w:tc>
        <w:tc>
          <w:tcPr>
            <w:tcW w:w="3685" w:type="dxa"/>
            <w:vAlign w:val="center"/>
          </w:tcPr>
          <w:p w:rsidR="00FC4A59" w:rsidRPr="009F6B06" w:rsidRDefault="00FC4A59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0,8 - 4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D35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Prozor poluotvoren</w:t>
            </w:r>
          </w:p>
        </w:tc>
        <w:tc>
          <w:tcPr>
            <w:tcW w:w="3685" w:type="dxa"/>
            <w:vAlign w:val="center"/>
          </w:tcPr>
          <w:p w:rsidR="00FC4A59" w:rsidRPr="009F6B06" w:rsidRDefault="00D35EBD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5 - 10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D35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Prozor potpuno otvoren</w:t>
            </w:r>
          </w:p>
        </w:tc>
        <w:tc>
          <w:tcPr>
            <w:tcW w:w="3685" w:type="dxa"/>
            <w:vAlign w:val="center"/>
          </w:tcPr>
          <w:p w:rsidR="00FC4A59" w:rsidRPr="009F6B06" w:rsidRDefault="00D35EBD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9-15</w:t>
            </w:r>
          </w:p>
        </w:tc>
      </w:tr>
      <w:tr w:rsidR="00FC4A59" w:rsidRPr="009F6B06" w:rsidTr="00B513F2">
        <w:trPr>
          <w:jc w:val="center"/>
        </w:trPr>
        <w:tc>
          <w:tcPr>
            <w:tcW w:w="3936" w:type="dxa"/>
            <w:vAlign w:val="center"/>
          </w:tcPr>
          <w:p w:rsidR="00D4098D" w:rsidRPr="009F6B06" w:rsidRDefault="00D35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Prozor i vrata potpuno otvoreni (poprečno </w:t>
            </w:r>
            <w:r w:rsidR="00B513F2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provjetravanje)</w:t>
            </w:r>
          </w:p>
        </w:tc>
        <w:tc>
          <w:tcPr>
            <w:tcW w:w="3685" w:type="dxa"/>
            <w:vAlign w:val="center"/>
          </w:tcPr>
          <w:p w:rsidR="00FC4A59" w:rsidRPr="009F6B06" w:rsidRDefault="00D35EBD" w:rsidP="00FC4A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približno 40 </w:t>
            </w:r>
          </w:p>
        </w:tc>
      </w:tr>
    </w:tbl>
    <w:p w:rsidR="00FC4A59" w:rsidRPr="009F6B06" w:rsidRDefault="00FC4A59" w:rsidP="009434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0F84" w:rsidRPr="009F6B06" w:rsidRDefault="004F4CE9" w:rsidP="004F4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9F6B06">
        <w:rPr>
          <w:rFonts w:ascii="Times New Roman" w:eastAsia="Times New Roman,Bold" w:hAnsi="Times New Roman" w:cs="Times New Roman"/>
          <w:bCs/>
          <w:sz w:val="24"/>
          <w:szCs w:val="24"/>
        </w:rPr>
        <w:t>U slučaju kad nema mehaničke ventilacije</w:t>
      </w:r>
      <w:r w:rsidR="00D46F11" w:rsidRPr="009F6B06">
        <w:rPr>
          <w:rFonts w:ascii="Times New Roman" w:eastAsia="Times New Roman,Bold" w:hAnsi="Times New Roman" w:cs="Times New Roman"/>
          <w:bCs/>
          <w:sz w:val="24"/>
          <w:szCs w:val="24"/>
        </w:rPr>
        <w:t>,</w:t>
      </w:r>
      <w:r w:rsidRPr="009F6B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za stambene i nestambene zgrade </w:t>
      </w:r>
      <w:r w:rsidR="00D46F11" w:rsidRPr="009F6B0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mora </w:t>
      </w:r>
      <w:r w:rsidR="008344E8" w:rsidRPr="009F6B06">
        <w:rPr>
          <w:rFonts w:ascii="Times New Roman" w:eastAsia="Times New Roman,Bold" w:hAnsi="Times New Roman" w:cs="Times New Roman"/>
          <w:bCs/>
          <w:sz w:val="24"/>
          <w:szCs w:val="24"/>
        </w:rPr>
        <w:t>vrijedi</w:t>
      </w:r>
      <w:r w:rsidR="008625B8" w:rsidRPr="009F6B06">
        <w:rPr>
          <w:rFonts w:ascii="Times New Roman" w:eastAsia="Times New Roman,Bold" w:hAnsi="Times New Roman" w:cs="Times New Roman"/>
          <w:bCs/>
          <w:sz w:val="24"/>
          <w:szCs w:val="24"/>
        </w:rPr>
        <w:t>ti</w:t>
      </w:r>
      <w:r w:rsidRPr="009F6B06">
        <w:rPr>
          <w:rFonts w:ascii="Times New Roman" w:eastAsia="Times New Roman,Bold" w:hAnsi="Times New Roman" w:cs="Times New Roman"/>
          <w:bCs/>
          <w:sz w:val="24"/>
          <w:szCs w:val="24"/>
        </w:rPr>
        <w:t>:</w:t>
      </w:r>
    </w:p>
    <w:p w:rsidR="004F4CE9" w:rsidRPr="009F6B06" w:rsidRDefault="004F4CE9" w:rsidP="004F4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4F4CE9" w:rsidRPr="009F6B06" w:rsidTr="00DB0020">
        <w:trPr>
          <w:jc w:val="center"/>
        </w:trPr>
        <w:tc>
          <w:tcPr>
            <w:tcW w:w="5495" w:type="dxa"/>
            <w:vAlign w:val="center"/>
          </w:tcPr>
          <w:p w:rsidR="004F4CE9" w:rsidRPr="009F6B06" w:rsidRDefault="004F4CE9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260" w:dyaOrig="400" w14:anchorId="4ECBAF32">
                <v:shape id="_x0000_i1156" type="#_x0000_t75" style="width:168.45pt;height:20.4pt" o:ole="">
                  <v:imagedata r:id="rId251" o:title=""/>
                </v:shape>
                <o:OLEObject Type="Embed" ProgID="Equation.DSMT4" ShapeID="_x0000_i1156" DrawAspect="Content" ObjectID="_1634713603" r:id="rId252"/>
              </w:object>
            </w:r>
          </w:p>
        </w:tc>
        <w:tc>
          <w:tcPr>
            <w:tcW w:w="992" w:type="dxa"/>
            <w:vAlign w:val="center"/>
          </w:tcPr>
          <w:p w:rsidR="004F4CE9" w:rsidRPr="009F6B06" w:rsidRDefault="004F4CE9" w:rsidP="004F4C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(1/h)</w:t>
            </w:r>
          </w:p>
        </w:tc>
      </w:tr>
    </w:tbl>
    <w:p w:rsidR="00D46F11" w:rsidRPr="009F6B06" w:rsidRDefault="00D46F11" w:rsidP="004F4CE9">
      <w:pPr>
        <w:autoSpaceDE w:val="0"/>
        <w:autoSpaceDN w:val="0"/>
        <w:adjustRightInd w:val="0"/>
        <w:spacing w:after="0" w:line="240" w:lineRule="auto"/>
        <w:rPr>
          <w:rFonts w:ascii="Times New Roman" w:eastAsia="ArialUnicodeMS-WinCharSetFFFF-H" w:hAnsi="Times New Roman" w:cs="Times New Roman"/>
          <w:noProof/>
          <w:sz w:val="24"/>
          <w:szCs w:val="24"/>
        </w:rPr>
      </w:pPr>
    </w:p>
    <w:p w:rsidR="008625B8" w:rsidRPr="009F6B06" w:rsidRDefault="008625B8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Koeficijent </w:t>
      </w:r>
      <w:r w:rsidR="004355A0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ventilacijski</w:t>
      </w: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h gubitaka mehaničke ventilacije se računa prema DIN V 18599-2. </w:t>
      </w:r>
    </w:p>
    <w:p w:rsidR="008625B8" w:rsidRPr="009F6B06" w:rsidRDefault="008625B8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5B8" w:rsidRPr="009F6B06" w:rsidRDefault="008625B8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7.1.3. Razmjena </w:t>
      </w:r>
      <w:r w:rsidR="00B96F10" w:rsidRPr="009F6B06">
        <w:rPr>
          <w:rFonts w:ascii="Times New Roman" w:hAnsi="Times New Roman" w:cs="Times New Roman"/>
          <w:b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F6B06">
        <w:rPr>
          <w:rFonts w:ascii="Times New Roman" w:hAnsi="Times New Roman" w:cs="Times New Roman"/>
          <w:b/>
          <w:bCs/>
          <w:sz w:val="24"/>
          <w:szCs w:val="24"/>
        </w:rPr>
        <w:t xml:space="preserve"> između zona </w:t>
      </w:r>
    </w:p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Ukoliko se razmatra razmjen</w:t>
      </w:r>
      <w:r w:rsidR="00E7164E" w:rsidRPr="009F6B0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96F10" w:rsidRPr="009F6B06">
        <w:rPr>
          <w:rFonts w:ascii="Times New Roman" w:hAnsi="Times New Roman" w:cs="Times New Roman"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Cs/>
          <w:sz w:val="24"/>
          <w:szCs w:val="24"/>
        </w:rPr>
        <w:t>e</w:t>
      </w:r>
      <w:r w:rsidR="00E7164E" w:rsidRPr="009F6B06">
        <w:rPr>
          <w:rFonts w:ascii="Times New Roman" w:hAnsi="Times New Roman" w:cs="Times New Roman"/>
          <w:bCs/>
          <w:sz w:val="24"/>
          <w:szCs w:val="24"/>
        </w:rPr>
        <w:t xml:space="preserve"> između zona (Slika 7.2.</w:t>
      </w:r>
      <w:r w:rsidRPr="009F6B06">
        <w:rPr>
          <w:rFonts w:ascii="Times New Roman" w:hAnsi="Times New Roman" w:cs="Times New Roman"/>
          <w:bCs/>
          <w:sz w:val="24"/>
          <w:szCs w:val="24"/>
        </w:rPr>
        <w:t>)</w:t>
      </w:r>
      <w:r w:rsidR="00A270E5" w:rsidRPr="009F6B06">
        <w:rPr>
          <w:rFonts w:ascii="Times New Roman" w:hAnsi="Times New Roman" w:cs="Times New Roman"/>
          <w:bCs/>
          <w:sz w:val="24"/>
          <w:szCs w:val="24"/>
        </w:rPr>
        <w:t xml:space="preserve">, razmjenjena </w:t>
      </w:r>
      <w:r w:rsidR="00B96F10" w:rsidRPr="009F6B06">
        <w:rPr>
          <w:rFonts w:ascii="Times New Roman" w:hAnsi="Times New Roman" w:cs="Times New Roman"/>
          <w:bCs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Cs/>
          <w:sz w:val="24"/>
          <w:szCs w:val="24"/>
        </w:rPr>
        <w:t>a</w:t>
      </w:r>
      <w:r w:rsidR="00A270E5" w:rsidRPr="009F6B06">
        <w:rPr>
          <w:rFonts w:ascii="Times New Roman" w:hAnsi="Times New Roman" w:cs="Times New Roman"/>
          <w:bCs/>
          <w:sz w:val="24"/>
          <w:szCs w:val="24"/>
        </w:rPr>
        <w:t xml:space="preserve"> energija transmisijom se računa kao:</w:t>
      </w:r>
    </w:p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817066" w:rsidRPr="009F6B06" w:rsidTr="00AA3C17">
        <w:trPr>
          <w:jc w:val="center"/>
        </w:trPr>
        <w:tc>
          <w:tcPr>
            <w:tcW w:w="5495" w:type="dxa"/>
            <w:vAlign w:val="center"/>
          </w:tcPr>
          <w:p w:rsidR="00817066" w:rsidRPr="009F6B06" w:rsidRDefault="00181D22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2620" w:dyaOrig="660" w14:anchorId="73D12A92">
                <v:shape id="_x0000_i1157" type="#_x0000_t75" style="width:135.15pt;height:33.95pt" o:ole="">
                  <v:imagedata r:id="rId253" o:title=""/>
                </v:shape>
                <o:OLEObject Type="Embed" ProgID="Equation.DSMT4" ShapeID="_x0000_i1157" DrawAspect="Content" ObjectID="_1634713604" r:id="rId254"/>
              </w:object>
            </w:r>
          </w:p>
        </w:tc>
        <w:tc>
          <w:tcPr>
            <w:tcW w:w="992" w:type="dxa"/>
            <w:vAlign w:val="center"/>
          </w:tcPr>
          <w:p w:rsidR="00817066" w:rsidRPr="009F6B06" w:rsidRDefault="00817066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817066" w:rsidRPr="009F6B06" w:rsidRDefault="00817066" w:rsidP="00817066">
      <w:pPr>
        <w:rPr>
          <w:rFonts w:ascii="Times New Roman" w:hAnsi="Times New Roman" w:cs="Times New Roman"/>
          <w:noProof/>
          <w:sz w:val="24"/>
          <w:szCs w:val="24"/>
        </w:rPr>
      </w:pPr>
    </w:p>
    <w:p w:rsidR="00A270E5" w:rsidRPr="009F6B06" w:rsidRDefault="00A270E5" w:rsidP="00817066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Razmjenjena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ventilacijom 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A270E5" w:rsidRPr="009F6B06" w:rsidTr="00AA3C17">
        <w:trPr>
          <w:jc w:val="center"/>
        </w:trPr>
        <w:tc>
          <w:tcPr>
            <w:tcW w:w="5495" w:type="dxa"/>
            <w:vAlign w:val="center"/>
          </w:tcPr>
          <w:p w:rsidR="00A270E5" w:rsidRPr="009F6B06" w:rsidRDefault="00A270E5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3000" w:dyaOrig="660" w14:anchorId="5072F236">
                <v:shape id="_x0000_i1158" type="#_x0000_t75" style="width:152.85pt;height:33.95pt" o:ole="">
                  <v:imagedata r:id="rId255" o:title=""/>
                </v:shape>
                <o:OLEObject Type="Embed" ProgID="Equation.DSMT4" ShapeID="_x0000_i1158" DrawAspect="Content" ObjectID="_1634713605" r:id="rId256"/>
              </w:object>
            </w:r>
          </w:p>
        </w:tc>
        <w:tc>
          <w:tcPr>
            <w:tcW w:w="992" w:type="dxa"/>
            <w:vAlign w:val="center"/>
          </w:tcPr>
          <w:p w:rsidR="00A270E5" w:rsidRPr="009F6B06" w:rsidRDefault="00A270E5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817066" w:rsidRPr="009F6B06" w:rsidRDefault="00817066" w:rsidP="00817066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6762"/>
        <w:gridCol w:w="1412"/>
      </w:tblGrid>
      <w:tr w:rsidR="00817066" w:rsidRPr="009F6B06" w:rsidTr="00D46F11">
        <w:tc>
          <w:tcPr>
            <w:tcW w:w="1242" w:type="dxa"/>
            <w:vAlign w:val="center"/>
          </w:tcPr>
          <w:p w:rsidR="00D4098D" w:rsidRPr="009F6B06" w:rsidRDefault="00A270E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 w14:anchorId="07BD9EBF">
                <v:shape id="_x0000_i1159" type="#_x0000_t75" style="width:27.85pt;height:20.4pt" o:ole="">
                  <v:imagedata r:id="rId257" o:title=""/>
                </v:shape>
                <o:OLEObject Type="Embed" ProgID="Equation.DSMT4" ShapeID="_x0000_i1159" DrawAspect="Content" ObjectID="_1634713606" r:id="rId258"/>
              </w:object>
            </w:r>
          </w:p>
        </w:tc>
        <w:tc>
          <w:tcPr>
            <w:tcW w:w="6946" w:type="dxa"/>
            <w:vAlign w:val="center"/>
          </w:tcPr>
          <w:p w:rsidR="00817066" w:rsidRPr="009F6B06" w:rsidRDefault="00A270E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transmisijske razmjene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između zona z i y</w:t>
            </w:r>
          </w:p>
        </w:tc>
        <w:tc>
          <w:tcPr>
            <w:tcW w:w="1434" w:type="dxa"/>
            <w:vAlign w:val="center"/>
          </w:tcPr>
          <w:p w:rsidR="00817066" w:rsidRPr="009F6B06" w:rsidRDefault="00817066" w:rsidP="00A270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A270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817066" w:rsidRPr="009F6B06" w:rsidTr="00D4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98D" w:rsidRPr="009F6B06" w:rsidRDefault="00A270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380" w14:anchorId="4C640D83">
                <v:shape id="_x0000_i1160" type="#_x0000_t75" style="width:38.05pt;height:20.4pt" o:ole="">
                  <v:imagedata r:id="rId259" o:title=""/>
                </v:shape>
                <o:OLEObject Type="Embed" ProgID="Equation.DSMT4" ShapeID="_x0000_i1160" DrawAspect="Content" ObjectID="_1634713607" r:id="rId26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17066" w:rsidRPr="009F6B06" w:rsidRDefault="00A270E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transmisijske razmjene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između zona z i 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17066" w:rsidRPr="009F6B06" w:rsidRDefault="00817066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  <w:tr w:rsidR="00A270E5" w:rsidRPr="009F6B06" w:rsidTr="00D4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98D" w:rsidRPr="009F6B06" w:rsidRDefault="00A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80" w:dyaOrig="380" w14:anchorId="56555C67">
                <v:shape id="_x0000_i1161" type="#_x0000_t75" style="width:20.4pt;height:20.4pt" o:ole="">
                  <v:imagedata r:id="rId261" o:title=""/>
                </v:shape>
                <o:OLEObject Type="Embed" ProgID="Equation.DSMT4" ShapeID="_x0000_i1161" DrawAspect="Content" ObjectID="_1634713608" r:id="rId262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270E5" w:rsidRPr="009F6B06" w:rsidRDefault="00774527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A270E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projektna temperatura grijane zone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270E5" w:rsidRPr="009F6B06" w:rsidRDefault="00A270E5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  <w:tr w:rsidR="00A270E5" w:rsidRPr="009F6B06" w:rsidTr="00D46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98D" w:rsidRPr="009F6B06" w:rsidRDefault="00A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380" w14:anchorId="01FDAB6E">
                <v:shape id="_x0000_i1162" type="#_x0000_t75" style="width:24.45pt;height:20.4pt" o:ole="">
                  <v:imagedata r:id="rId263" o:title=""/>
                </v:shape>
                <o:OLEObject Type="Embed" ProgID="Equation.DSMT4" ShapeID="_x0000_i1162" DrawAspect="Content" ObjectID="_1634713609" r:id="rId26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270E5" w:rsidRPr="009F6B06" w:rsidRDefault="00A270E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srednja temperatura u susjednoj zoni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270E5" w:rsidRPr="009F6B06" w:rsidRDefault="00A270E5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</w:tbl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817066" w:rsidRPr="009F6B06" w:rsidTr="00817066">
        <w:tc>
          <w:tcPr>
            <w:tcW w:w="9622" w:type="dxa"/>
          </w:tcPr>
          <w:p w:rsidR="00817066" w:rsidRPr="009F6B06" w:rsidRDefault="00817066" w:rsidP="00817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bs-Latn-BA" w:bidi="he-IL"/>
              </w:rPr>
              <w:lastRenderedPageBreak/>
              <w:drawing>
                <wp:inline distT="0" distB="0" distL="0" distR="0">
                  <wp:extent cx="3301199" cy="2304357"/>
                  <wp:effectExtent l="1905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141" cy="230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66" w:rsidRPr="009F6B06" w:rsidTr="00817066">
        <w:tc>
          <w:tcPr>
            <w:tcW w:w="9622" w:type="dxa"/>
          </w:tcPr>
          <w:p w:rsidR="00817066" w:rsidRPr="009F6B06" w:rsidRDefault="00E7164E" w:rsidP="008170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Slika 7.2</w:t>
            </w:r>
            <w:r w:rsidR="00817066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Podjela </w:t>
            </w:r>
            <w:r w:rsidR="006332E1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zgrad</w:t>
            </w:r>
            <w:r w:rsidR="004355A0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17066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dvije </w:t>
            </w:r>
            <w:r w:rsidR="00B96F10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proračun</w:t>
            </w:r>
            <w:r w:rsidR="00817066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ske zone</w:t>
            </w:r>
          </w:p>
        </w:tc>
      </w:tr>
    </w:tbl>
    <w:p w:rsidR="00817066" w:rsidRPr="009F6B06" w:rsidRDefault="00817066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31CC" w:rsidRPr="009F6B06" w:rsidRDefault="008531CC" w:rsidP="004F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2665" w:rsidRPr="009F6B06" w:rsidRDefault="00BB0917" w:rsidP="001A277A">
      <w:pPr>
        <w:pStyle w:val="ECAHeading3"/>
        <w:rPr>
          <w:lang w:val="bs-Latn-BA"/>
        </w:rPr>
      </w:pPr>
      <w:bookmarkStart w:id="11" w:name="_Toc21598396"/>
      <w:r w:rsidRPr="009F6B06">
        <w:rPr>
          <w:lang w:val="bs-Latn-BA"/>
        </w:rPr>
        <w:t>7</w:t>
      </w:r>
      <w:r w:rsidR="00BA2665" w:rsidRPr="009F6B06">
        <w:rPr>
          <w:lang w:val="bs-Latn-BA"/>
        </w:rPr>
        <w:t>.</w:t>
      </w:r>
      <w:r w:rsidRPr="009F6B06">
        <w:rPr>
          <w:lang w:val="bs-Latn-BA"/>
        </w:rPr>
        <w:t>1</w:t>
      </w:r>
      <w:r w:rsidR="00BA2665" w:rsidRPr="009F6B06">
        <w:rPr>
          <w:lang w:val="bs-Latn-BA"/>
        </w:rPr>
        <w:t>.</w:t>
      </w:r>
      <w:r w:rsidR="00DF1204" w:rsidRPr="009F6B06">
        <w:rPr>
          <w:lang w:val="bs-Latn-BA"/>
        </w:rPr>
        <w:t>4</w:t>
      </w:r>
      <w:r w:rsidR="00BA2665" w:rsidRPr="009F6B06">
        <w:rPr>
          <w:lang w:val="bs-Latn-BA"/>
        </w:rPr>
        <w:t xml:space="preserve">. Dobici </w:t>
      </w:r>
      <w:r w:rsidR="00B96F10" w:rsidRPr="009F6B06">
        <w:rPr>
          <w:lang w:val="bs-Latn-BA"/>
        </w:rPr>
        <w:t>toplotn</w:t>
      </w:r>
      <w:r w:rsidR="00AA5E87" w:rsidRPr="009F6B06">
        <w:rPr>
          <w:lang w:val="bs-Latn-BA"/>
        </w:rPr>
        <w:t>e</w:t>
      </w:r>
      <w:r w:rsidR="00BA2665" w:rsidRPr="009F6B06">
        <w:rPr>
          <w:lang w:val="bs-Latn-BA"/>
        </w:rPr>
        <w:t xml:space="preserve"> energije</w:t>
      </w:r>
      <w:bookmarkEnd w:id="11"/>
      <w:r w:rsidR="00BA2665" w:rsidRPr="009F6B06">
        <w:rPr>
          <w:lang w:val="bs-Latn-BA"/>
        </w:rPr>
        <w:t xml:space="preserve"> </w:t>
      </w:r>
    </w:p>
    <w:p w:rsidR="00F61B62" w:rsidRPr="009F6B06" w:rsidRDefault="00F61B62" w:rsidP="00F61B6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Ukupni dobici (priliv)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H,gn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) određuju se kao zbir ukupnih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001F66" w:rsidRPr="009F6B06">
        <w:rPr>
          <w:rFonts w:ascii="Times New Roman" w:hAnsi="Times New Roman" w:cs="Times New Roman"/>
          <w:noProof/>
          <w:sz w:val="24"/>
          <w:szCs w:val="24"/>
        </w:rPr>
        <w:t>ih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 solarnih dobitaka prema standardu BAS EN ISO 13790: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43426" w:rsidRPr="009F6B06" w:rsidTr="004D146E">
        <w:trPr>
          <w:jc w:val="center"/>
        </w:trPr>
        <w:tc>
          <w:tcPr>
            <w:tcW w:w="5495" w:type="dxa"/>
            <w:vAlign w:val="center"/>
          </w:tcPr>
          <w:p w:rsidR="00943426" w:rsidRPr="009F6B06" w:rsidRDefault="00DB0020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640" w:dyaOrig="380" w14:anchorId="6E890CE1">
                <v:shape id="_x0000_i1163" type="#_x0000_t75" style="width:84.9pt;height:20.4pt" o:ole="">
                  <v:imagedata r:id="rId266" o:title=""/>
                </v:shape>
                <o:OLEObject Type="Embed" ProgID="Equation.DSMT4" ShapeID="_x0000_i1163" DrawAspect="Content" ObjectID="_1634713610" r:id="rId267"/>
              </w:object>
            </w:r>
          </w:p>
        </w:tc>
        <w:tc>
          <w:tcPr>
            <w:tcW w:w="992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F61B62" w:rsidRPr="009F6B06" w:rsidRDefault="00F61B62" w:rsidP="00F61B6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098D" w:rsidRPr="009F6B06" w:rsidRDefault="007745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bCs/>
          <w:sz w:val="24"/>
          <w:szCs w:val="24"/>
        </w:rPr>
        <w:t>i</w:t>
      </w:r>
      <w:r w:rsidR="00164EAE" w:rsidRPr="009F6B06">
        <w:rPr>
          <w:rFonts w:ascii="Times New Roman" w:hAnsi="Times New Roman" w:cs="Times New Roman"/>
          <w:bCs/>
          <w:sz w:val="24"/>
          <w:szCs w:val="24"/>
        </w:rPr>
        <w:t xml:space="preserve"> dobici </w:t>
      </w:r>
      <w:r w:rsidR="00B96F10" w:rsidRPr="009F6B06">
        <w:rPr>
          <w:rFonts w:ascii="Times New Roman" w:hAnsi="Times New Roman" w:cs="Times New Roman"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Cs/>
          <w:sz w:val="24"/>
          <w:szCs w:val="24"/>
        </w:rPr>
        <w:t>e</w:t>
      </w:r>
      <w:r w:rsidR="00164EAE" w:rsidRPr="009F6B06">
        <w:rPr>
          <w:rFonts w:ascii="Times New Roman" w:hAnsi="Times New Roman" w:cs="Times New Roman"/>
          <w:bCs/>
          <w:sz w:val="24"/>
          <w:szCs w:val="24"/>
        </w:rPr>
        <w:t xml:space="preserve"> usljed metabolizma ljudi koji borave u </w:t>
      </w:r>
      <w:r w:rsidR="006332E1" w:rsidRPr="009F6B06">
        <w:rPr>
          <w:rFonts w:ascii="Times New Roman" w:hAnsi="Times New Roman" w:cs="Times New Roman"/>
          <w:bCs/>
          <w:sz w:val="24"/>
          <w:szCs w:val="24"/>
        </w:rPr>
        <w:t>zgrad</w:t>
      </w:r>
      <w:r w:rsidR="009B7B1D" w:rsidRPr="009F6B06">
        <w:rPr>
          <w:rFonts w:ascii="Times New Roman" w:hAnsi="Times New Roman" w:cs="Times New Roman"/>
          <w:bCs/>
          <w:sz w:val="24"/>
          <w:szCs w:val="24"/>
        </w:rPr>
        <w:t>i</w:t>
      </w:r>
      <w:r w:rsidR="00164EAE" w:rsidRPr="009F6B06">
        <w:rPr>
          <w:rFonts w:ascii="Times New Roman" w:hAnsi="Times New Roman" w:cs="Times New Roman"/>
          <w:bCs/>
          <w:sz w:val="24"/>
          <w:szCs w:val="24"/>
        </w:rPr>
        <w:t xml:space="preserve">, uređaja i rasvjete računaju se kao: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C16555" w:rsidRPr="009F6B06" w:rsidTr="00A3222B">
        <w:trPr>
          <w:jc w:val="center"/>
        </w:trPr>
        <w:tc>
          <w:tcPr>
            <w:tcW w:w="5495" w:type="dxa"/>
            <w:vAlign w:val="center"/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359" w:dyaOrig="660" w14:anchorId="1085A5A2">
                <v:shape id="_x0000_i1164" type="#_x0000_t75" style="width:69.95pt;height:33.95pt" o:ole="">
                  <v:imagedata r:id="rId268" o:title=""/>
                </v:shape>
                <o:OLEObject Type="Embed" ProgID="Equation.DSMT4" ShapeID="_x0000_i1164" DrawAspect="Content" ObjectID="_1634713611" r:id="rId269"/>
              </w:object>
            </w:r>
          </w:p>
        </w:tc>
        <w:tc>
          <w:tcPr>
            <w:tcW w:w="992" w:type="dxa"/>
            <w:vAlign w:val="center"/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C16555" w:rsidRPr="009F6B06" w:rsidRDefault="00C16555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p w:rsidR="00C16555" w:rsidRPr="009F6B06" w:rsidRDefault="00C16555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770"/>
        <w:gridCol w:w="1416"/>
      </w:tblGrid>
      <w:tr w:rsidR="00C16555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40" w:dyaOrig="380" w14:anchorId="11F152DF">
                <v:shape id="_x0000_i1165" type="#_x0000_t75" style="width:21.75pt;height:20.4pt" o:ole="">
                  <v:imagedata r:id="rId101" o:title=""/>
                </v:shape>
                <o:OLEObject Type="Embed" ProgID="Equation.DSMT4" ShapeID="_x0000_i1165" DrawAspect="Content" ObjectID="_1634713612" r:id="rId27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specifični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D46F11" w:rsidRPr="009F6B06">
              <w:rPr>
                <w:rFonts w:ascii="Times New Roman" w:hAnsi="Times New Roman" w:cs="Times New Roman"/>
                <w:sz w:val="24"/>
                <w:szCs w:val="24"/>
              </w:rPr>
              <w:t>i dobitak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po m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korisne površine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C165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C16555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00" w:dyaOrig="360" w14:anchorId="193660EA">
                <v:shape id="_x0000_i1166" type="#_x0000_t75" style="width:15.6pt;height:18.35pt" o:ole="">
                  <v:imagedata r:id="rId271" o:title=""/>
                </v:shape>
                <o:OLEObject Type="Embed" ProgID="Equation.DSMT4" ShapeID="_x0000_i1166" DrawAspect="Content" ObjectID="_1634713613" r:id="rId272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korisna </w:t>
            </w:r>
            <w:r w:rsidR="00DC4984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grijana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C165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C16555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B96F10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proračun</w:t>
            </w:r>
            <w:r w:rsidR="00DC498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sko vrijeme </w:t>
            </w:r>
            <w:r w:rsidR="00D46F1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D46F11" w:rsidRPr="009F6B06">
              <w:rPr>
                <w:noProof/>
              </w:rPr>
              <w:t xml:space="preserve">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DC498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7.8</w:t>
            </w:r>
            <w:r w:rsidR="00C1655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16555" w:rsidRPr="009F6B06" w:rsidRDefault="00C16555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</w:tbl>
    <w:p w:rsidR="00C16555" w:rsidRPr="009F6B06" w:rsidRDefault="00C16555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11" w:rsidRPr="009F6B06" w:rsidRDefault="00D46F11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noProof/>
          <w:sz w:val="24"/>
          <w:szCs w:val="24"/>
        </w:rPr>
        <w:t xml:space="preserve">Tabela 7.8. Ulazni podaci/broj sati rada i metabolički dobici </w:t>
      </w:r>
      <w:r w:rsidR="00B96F10" w:rsidRPr="009F6B06">
        <w:rPr>
          <w:rFonts w:ascii="Times New Roman" w:hAnsi="Times New Roman" w:cs="Times New Roman"/>
          <w:b/>
          <w:noProof/>
          <w:sz w:val="24"/>
          <w:szCs w:val="24"/>
        </w:rPr>
        <w:t>toplot</w:t>
      </w:r>
      <w:r w:rsidRPr="009F6B06">
        <w:rPr>
          <w:rFonts w:ascii="Times New Roman" w:hAnsi="Times New Roman" w:cs="Times New Roman"/>
          <w:b/>
          <w:noProof/>
          <w:sz w:val="24"/>
          <w:szCs w:val="24"/>
        </w:rPr>
        <w:t>e</w:t>
      </w:r>
    </w:p>
    <w:p w:rsidR="00D46F11" w:rsidRPr="009F6B06" w:rsidRDefault="00D46F11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1524"/>
        <w:gridCol w:w="1524"/>
        <w:gridCol w:w="1524"/>
        <w:gridCol w:w="1524"/>
        <w:gridCol w:w="1525"/>
      </w:tblGrid>
      <w:tr w:rsidR="00164EAE" w:rsidRPr="009F6B06" w:rsidTr="00D46F11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Ulazni podaci (DIN 18599)</w:t>
            </w:r>
          </w:p>
          <w:p w:rsidR="00D4098D" w:rsidRPr="009F6B06" w:rsidRDefault="00164E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Vrsta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64EAE" w:rsidRPr="009F6B06" w:rsidRDefault="000E2752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Prosječna površina 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Prilivi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 osobi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Metabolički dobici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sati rada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164EAE" w:rsidRPr="009F6B06" w:rsidRDefault="00164EAE" w:rsidP="00001F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Broj dana rada u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sedmici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D4098D" w:rsidRPr="009F6B06" w:rsidRDefault="005D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Vrsta zgrada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E33FC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/os.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W/os.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001F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Individualne stambene zgrade (</w:t>
            </w:r>
            <w:r w:rsidR="008A1DB2" w:rsidRPr="009F6B06">
              <w:rPr>
                <w:rFonts w:ascii="Times New Roman" w:hAnsi="Times New Roman" w:cs="Times New Roman"/>
                <w:sz w:val="24"/>
                <w:szCs w:val="24"/>
              </w:rPr>
              <w:t>porodične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kuće)</w:t>
            </w:r>
          </w:p>
        </w:tc>
        <w:tc>
          <w:tcPr>
            <w:tcW w:w="1524" w:type="dxa"/>
            <w:vAlign w:val="center"/>
          </w:tcPr>
          <w:p w:rsidR="00164EAE" w:rsidRPr="009F6B06" w:rsidRDefault="009254C9" w:rsidP="00DC5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2D415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64EAE" w:rsidRPr="009F6B06" w:rsidRDefault="009254C9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9254C9" w:rsidP="00DC5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3,5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001F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Individualne stambene  zgrade u nizu 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3,5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001F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Višestambene zgarde za kolektivno stanovanje/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>lobodnostojeća zgrada</w:t>
            </w:r>
          </w:p>
        </w:tc>
        <w:tc>
          <w:tcPr>
            <w:tcW w:w="1524" w:type="dxa"/>
            <w:vAlign w:val="center"/>
          </w:tcPr>
          <w:p w:rsidR="00164EAE" w:rsidRPr="009F6B06" w:rsidRDefault="009254C9" w:rsidP="00DC5D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18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3.9</w:t>
            </w:r>
            <w:r w:rsidR="009E5D6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001F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Višestambene zgarde za k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olektivno stanovanje/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u  niz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C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18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3.9 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964B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Višestambene zgarde za kolektivno 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stanovanje/soliter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C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18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3.9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5D664F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Upravno-poslovne ili administrativne zgrade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409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74CB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524" w:type="dxa"/>
            <w:vAlign w:val="center"/>
          </w:tcPr>
          <w:p w:rsidR="00164EAE" w:rsidRPr="009F6B06" w:rsidRDefault="00D4098D" w:rsidP="00D409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4,0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001F66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o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brazovanj</w:t>
            </w:r>
            <w:r w:rsidR="005D664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D4098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001F66" w:rsidP="00964B5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Zgrade namjenjene za </w:t>
            </w:r>
            <w:r w:rsidR="005D664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zdravstvo  i  socijalnu 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zaštitu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2,7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001F66" w:rsidP="00001F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ugostiteljstvo i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turizam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4098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001F66" w:rsidRPr="009F6B06" w:rsidRDefault="00001F66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</w:t>
            </w:r>
          </w:p>
          <w:p w:rsidR="00164EAE" w:rsidRPr="009F6B06" w:rsidRDefault="00001F66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trgovinu i</w:t>
            </w:r>
            <w:r w:rsidR="002E016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uslužne djelatnosti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D4098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001F66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namjenjene za s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port i rekreacija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D4098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B01F48" w:rsidP="00D9534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Zgrade namjenjene za </w:t>
            </w:r>
            <w:r w:rsidR="009B7B1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164EA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roizvodne djelatnosti</w:t>
            </w:r>
            <w:r w:rsidR="002E016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D4098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164EAE" w:rsidRPr="009F6B06" w:rsidTr="00D46F11">
        <w:tc>
          <w:tcPr>
            <w:tcW w:w="1985" w:type="dxa"/>
            <w:vAlign w:val="center"/>
          </w:tcPr>
          <w:p w:rsidR="00164EAE" w:rsidRPr="009F6B06" w:rsidRDefault="00164EAE" w:rsidP="00B45F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Ostal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2E016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koj</w:t>
            </w:r>
            <w:r w:rsidR="002E016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45F1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koriste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energiju</w:t>
            </w: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164EAE" w:rsidRPr="009F6B06" w:rsidRDefault="00164EAE" w:rsidP="00D9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164EAE" w:rsidRPr="009F6B06" w:rsidRDefault="00164EAE" w:rsidP="00C16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98D" w:rsidRPr="009F6B06" w:rsidRDefault="00382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Specifični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Pr="009F6B06">
        <w:rPr>
          <w:rFonts w:ascii="Times New Roman" w:hAnsi="Times New Roman" w:cs="Times New Roman"/>
          <w:sz w:val="24"/>
          <w:szCs w:val="24"/>
        </w:rPr>
        <w:t>dobitak od</w:t>
      </w:r>
      <w:r w:rsidR="00E44148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ljudi koji borave u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9B7B1D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i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sz w:val="24"/>
          <w:szCs w:val="24"/>
        </w:rPr>
        <w:t xml:space="preserve">sko vrijeme su dati u </w:t>
      </w:r>
      <w:r w:rsidR="009B7B1D" w:rsidRPr="009F6B06">
        <w:rPr>
          <w:rFonts w:ascii="Times New Roman" w:hAnsi="Times New Roman" w:cs="Times New Roman"/>
          <w:sz w:val="24"/>
          <w:szCs w:val="24"/>
        </w:rPr>
        <w:t xml:space="preserve">Tabeli </w:t>
      </w:r>
      <w:r w:rsidRPr="009F6B06">
        <w:rPr>
          <w:rFonts w:ascii="Times New Roman" w:hAnsi="Times New Roman" w:cs="Times New Roman"/>
          <w:sz w:val="24"/>
          <w:szCs w:val="24"/>
        </w:rPr>
        <w:t xml:space="preserve">7.8. Specifični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D46F11" w:rsidRPr="009F6B06">
        <w:rPr>
          <w:rFonts w:ascii="Times New Roman" w:hAnsi="Times New Roman" w:cs="Times New Roman"/>
          <w:sz w:val="24"/>
          <w:szCs w:val="24"/>
        </w:rPr>
        <w:t>i dobitak</w:t>
      </w:r>
      <w:r w:rsidRPr="009F6B06">
        <w:rPr>
          <w:rFonts w:ascii="Times New Roman" w:hAnsi="Times New Roman" w:cs="Times New Roman"/>
          <w:sz w:val="24"/>
          <w:szCs w:val="24"/>
        </w:rPr>
        <w:t xml:space="preserve"> od uređaja se procjenjuje prema </w:t>
      </w:r>
      <w:r w:rsidR="002E016C" w:rsidRPr="009F6B06">
        <w:rPr>
          <w:rFonts w:ascii="Times New Roman" w:hAnsi="Times New Roman" w:cs="Times New Roman"/>
          <w:sz w:val="24"/>
          <w:szCs w:val="24"/>
        </w:rPr>
        <w:t xml:space="preserve">instaliranoj </w:t>
      </w:r>
      <w:r w:rsidR="006F0585" w:rsidRPr="009F6B06">
        <w:rPr>
          <w:rFonts w:ascii="Times New Roman" w:hAnsi="Times New Roman" w:cs="Times New Roman"/>
          <w:sz w:val="24"/>
          <w:szCs w:val="24"/>
        </w:rPr>
        <w:t xml:space="preserve">snazi, </w:t>
      </w:r>
      <w:r w:rsidRPr="009F6B06">
        <w:rPr>
          <w:rFonts w:ascii="Times New Roman" w:hAnsi="Times New Roman" w:cs="Times New Roman"/>
          <w:sz w:val="24"/>
          <w:szCs w:val="24"/>
        </w:rPr>
        <w:t xml:space="preserve">broju uređaja instaliranim u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D51AFF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i broj</w:t>
      </w:r>
      <w:r w:rsidR="006F0585" w:rsidRPr="009F6B06">
        <w:rPr>
          <w:rFonts w:ascii="Times New Roman" w:hAnsi="Times New Roman" w:cs="Times New Roman"/>
          <w:sz w:val="24"/>
          <w:szCs w:val="24"/>
        </w:rPr>
        <w:t>u</w:t>
      </w:r>
      <w:r w:rsidRPr="009F6B06">
        <w:rPr>
          <w:rFonts w:ascii="Times New Roman" w:hAnsi="Times New Roman" w:cs="Times New Roman"/>
          <w:sz w:val="24"/>
          <w:szCs w:val="24"/>
        </w:rPr>
        <w:t xml:space="preserve"> sati rada.</w:t>
      </w:r>
      <w:r w:rsidR="00D46F11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Pr="009F6B06">
        <w:rPr>
          <w:rFonts w:ascii="Times New Roman" w:hAnsi="Times New Roman" w:cs="Times New Roman"/>
          <w:sz w:val="24"/>
          <w:szCs w:val="24"/>
        </w:rPr>
        <w:t xml:space="preserve">dobitak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od rasvjete se računa prema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BAS EN 15193</w:t>
      </w:r>
      <w:r w:rsidRPr="009F6B06">
        <w:rPr>
          <w:rFonts w:cstheme="minorHAnsi"/>
          <w:noProof/>
          <w:sz w:val="24"/>
          <w:szCs w:val="24"/>
        </w:rPr>
        <w:t>.</w:t>
      </w:r>
    </w:p>
    <w:p w:rsidR="00D4098D" w:rsidRPr="009F6B06" w:rsidRDefault="00D409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098D" w:rsidRPr="009F6B06" w:rsidRDefault="0077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Cs/>
          <w:sz w:val="24"/>
          <w:szCs w:val="24"/>
        </w:rPr>
        <w:t>Unutrašnj</w:t>
      </w:r>
      <w:r w:rsidR="00D46F11" w:rsidRPr="009F6B06">
        <w:rPr>
          <w:rFonts w:ascii="Times New Roman" w:hAnsi="Times New Roman" w:cs="Times New Roman"/>
          <w:bCs/>
          <w:sz w:val="24"/>
          <w:szCs w:val="24"/>
        </w:rPr>
        <w:t>i dobici</w:t>
      </w:r>
      <w:r w:rsidR="00164EAE" w:rsidRPr="009F6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bCs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Cs/>
          <w:sz w:val="24"/>
          <w:szCs w:val="24"/>
        </w:rPr>
        <w:t>e</w:t>
      </w:r>
      <w:r w:rsidR="00164EAE" w:rsidRPr="009F6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EAE" w:rsidRPr="009F6B0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164EAE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int</w:t>
      </w:r>
      <w:r w:rsidR="00E44148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164EAE" w:rsidRPr="009F6B06">
        <w:rPr>
          <w:rFonts w:ascii="Times New Roman" w:hAnsi="Times New Roman" w:cs="Times New Roman"/>
          <w:sz w:val="24"/>
          <w:szCs w:val="24"/>
        </w:rPr>
        <w:t xml:space="preserve">od ljudi i uređaja mogu se pojednostavljeno računati koristeći specifični </w:t>
      </w:r>
      <w:r w:rsidRPr="009F6B06">
        <w:rPr>
          <w:rFonts w:ascii="Times New Roman" w:hAnsi="Times New Roman" w:cs="Times New Roman"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sz w:val="24"/>
          <w:szCs w:val="24"/>
        </w:rPr>
        <w:t>i</w:t>
      </w:r>
      <w:r w:rsidR="00164EAE" w:rsidRPr="009F6B06">
        <w:rPr>
          <w:rFonts w:ascii="Times New Roman" w:hAnsi="Times New Roman" w:cs="Times New Roman"/>
          <w:sz w:val="24"/>
          <w:szCs w:val="24"/>
        </w:rPr>
        <w:t xml:space="preserve"> dobitak energije koji ima vrijednost 5 W/m</w:t>
      </w:r>
      <w:r w:rsidR="00164EAE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4EAE" w:rsidRPr="009F6B06">
        <w:rPr>
          <w:rFonts w:ascii="Times New Roman" w:hAnsi="Times New Roman" w:cs="Times New Roman"/>
          <w:sz w:val="24"/>
          <w:szCs w:val="24"/>
        </w:rPr>
        <w:t xml:space="preserve"> korisne površine za stambene prostore, a 6 W/m</w:t>
      </w:r>
      <w:r w:rsidR="00164EAE"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4EAE" w:rsidRPr="009F6B06">
        <w:rPr>
          <w:rFonts w:ascii="Times New Roman" w:hAnsi="Times New Roman" w:cs="Times New Roman"/>
          <w:sz w:val="24"/>
          <w:szCs w:val="24"/>
        </w:rPr>
        <w:t xml:space="preserve"> za nestambene prostore</w:t>
      </w:r>
      <w:r w:rsidR="006F0585" w:rsidRPr="009F6B06">
        <w:rPr>
          <w:rFonts w:ascii="Times New Roman" w:hAnsi="Times New Roman" w:cs="Times New Roman"/>
          <w:sz w:val="24"/>
          <w:szCs w:val="24"/>
        </w:rPr>
        <w:t>, ukoliko nemaju instalisane neke izrazito snažne uradjaje</w:t>
      </w:r>
      <w:r w:rsidR="00164EAE" w:rsidRPr="009F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555" w:rsidRPr="009F6B06" w:rsidRDefault="00C16555" w:rsidP="00C165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61B62" w:rsidRPr="009F6B06" w:rsidRDefault="00F61B62" w:rsidP="00F61B62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Ukupni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dobici </w:t>
      </w:r>
      <w:r w:rsidR="00661F7B" w:rsidRPr="009F6B06">
        <w:rPr>
          <w:rFonts w:ascii="Times New Roman" w:hAnsi="Times New Roman" w:cs="Times New Roman"/>
          <w:noProof/>
          <w:sz w:val="24"/>
          <w:szCs w:val="24"/>
        </w:rPr>
        <w:t xml:space="preserve">mogu se odrediti i koristeći </w:t>
      </w:r>
      <w:r w:rsidR="006F0585" w:rsidRPr="009F6B06">
        <w:rPr>
          <w:rFonts w:ascii="Times New Roman" w:hAnsi="Times New Roman" w:cs="Times New Roman"/>
          <w:noProof/>
          <w:sz w:val="24"/>
          <w:szCs w:val="24"/>
        </w:rPr>
        <w:t>izraz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43426" w:rsidRPr="009F6B06" w:rsidTr="004D146E">
        <w:trPr>
          <w:jc w:val="center"/>
        </w:trPr>
        <w:tc>
          <w:tcPr>
            <w:tcW w:w="5495" w:type="dxa"/>
            <w:vAlign w:val="center"/>
          </w:tcPr>
          <w:p w:rsidR="00943426" w:rsidRPr="009F6B06" w:rsidRDefault="0020494D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4599" w:dyaOrig="720" w14:anchorId="4DF60B3B">
                <v:shape id="_x0000_i1167" type="#_x0000_t75" style="width:233.65pt;height:35.3pt" o:ole="">
                  <v:imagedata r:id="rId273" o:title=""/>
                </v:shape>
                <o:OLEObject Type="Embed" ProgID="Equation.DSMT4" ShapeID="_x0000_i1167" DrawAspect="Content" ObjectID="_1634713614" r:id="rId274"/>
              </w:object>
            </w:r>
          </w:p>
        </w:tc>
        <w:tc>
          <w:tcPr>
            <w:tcW w:w="992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F61B62" w:rsidRPr="009F6B06" w:rsidRDefault="00F61B62" w:rsidP="00F61B62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  <w:r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6770"/>
        <w:gridCol w:w="1402"/>
      </w:tblGrid>
      <w:tr w:rsidR="00FE795B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tr,l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FE795B">
            <w:pPr>
              <w:pStyle w:val="ListParagraph"/>
              <w:numPr>
                <w:ilvl w:val="0"/>
                <w:numId w:val="51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redukcije za susjedne nekondicionirane prostorije sa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 izvorom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FE79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FE795B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int,mn,k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FE795B">
            <w:pPr>
              <w:pStyle w:val="ListParagraph"/>
              <w:numPr>
                <w:ilvl w:val="0"/>
                <w:numId w:val="51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001F6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FE79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  <w:tr w:rsidR="00FE795B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int,mn,u,l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FE795B">
            <w:pPr>
              <w:pStyle w:val="ListParagraph"/>
              <w:numPr>
                <w:ilvl w:val="0"/>
                <w:numId w:val="51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eg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izvora u susjednoj nekondicioniranoj prostoriji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FE79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  <w:tr w:rsidR="00FE795B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A3222B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FE795B">
            <w:pPr>
              <w:pStyle w:val="ListParagraph"/>
              <w:numPr>
                <w:ilvl w:val="0"/>
                <w:numId w:val="51"/>
              </w:numPr>
              <w:ind w:left="36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dužina sezone grijanja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E795B" w:rsidRPr="009F6B06" w:rsidRDefault="00FE795B" w:rsidP="00FE79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</w:tbl>
    <w:p w:rsidR="00E02D00" w:rsidRPr="009F6B06" w:rsidRDefault="00E02D00" w:rsidP="00F61B62">
      <w:pPr>
        <w:rPr>
          <w:rFonts w:ascii="Times New Roman" w:hAnsi="Times New Roman" w:cs="Times New Roman"/>
          <w:noProof/>
          <w:sz w:val="24"/>
          <w:szCs w:val="24"/>
        </w:rPr>
      </w:pPr>
    </w:p>
    <w:p w:rsidR="00F61B62" w:rsidRPr="009F6B06" w:rsidRDefault="00F61B62" w:rsidP="0094342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Ukupni solarni dobici određuju se prema </w:t>
      </w:r>
      <w:r w:rsidR="006F0585" w:rsidRPr="009F6B06">
        <w:rPr>
          <w:rFonts w:ascii="Times New Roman" w:hAnsi="Times New Roman" w:cs="Times New Roman"/>
          <w:noProof/>
          <w:sz w:val="24"/>
          <w:szCs w:val="24"/>
        </w:rPr>
        <w:t>izrazu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43426" w:rsidRPr="009F6B06" w:rsidTr="004D146E">
        <w:trPr>
          <w:jc w:val="center"/>
        </w:trPr>
        <w:tc>
          <w:tcPr>
            <w:tcW w:w="5495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lang w:eastAsia="bs-Latn-BA" w:bidi="he-IL"/>
              </w:rPr>
              <w:drawing>
                <wp:inline distT="0" distB="0" distL="0" distR="0">
                  <wp:extent cx="3209925" cy="447675"/>
                  <wp:effectExtent l="0" t="0" r="0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F61B62" w:rsidRPr="009F6B06" w:rsidRDefault="00943426" w:rsidP="0094342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</w:t>
      </w:r>
      <w:r w:rsidR="00F61B62" w:rsidRPr="009F6B06">
        <w:rPr>
          <w:rFonts w:ascii="Times New Roman" w:eastAsia="ArialUnicodeMS-WinCharSetFFFF-H" w:hAnsi="Times New Roman" w:cs="Times New Roman"/>
          <w:noProof/>
          <w:sz w:val="24"/>
          <w:szCs w:val="24"/>
        </w:rPr>
        <w:t xml:space="preserve">dje su: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6770"/>
        <w:gridCol w:w="1402"/>
      </w:tblGrid>
      <w:tr w:rsidR="0058634E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tr,l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8634E">
            <w:pPr>
              <w:pStyle w:val="ListParagraph"/>
              <w:numPr>
                <w:ilvl w:val="0"/>
                <w:numId w:val="52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redukcije za susjedne nekondicionirane prostorije sa </w:t>
            </w:r>
            <w:r w:rsidR="0077452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 izvorom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  <w:r w:rsidR="007F2CB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BAS EN ISO 13789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8634E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</w:rPr>
              <w:t>sol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,mn, k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8634E">
            <w:pPr>
              <w:pStyle w:val="ListParagraph"/>
              <w:numPr>
                <w:ilvl w:val="0"/>
                <w:numId w:val="52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solarnog zračenja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  <w:tr w:rsidR="0058634E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sol,mn,u,l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8634E">
            <w:pPr>
              <w:pStyle w:val="ListParagraph"/>
              <w:numPr>
                <w:ilvl w:val="0"/>
                <w:numId w:val="52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prosječni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fluks od solarnog zračenja u susjednoj nekondicioniranoj prostoriji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  <w:tr w:rsidR="0058634E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8634E">
            <w:pPr>
              <w:pStyle w:val="ListParagraph"/>
              <w:numPr>
                <w:ilvl w:val="0"/>
                <w:numId w:val="52"/>
              </w:numPr>
              <w:ind w:left="36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dužina sezone grijanja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634E" w:rsidRPr="009F6B06" w:rsidRDefault="0058634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</w:tbl>
    <w:p w:rsidR="00F61B62" w:rsidRPr="009F6B06" w:rsidRDefault="00F61B62" w:rsidP="00F61B6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61B62" w:rsidRPr="009F6B06" w:rsidRDefault="00F61B62" w:rsidP="0094342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Srednji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tok od solarnog zračenja  kroz </w:t>
      </w:r>
      <w:r w:rsidR="00D51AFF" w:rsidRPr="009F6B06">
        <w:rPr>
          <w:rFonts w:ascii="Times New Roman" w:hAnsi="Times New Roman" w:cs="Times New Roman"/>
          <w:noProof/>
          <w:sz w:val="24"/>
          <w:szCs w:val="24"/>
        </w:rPr>
        <w:t>građevni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dio zgrade dat je sa: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943426" w:rsidRPr="009F6B06" w:rsidTr="004D146E">
        <w:trPr>
          <w:jc w:val="center"/>
        </w:trPr>
        <w:tc>
          <w:tcPr>
            <w:tcW w:w="5495" w:type="dxa"/>
            <w:vAlign w:val="center"/>
          </w:tcPr>
          <w:p w:rsidR="00943426" w:rsidRPr="009F6B06" w:rsidRDefault="00943426" w:rsidP="004D1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780" w:dyaOrig="380" w14:anchorId="10E0B1C1">
                <v:shape id="_x0000_i1168" type="#_x0000_t75" style="width:189.5pt;height:20.4pt" o:ole="">
                  <v:imagedata r:id="rId276" o:title=""/>
                </v:shape>
                <o:OLEObject Type="Embed" ProgID="Equation.3" ShapeID="_x0000_i1168" DrawAspect="Content" ObjectID="_1634713615" r:id="rId277"/>
              </w:object>
            </w:r>
          </w:p>
        </w:tc>
        <w:tc>
          <w:tcPr>
            <w:tcW w:w="992" w:type="dxa"/>
            <w:vAlign w:val="center"/>
          </w:tcPr>
          <w:p w:rsidR="00943426" w:rsidRPr="009F6B06" w:rsidRDefault="00943426" w:rsidP="002D1B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2D1B5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D06E30" w:rsidRPr="009F6B06" w:rsidRDefault="00F61B62" w:rsidP="00D06E3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6763"/>
        <w:gridCol w:w="1416"/>
      </w:tblGrid>
      <w:tr w:rsidR="00D06E30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sh,ob,k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06E30">
            <w:pPr>
              <w:pStyle w:val="ListParagraph"/>
              <w:numPr>
                <w:ilvl w:val="0"/>
                <w:numId w:val="53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zasjenjena uslijed vanjskih prepreka direktnom upadu </w:t>
            </w:r>
            <w:r w:rsidR="00E4414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Sunčeva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zračenja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D06E30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sol,k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06E30">
            <w:pPr>
              <w:pStyle w:val="ListParagraph"/>
              <w:numPr>
                <w:ilvl w:val="0"/>
                <w:numId w:val="53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srednji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tok od solarnog zračenja na površinu građevinskog dijela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2D1B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2D1B5C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06E30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sol,k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06E30">
            <w:pPr>
              <w:pStyle w:val="ListParagraph"/>
              <w:numPr>
                <w:ilvl w:val="0"/>
                <w:numId w:val="53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efektivna površina otvora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 koju upada solarno zračenje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D06E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06E30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Φ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r,k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53"/>
              </w:numPr>
              <w:ind w:left="36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D06E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tok zračenja od površine otvora k prema nebu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  <w:tr w:rsidR="00D06E30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D06E30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r,k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06E30">
            <w:pPr>
              <w:pStyle w:val="ListParagraph"/>
              <w:numPr>
                <w:ilvl w:val="0"/>
                <w:numId w:val="53"/>
              </w:numPr>
              <w:ind w:left="362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oblika između otvora </w:t>
            </w: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neba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6E30" w:rsidRPr="009F6B06" w:rsidRDefault="00D06E30" w:rsidP="00D06E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D06E30" w:rsidRPr="009F6B06" w:rsidRDefault="00D06E30" w:rsidP="00D06E3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88"/>
        <w:gridCol w:w="1134"/>
      </w:tblGrid>
      <w:tr w:rsidR="00A8524E" w:rsidRPr="009F6B06" w:rsidTr="009A6A4F">
        <w:tc>
          <w:tcPr>
            <w:tcW w:w="8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24E" w:rsidRPr="009F6B06" w:rsidRDefault="009D26B7" w:rsidP="00D5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7.9. </w:t>
            </w:r>
            <w:r w:rsidR="00B96F10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Proračun</w:t>
            </w:r>
            <w:r w:rsidR="00EA083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 </w:t>
            </w:r>
            <w:r w:rsidR="00A8524E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vrijednosti stepena propuštanja ukupne energije kroz ostakljenje u slučaju okomitog upada </w:t>
            </w:r>
            <w:r w:rsidR="00E44148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8524E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unčevog zračenja  </w:t>
            </w:r>
          </w:p>
        </w:tc>
      </w:tr>
      <w:tr w:rsidR="00A8524E" w:rsidRPr="009F6B06" w:rsidTr="009A6A4F">
        <w:trPr>
          <w:trHeight w:val="52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4098D" w:rsidRPr="009F6B06" w:rsidRDefault="005F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Uređaj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za zaštitu od S</w:t>
            </w:r>
            <w:r w:rsidR="00A8524E" w:rsidRPr="009F6B06">
              <w:rPr>
                <w:rFonts w:ascii="Times New Roman" w:hAnsi="Times New Roman" w:cs="Times New Roman"/>
                <w:sz w:val="24"/>
                <w:szCs w:val="24"/>
              </w:rPr>
              <w:t>unčeva zračenja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524E" w:rsidRPr="009F6B06" w:rsidRDefault="00C60752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position w:val="-12"/>
                <w:sz w:val="24"/>
                <w:szCs w:val="24"/>
              </w:rPr>
              <w:object w:dxaOrig="360" w:dyaOrig="360" w14:anchorId="7A76B79F">
                <v:shape id="_x0000_i1169" type="#_x0000_t75" style="width:18.35pt;height:18.35pt" o:ole="">
                  <v:imagedata r:id="rId103" o:title=""/>
                </v:shape>
                <o:OLEObject Type="Embed" ProgID="Equation.DSMT4" ShapeID="_x0000_i1169" DrawAspect="Content" ObjectID="_1634713616" r:id="rId278"/>
              </w:object>
            </w:r>
            <w:r w:rsidR="00A8524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Jednostruko staklo (bezbojno, ravno float staklo)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Dvostruko izolirajuće staklo (s jednim međuslojem stakla)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Trostruko izolirajuće staklo (s dva međusloja stakla)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Dvostruko izolirajuće staklo s jednim staklom niske emisije (Low E obloga)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Trostruko izolirajuće staklo s dva stakla niske emisije </w:t>
            </w:r>
          </w:p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(dvije Low-E obloge)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Dvostruko izolirajuće staklo sa staklom za zaštitu od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unčeva zračenja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8524E" w:rsidRPr="009F6B06" w:rsidTr="009A6A4F">
        <w:trPr>
          <w:trHeight w:val="552"/>
        </w:trPr>
        <w:tc>
          <w:tcPr>
            <w:tcW w:w="704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088" w:type="dxa"/>
            <w:vAlign w:val="center"/>
          </w:tcPr>
          <w:p w:rsidR="00D4098D" w:rsidRPr="009F6B06" w:rsidRDefault="00A8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Staklena opeka</w:t>
            </w:r>
          </w:p>
        </w:tc>
        <w:tc>
          <w:tcPr>
            <w:tcW w:w="1134" w:type="dxa"/>
            <w:vAlign w:val="center"/>
          </w:tcPr>
          <w:p w:rsidR="00A8524E" w:rsidRPr="009F6B06" w:rsidRDefault="00A8524E" w:rsidP="00D6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A8524E" w:rsidRPr="009F6B06" w:rsidRDefault="00A8524E" w:rsidP="000A787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135" w:rsidRPr="009F6B06" w:rsidRDefault="00382135" w:rsidP="00382135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Efektivna </w:t>
      </w:r>
      <w:r w:rsidR="00DC5DB7" w:rsidRPr="009F6B06">
        <w:rPr>
          <w:rFonts w:ascii="Times New Roman" w:hAnsi="Times New Roman" w:cs="Times New Roman"/>
          <w:sz w:val="24"/>
          <w:szCs w:val="24"/>
        </w:rPr>
        <w:t>p</w:t>
      </w:r>
      <w:r w:rsidR="00E30F30" w:rsidRPr="009F6B06">
        <w:rPr>
          <w:rFonts w:ascii="Times New Roman" w:hAnsi="Times New Roman" w:cs="Times New Roman"/>
          <w:sz w:val="24"/>
          <w:szCs w:val="24"/>
        </w:rPr>
        <w:t>ovršina</w:t>
      </w:r>
      <w:r w:rsidR="00D51AFF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otvora </w:t>
      </w:r>
      <w:r w:rsidRPr="009F6B06">
        <w:rPr>
          <w:rFonts w:ascii="Times New Roman" w:hAnsi="Times New Roman" w:cs="Times New Roman"/>
          <w:i/>
          <w:sz w:val="24"/>
          <w:szCs w:val="24"/>
        </w:rPr>
        <w:t>k</w:t>
      </w:r>
      <w:r w:rsidRPr="009F6B06">
        <w:rPr>
          <w:rFonts w:ascii="Times New Roman" w:hAnsi="Times New Roman" w:cs="Times New Roman"/>
          <w:sz w:val="24"/>
          <w:szCs w:val="24"/>
        </w:rPr>
        <w:t xml:space="preserve"> (prozirnog elementa) na koju upada </w:t>
      </w:r>
      <w:r w:rsidR="00E44148" w:rsidRPr="009F6B06">
        <w:rPr>
          <w:rFonts w:ascii="Times New Roman" w:hAnsi="Times New Roman" w:cs="Times New Roman"/>
          <w:sz w:val="24"/>
          <w:szCs w:val="24"/>
        </w:rPr>
        <w:t>S</w:t>
      </w:r>
      <w:r w:rsidRPr="009F6B06">
        <w:rPr>
          <w:rFonts w:ascii="Times New Roman" w:hAnsi="Times New Roman" w:cs="Times New Roman"/>
          <w:sz w:val="24"/>
          <w:szCs w:val="24"/>
        </w:rPr>
        <w:t>unčevo zračenje računa se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382135" w:rsidRPr="009F6B06" w:rsidTr="006F0585">
        <w:trPr>
          <w:jc w:val="center"/>
        </w:trPr>
        <w:tc>
          <w:tcPr>
            <w:tcW w:w="5495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400" w:dyaOrig="380" w14:anchorId="08E6CBDB">
                <v:shape id="_x0000_i1170" type="#_x0000_t75" style="width:117.5pt;height:20.4pt" o:ole="">
                  <v:imagedata r:id="rId279" o:title=""/>
                </v:shape>
                <o:OLEObject Type="Embed" ProgID="Equation.DSMT4" ShapeID="_x0000_i1170" DrawAspect="Content" ObjectID="_1634713617" r:id="rId280"/>
              </w:object>
            </w:r>
          </w:p>
        </w:tc>
        <w:tc>
          <w:tcPr>
            <w:tcW w:w="992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F0585" w:rsidRPr="009F6B06" w:rsidRDefault="006F058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82135" w:rsidRPr="009F6B06" w:rsidTr="006F0585">
        <w:trPr>
          <w:jc w:val="center"/>
        </w:trPr>
        <w:tc>
          <w:tcPr>
            <w:tcW w:w="5495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160" w:dyaOrig="380" w14:anchorId="6EBA2F98">
                <v:shape id="_x0000_i1171" type="#_x0000_t75" style="width:59.1pt;height:20.4pt" o:ole="">
                  <v:imagedata r:id="rId281" o:title=""/>
                </v:shape>
                <o:OLEObject Type="Embed" ProgID="Equation.DSMT4" ShapeID="_x0000_i1171" DrawAspect="Content" ObjectID="_1634713618" r:id="rId282"/>
              </w:object>
            </w:r>
          </w:p>
        </w:tc>
        <w:tc>
          <w:tcPr>
            <w:tcW w:w="992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382135" w:rsidRPr="009F6B06" w:rsidRDefault="00382135" w:rsidP="0038213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1223"/>
        <w:gridCol w:w="7424"/>
        <w:gridCol w:w="1408"/>
      </w:tblGrid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sh,gl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382135">
            <w:pPr>
              <w:pStyle w:val="ListParagraph"/>
              <w:numPr>
                <w:ilvl w:val="0"/>
                <w:numId w:val="54"/>
              </w:numPr>
              <w:ind w:left="372" w:hanging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faktor smanjenja zbog sjene od pomičnog zasjenjenja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gl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38213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72" w:hanging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ukupna propusnost Sunče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 kroz prozirne elemente kada pomično zasjenjenje nije uključeno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position w:val="-12"/>
                <w:sz w:val="24"/>
                <w:szCs w:val="24"/>
              </w:rPr>
              <w:object w:dxaOrig="360" w:dyaOrig="360" w14:anchorId="30DA4FD7">
                <v:shape id="_x0000_i1172" type="#_x0000_t75" style="width:18.35pt;height:18.35pt" o:ole="">
                  <v:imagedata r:id="rId103" o:title=""/>
                </v:shape>
                <o:OLEObject Type="Embed" ProgID="Equation.DSMT4" ShapeID="_x0000_i1172" DrawAspect="Content" ObjectID="_1634713619" r:id="rId283"/>
              </w:objec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38213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72" w:hanging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stepen propuštanja ukupnog zračenja okomito na ostakljenje kada pomično zasjenjenje nije uključeno, </w:t>
            </w:r>
            <w:r w:rsidR="009D26B7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Tabela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7.9.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382135">
            <w:pPr>
              <w:pStyle w:val="ListParagraph"/>
              <w:numPr>
                <w:ilvl w:val="0"/>
                <w:numId w:val="54"/>
              </w:numPr>
              <w:ind w:left="372" w:hanging="425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faktor smanjenja zbog neokomitog upada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Sunčeva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382135">
            <w:pPr>
              <w:pStyle w:val="ListParagraph"/>
              <w:numPr>
                <w:ilvl w:val="0"/>
                <w:numId w:val="54"/>
              </w:numPr>
              <w:ind w:left="372" w:hanging="425"/>
              <w:rPr>
                <w:rFonts w:ascii="Times New Roman" w:eastAsia="ArialUnicodeMS-WinCharSetFFFF-H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udio površine prozorskog okvira u ukupnoj površini prozora, 0,2 – 0,3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9254C9" w:rsidP="006F058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pr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9254C9">
            <w:pPr>
              <w:pStyle w:val="ListParagraph"/>
              <w:numPr>
                <w:ilvl w:val="0"/>
                <w:numId w:val="54"/>
              </w:numPr>
              <w:ind w:left="37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ukupna površina prozora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9254C9" w:rsidP="006F058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382135" w:rsidRPr="009F6B06" w:rsidRDefault="00382135" w:rsidP="00D06E30">
      <w:pPr>
        <w:jc w:val="both"/>
        <w:rPr>
          <w:rFonts w:cstheme="minorHAnsi"/>
          <w:sz w:val="24"/>
          <w:szCs w:val="24"/>
        </w:rPr>
      </w:pPr>
    </w:p>
    <w:p w:rsidR="000A787A" w:rsidRPr="009F6B06" w:rsidRDefault="00D6259E" w:rsidP="00D06E30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Faktor smanjenja zbog sjene od pomičnog zasjenjenja računa se prema sljedećem izrazu: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EB675D" w:rsidRPr="009F6B06" w:rsidTr="00A3222B">
        <w:trPr>
          <w:jc w:val="center"/>
        </w:trPr>
        <w:tc>
          <w:tcPr>
            <w:tcW w:w="5495" w:type="dxa"/>
            <w:vAlign w:val="center"/>
          </w:tcPr>
          <w:p w:rsidR="00EB675D" w:rsidRPr="009F6B06" w:rsidRDefault="00EB675D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object w:dxaOrig="3140" w:dyaOrig="740" w14:anchorId="2A67B552">
                <v:shape id="_x0000_i1173" type="#_x0000_t75" style="width:155.55pt;height:38.05pt" o:ole="">
                  <v:imagedata r:id="rId284" o:title=""/>
                </v:shape>
                <o:OLEObject Type="Embed" ProgID="Equation.DSMT4" ShapeID="_x0000_i1173" DrawAspect="Content" ObjectID="_1634713620" r:id="rId285"/>
              </w:object>
            </w:r>
          </w:p>
        </w:tc>
        <w:tc>
          <w:tcPr>
            <w:tcW w:w="992" w:type="dxa"/>
            <w:vAlign w:val="center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D6259E" w:rsidRPr="009F6B06" w:rsidRDefault="00D6259E" w:rsidP="00D6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gdje </w:t>
      </w:r>
      <w:r w:rsidR="00EB675D" w:rsidRPr="009F6B06">
        <w:rPr>
          <w:rFonts w:ascii="Times New Roman" w:hAnsi="Times New Roman" w:cs="Times New Roman"/>
          <w:sz w:val="24"/>
          <w:szCs w:val="24"/>
        </w:rPr>
        <w:t>je</w:t>
      </w:r>
      <w:r w:rsidRPr="009F6B06">
        <w:rPr>
          <w:rFonts w:ascii="Times New Roman" w:hAnsi="Times New Roman" w:cs="Times New Roman"/>
          <w:sz w:val="24"/>
          <w:szCs w:val="24"/>
        </w:rPr>
        <w:t>:</w:t>
      </w:r>
    </w:p>
    <w:p w:rsidR="00EB675D" w:rsidRPr="009F6B06" w:rsidRDefault="00EB675D" w:rsidP="00D6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6783"/>
        <w:gridCol w:w="1399"/>
      </w:tblGrid>
      <w:tr w:rsidR="00EB675D" w:rsidRPr="009F6B06" w:rsidTr="00A3222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675D" w:rsidRPr="009F6B06" w:rsidRDefault="00EB675D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gl+sh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B675D" w:rsidRPr="009F6B06" w:rsidRDefault="00EB675D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ukupna propusnost Sunčeva zračenja kroz prozirne elemente s uključenom pomičnom zaštitom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B675D" w:rsidRPr="009F6B06" w:rsidRDefault="00EB675D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EB675D" w:rsidRPr="009F6B06" w:rsidRDefault="00EB675D" w:rsidP="00D6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101"/>
        <w:gridCol w:w="6265"/>
        <w:gridCol w:w="1106"/>
      </w:tblGrid>
      <w:tr w:rsidR="00EB675D" w:rsidRPr="009F6B06" w:rsidTr="00382135"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75D" w:rsidRPr="009F6B06" w:rsidRDefault="009D26B7" w:rsidP="00E44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="00EB675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24E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 w:rsidR="00EB675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Faktor umanjenja </w:t>
            </w:r>
            <w:r w:rsidR="003A4A00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uređaja</w:t>
            </w:r>
            <w:r w:rsidR="00EB675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zaštitu od </w:t>
            </w:r>
            <w:r w:rsidR="00E44148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B675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unčev</w:t>
            </w:r>
            <w:r w:rsidR="00E44148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B675D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zračenja </w:t>
            </w:r>
          </w:p>
          <w:p w:rsidR="009A6A4F" w:rsidRPr="009F6B06" w:rsidRDefault="009A6A4F" w:rsidP="00E44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5D" w:rsidRPr="009F6B06" w:rsidTr="009A6A4F">
        <w:trPr>
          <w:trHeight w:val="41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6265" w:type="dxa"/>
            <w:tcBorders>
              <w:top w:val="single" w:sz="4" w:space="0" w:color="auto"/>
            </w:tcBorders>
            <w:vAlign w:val="center"/>
          </w:tcPr>
          <w:p w:rsidR="00D4098D" w:rsidRPr="009F6B06" w:rsidRDefault="009E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zaštitu od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>unčev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D4098D" w:rsidRPr="009F6B06" w:rsidRDefault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="003A4A00" w:rsidRPr="009F6B06">
              <w:rPr>
                <w:rFonts w:ascii="Times New Roman" w:hAnsi="Times New Roman" w:cs="Times New Roman"/>
                <w:sz w:val="24"/>
                <w:szCs w:val="24"/>
              </w:rPr>
              <w:t>uređaja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zaštitu od </w:t>
            </w:r>
            <w:r w:rsidR="000B7946"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unčeva zračenja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5" w:type="dxa"/>
            <w:vAlign w:val="center"/>
          </w:tcPr>
          <w:p w:rsidR="00D4098D" w:rsidRPr="009F6B06" w:rsidRDefault="009E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>e strane ili između stakala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 bijele ili reflektirajuće površine i malene transparentnosti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 svjetle boje ili malene transparentnosti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 tamne boje ili povišene transparentnosti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5" w:type="dxa"/>
            <w:vAlign w:val="center"/>
          </w:tcPr>
          <w:p w:rsidR="00D4098D" w:rsidRPr="009F6B06" w:rsidRDefault="003A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  <w:r w:rsidR="00EB675D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s vanjske strane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 žaluzine, lamele koje se mogu okretati, otraga provjetravano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 žaluzine, rolete, kapci (škure, grilje)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Strehe, lođe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B675D" w:rsidRPr="009F6B06" w:rsidTr="009A6A4F">
        <w:tc>
          <w:tcPr>
            <w:tcW w:w="1101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65" w:type="dxa"/>
            <w:vAlign w:val="center"/>
          </w:tcPr>
          <w:p w:rsidR="00D4098D" w:rsidRPr="009F6B06" w:rsidRDefault="00EB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Markize, gore i bočno provjetravanje</w:t>
            </w:r>
          </w:p>
        </w:tc>
        <w:tc>
          <w:tcPr>
            <w:tcW w:w="1106" w:type="dxa"/>
          </w:tcPr>
          <w:p w:rsidR="00EB675D" w:rsidRPr="009F6B06" w:rsidRDefault="00EB675D" w:rsidP="00EB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EB675D" w:rsidRPr="009F6B06" w:rsidRDefault="00EB675D" w:rsidP="00D6259E">
      <w:pPr>
        <w:jc w:val="both"/>
        <w:rPr>
          <w:rFonts w:cstheme="minorHAnsi"/>
          <w:sz w:val="24"/>
          <w:szCs w:val="24"/>
        </w:rPr>
      </w:pPr>
    </w:p>
    <w:p w:rsidR="00382135" w:rsidRPr="009F6B06" w:rsidRDefault="00382135" w:rsidP="003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Ukupna propusnost Sunčeva zračenja kroz prozirne elemente s uključenom pomičnom zaštitom računa se kao:</w:t>
      </w:r>
    </w:p>
    <w:p w:rsidR="00382135" w:rsidRPr="009F6B06" w:rsidRDefault="00382135" w:rsidP="003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382135" w:rsidRPr="009F6B06" w:rsidTr="006F0585">
        <w:trPr>
          <w:jc w:val="center"/>
        </w:trPr>
        <w:tc>
          <w:tcPr>
            <w:tcW w:w="5495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560" w:dyaOrig="380" w14:anchorId="1508DA6D">
                <v:shape id="_x0000_i1174" type="#_x0000_t75" style="width:76.75pt;height:20.4pt" o:ole="">
                  <v:imagedata r:id="rId286" o:title=""/>
                </v:shape>
                <o:OLEObject Type="Embed" ProgID="Equation.DSMT4" ShapeID="_x0000_i1174" DrawAspect="Content" ObjectID="_1634713621" r:id="rId287"/>
              </w:object>
            </w:r>
          </w:p>
        </w:tc>
        <w:tc>
          <w:tcPr>
            <w:tcW w:w="992" w:type="dxa"/>
            <w:vAlign w:val="center"/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382135" w:rsidRPr="009F6B06" w:rsidRDefault="00382135" w:rsidP="003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p w:rsidR="00382135" w:rsidRPr="009F6B06" w:rsidRDefault="00382135" w:rsidP="003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559"/>
        <w:gridCol w:w="8230"/>
        <w:gridCol w:w="709"/>
      </w:tblGrid>
      <w:tr w:rsidR="00382135" w:rsidRPr="009F6B06" w:rsidTr="009A6A4F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E441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faktor umanjenja </w:t>
            </w:r>
            <w:r w:rsidR="003A4A00" w:rsidRPr="009F6B06">
              <w:rPr>
                <w:rFonts w:ascii="Times New Roman" w:hAnsi="Times New Roman" w:cs="Times New Roman"/>
                <w:sz w:val="24"/>
                <w:szCs w:val="24"/>
              </w:rPr>
              <w:t>uređaja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zaštitu od </w:t>
            </w:r>
            <w:r w:rsidR="00E44148" w:rsidRPr="009F6B06">
              <w:rPr>
                <w:rFonts w:ascii="Times New Roman" w:hAnsi="Times New Roman" w:cs="Times New Roman"/>
                <w:sz w:val="24"/>
                <w:szCs w:val="24"/>
              </w:rPr>
              <w:t>Sunčeva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zračenja, </w:t>
            </w:r>
            <w:r w:rsidR="009D26B7" w:rsidRPr="009F6B06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7.10.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82135" w:rsidRPr="009F6B06" w:rsidTr="009A6A4F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D4B77" w:rsidRPr="009F6B06" w:rsidRDefault="00382135" w:rsidP="00964B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with</w: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:rsidR="00C245C6" w:rsidRPr="009F6B06" w:rsidRDefault="00382135" w:rsidP="00F153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udio vremena s uključenom pomičnom zaštitom (kod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H,nd </w:t>
            </w:r>
            <w:r w:rsidR="006F0585"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uzima se da je zaštita uključena ako je intezitet Sunčeva zračenja veći od 300 W/m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D26B7"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>Tabela</w:t>
            </w:r>
            <w:r w:rsidRPr="009F6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7.11.</w:t>
            </w:r>
          </w:p>
          <w:p w:rsidR="008D4B77" w:rsidRPr="009F6B06" w:rsidRDefault="008D4B77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7A" w:rsidRPr="009F6B06" w:rsidRDefault="001A277A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77" w:rsidRPr="009F6B06" w:rsidRDefault="008D4B77" w:rsidP="00964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2135" w:rsidRPr="009F6B06" w:rsidRDefault="00382135" w:rsidP="006F05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9A6A4F" w:rsidRPr="009F6B06" w:rsidRDefault="009254C9" w:rsidP="00C245C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9F6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lastRenderedPageBreak/>
        <w:t>Tabela 7.1.1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Koeficijent udjela vremena sa uključenom pomičnom zaštitom </w:t>
      </w:r>
      <w:r w:rsidRPr="009F6B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s-Latn-BA"/>
        </w:rPr>
        <w:t>f</w:t>
      </w:r>
      <w:r w:rsidRPr="009F6B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eastAsia="bs-Latn-BA"/>
        </w:rPr>
        <w:t>with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za zonu jug  </w:t>
      </w:r>
      <w:r w:rsidR="00B96F10"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proračun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napravljen prema podacima za sunčevo zračenje iz Meteonorma</w:t>
      </w:r>
    </w:p>
    <w:p w:rsidR="00EB675D" w:rsidRPr="009F6B06" w:rsidRDefault="00075B5A" w:rsidP="00C245C6">
      <w:pPr>
        <w:jc w:val="both"/>
        <w:rPr>
          <w:rFonts w:cstheme="minorHAnsi"/>
          <w:b/>
          <w:sz w:val="24"/>
          <w:szCs w:val="24"/>
        </w:rPr>
      </w:pP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JUG 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7"/>
      </w:tblGrid>
      <w:tr w:rsidR="00C245C6" w:rsidRPr="009F6B06" w:rsidTr="009A6A4F">
        <w:trPr>
          <w:trHeight w:val="310"/>
        </w:trPr>
        <w:tc>
          <w:tcPr>
            <w:tcW w:w="1058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8471" w:type="dxa"/>
            <w:gridSpan w:val="9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Strana svijeta</w:t>
            </w:r>
          </w:p>
        </w:tc>
      </w:tr>
      <w:tr w:rsidR="00C245C6" w:rsidRPr="009F6B06" w:rsidTr="009A6A4F">
        <w:trPr>
          <w:gridAfter w:val="1"/>
          <w:wAfter w:w="7" w:type="dxa"/>
          <w:trHeight w:val="310"/>
        </w:trPr>
        <w:tc>
          <w:tcPr>
            <w:tcW w:w="1058" w:type="dxa"/>
            <w:vMerge/>
            <w:shd w:val="clear" w:color="auto" w:fill="C6D9F1" w:themeFill="text2" w:themeFillTint="33"/>
            <w:vAlign w:val="center"/>
            <w:hideMark/>
          </w:tcPr>
          <w:p w:rsidR="00D4098D" w:rsidRPr="009F6B06" w:rsidRDefault="00D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1058" w:type="dxa"/>
            <w:shd w:val="clear" w:color="auto" w:fill="C6D9F1" w:themeFill="text2" w:themeFillTint="33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JZ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C245C6" w:rsidRPr="009F6B06" w:rsidTr="009A6A4F">
        <w:trPr>
          <w:gridAfter w:val="1"/>
          <w:wAfter w:w="7" w:type="dxa"/>
          <w:trHeight w:val="437"/>
        </w:trPr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8" w:type="dxa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4098D" w:rsidRPr="009F6B06" w:rsidRDefault="0092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</w:tbl>
    <w:p w:rsidR="009A6A4F" w:rsidRPr="009F6B06" w:rsidRDefault="009A6A4F" w:rsidP="00C245C6">
      <w:pPr>
        <w:jc w:val="both"/>
        <w:rPr>
          <w:rFonts w:cstheme="minorHAnsi"/>
          <w:sz w:val="24"/>
          <w:szCs w:val="24"/>
        </w:rPr>
      </w:pPr>
    </w:p>
    <w:p w:rsidR="00002076" w:rsidRPr="009F6B06" w:rsidRDefault="009254C9" w:rsidP="00C245C6">
      <w:pPr>
        <w:jc w:val="both"/>
        <w:rPr>
          <w:rFonts w:cstheme="minorHAnsi"/>
          <w:b/>
          <w:sz w:val="24"/>
          <w:szCs w:val="24"/>
        </w:rPr>
      </w:pPr>
      <w:r w:rsidRPr="009F6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Tabela 7.1.1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Koeficijent udjela vremena sa uključenom pomičnom zaštitom </w:t>
      </w:r>
      <w:r w:rsidRPr="009F6B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s-Latn-BA"/>
        </w:rPr>
        <w:t>f</w:t>
      </w:r>
      <w:r w:rsidRPr="009F6B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vertAlign w:val="subscript"/>
          <w:lang w:eastAsia="bs-Latn-BA"/>
        </w:rPr>
        <w:t>with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za zonu sjever </w:t>
      </w:r>
      <w:r w:rsidR="00B96F10"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>proračun</w:t>
      </w:r>
      <w:r w:rsidRPr="009F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t xml:space="preserve"> napravljen prema podacima za sunčevo zračenje iz Meteonorma</w:t>
      </w:r>
    </w:p>
    <w:p w:rsidR="00002076" w:rsidRPr="009F6B06" w:rsidRDefault="00075B5A" w:rsidP="00C245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 xml:space="preserve">SJEVER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1833"/>
      </w:tblGrid>
      <w:tr w:rsidR="00002076" w:rsidRPr="009F6B06" w:rsidTr="009A6A4F">
        <w:trPr>
          <w:trHeight w:val="312"/>
          <w:jc w:val="center"/>
        </w:trPr>
        <w:tc>
          <w:tcPr>
            <w:tcW w:w="1087" w:type="dxa"/>
            <w:vMerge w:val="restart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Mjesec</w:t>
            </w:r>
          </w:p>
        </w:tc>
        <w:tc>
          <w:tcPr>
            <w:tcW w:w="8553" w:type="dxa"/>
            <w:gridSpan w:val="8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Strana svijeta</w:t>
            </w:r>
          </w:p>
        </w:tc>
      </w:tr>
      <w:tr w:rsidR="00002076" w:rsidRPr="009F6B06" w:rsidTr="009A6A4F">
        <w:trPr>
          <w:trHeight w:val="312"/>
          <w:jc w:val="center"/>
        </w:trPr>
        <w:tc>
          <w:tcPr>
            <w:tcW w:w="1087" w:type="dxa"/>
            <w:vMerge/>
            <w:vAlign w:val="center"/>
            <w:hideMark/>
          </w:tcPr>
          <w:p w:rsidR="00D4098D" w:rsidRPr="009F6B06" w:rsidRDefault="00D4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SI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SZ</w:t>
            </w:r>
          </w:p>
        </w:tc>
        <w:tc>
          <w:tcPr>
            <w:tcW w:w="960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JI</w:t>
            </w:r>
          </w:p>
        </w:tc>
        <w:tc>
          <w:tcPr>
            <w:tcW w:w="1833" w:type="dxa"/>
            <w:shd w:val="clear" w:color="000000" w:fill="DDEBF7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JZ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0,71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feb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0,69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0,62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0,65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0,60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jun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0,55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lastRenderedPageBreak/>
              <w:t>jul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0,67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aug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0,74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0,75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oct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0,68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0,69</w:t>
            </w:r>
          </w:p>
        </w:tc>
      </w:tr>
      <w:tr w:rsidR="00002076" w:rsidRPr="009F6B06" w:rsidTr="00C5342F">
        <w:trPr>
          <w:trHeight w:val="437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dec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0,73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D4098D" w:rsidRPr="009F6B06" w:rsidRDefault="0092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9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0,57</w:t>
            </w:r>
          </w:p>
        </w:tc>
      </w:tr>
    </w:tbl>
    <w:p w:rsidR="00002076" w:rsidRPr="009F6B06" w:rsidRDefault="00002076" w:rsidP="00C245C6">
      <w:pPr>
        <w:jc w:val="both"/>
        <w:rPr>
          <w:rFonts w:cstheme="minorHAnsi"/>
          <w:sz w:val="24"/>
          <w:szCs w:val="24"/>
        </w:rPr>
      </w:pPr>
    </w:p>
    <w:p w:rsidR="00D4098D" w:rsidRPr="009F6B06" w:rsidRDefault="0044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Faktor zasjenjena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sh,ob </w:t>
      </w:r>
      <w:r w:rsidRPr="009F6B06">
        <w:rPr>
          <w:rFonts w:ascii="Times New Roman" w:hAnsi="Times New Roman" w:cs="Times New Roman"/>
          <w:sz w:val="24"/>
          <w:szCs w:val="24"/>
        </w:rPr>
        <w:t xml:space="preserve">je u funkciji od vanjskih prepreka direktnom upadu </w:t>
      </w:r>
      <w:r w:rsidR="00E44148" w:rsidRPr="009F6B06">
        <w:rPr>
          <w:rFonts w:ascii="Times New Roman" w:hAnsi="Times New Roman" w:cs="Times New Roman"/>
          <w:sz w:val="24"/>
          <w:szCs w:val="24"/>
        </w:rPr>
        <w:t>Sunčeva</w:t>
      </w:r>
      <w:r w:rsidRPr="009F6B06">
        <w:rPr>
          <w:rFonts w:ascii="Times New Roman" w:hAnsi="Times New Roman" w:cs="Times New Roman"/>
          <w:sz w:val="24"/>
          <w:szCs w:val="24"/>
        </w:rPr>
        <w:t xml:space="preserve"> zračenja (susjedne zgrade, konfiguracija terena, vanjski dijelovi otvora prozora):</w:t>
      </w:r>
    </w:p>
    <w:p w:rsidR="004452AD" w:rsidRPr="009F6B06" w:rsidRDefault="004452AD" w:rsidP="00445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4452AD" w:rsidRPr="009F6B06" w:rsidTr="00A3222B">
        <w:trPr>
          <w:jc w:val="center"/>
        </w:trPr>
        <w:tc>
          <w:tcPr>
            <w:tcW w:w="5495" w:type="dxa"/>
            <w:vAlign w:val="center"/>
          </w:tcPr>
          <w:p w:rsidR="004452AD" w:rsidRPr="009F6B06" w:rsidRDefault="004452AD" w:rsidP="00A3222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position w:val="-14"/>
                <w:sz w:val="24"/>
                <w:szCs w:val="24"/>
              </w:rPr>
              <w:object w:dxaOrig="1700" w:dyaOrig="380" w14:anchorId="66D0DC64">
                <v:shape id="_x0000_i1175" type="#_x0000_t75" style="width:84.9pt;height:20.4pt" o:ole="">
                  <v:imagedata r:id="rId288" o:title=""/>
                </v:shape>
                <o:OLEObject Type="Embed" ProgID="Equation.DSMT4" ShapeID="_x0000_i1175" DrawAspect="Content" ObjectID="_1634713622" r:id="rId289"/>
              </w:object>
            </w:r>
          </w:p>
        </w:tc>
        <w:tc>
          <w:tcPr>
            <w:tcW w:w="992" w:type="dxa"/>
            <w:vAlign w:val="center"/>
          </w:tcPr>
          <w:p w:rsidR="004452AD" w:rsidRPr="009F6B06" w:rsidRDefault="004452AD" w:rsidP="00A3222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(-)</w:t>
            </w:r>
          </w:p>
        </w:tc>
      </w:tr>
    </w:tbl>
    <w:p w:rsidR="00A731C8" w:rsidRPr="009F6B06" w:rsidRDefault="004452AD" w:rsidP="00F61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cstheme="minorHAnsi"/>
          <w:noProof/>
          <w:sz w:val="24"/>
          <w:szCs w:val="24"/>
        </w:rPr>
        <w:t xml:space="preserve">gdje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su:</w:t>
      </w: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1220"/>
        <w:gridCol w:w="7285"/>
        <w:gridCol w:w="1400"/>
      </w:tblGrid>
      <w:tr w:rsidR="005549EE" w:rsidRPr="009F6B06" w:rsidTr="00B27C96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5549EE" w:rsidP="005549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hor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549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2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parcijalni faktor zasjenjenja zbog konfiguracije terena u </w:t>
            </w:r>
            <w:r w:rsidR="00EA7CD6" w:rsidRPr="009F6B06">
              <w:rPr>
                <w:rFonts w:ascii="Times New Roman" w:hAnsi="Times New Roman" w:cs="Times New Roman"/>
                <w:sz w:val="24"/>
                <w:szCs w:val="24"/>
              </w:rPr>
              <w:t>zavisnosti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orijentacij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e površine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, ugla horizonta i </w:t>
            </w:r>
            <w:r w:rsidR="00162103" w:rsidRPr="009F6B06">
              <w:rPr>
                <w:rFonts w:ascii="Times New Roman" w:hAnsi="Times New Roman" w:cs="Times New Roman"/>
                <w:sz w:val="24"/>
                <w:szCs w:val="24"/>
              </w:rPr>
              <w:t>geografskoj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širini (</w:t>
            </w:r>
            <w:r w:rsidR="009D26B7" w:rsidRPr="009F6B06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24E" w:rsidRPr="009F6B0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. i Slika </w:t>
            </w:r>
            <w:r w:rsidR="007F4077" w:rsidRPr="009F6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.3.)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5549E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549EE" w:rsidRPr="009F6B06" w:rsidTr="00B27C96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5549EE" w:rsidP="005549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ov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5549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2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parcijalni faktor zasjenjenja zbog gornjih elemenata prozorskog otvora u </w:t>
            </w:r>
            <w:r w:rsidR="00EA7CD6" w:rsidRPr="009F6B06">
              <w:rPr>
                <w:rFonts w:ascii="Times New Roman" w:hAnsi="Times New Roman" w:cs="Times New Roman"/>
                <w:sz w:val="24"/>
                <w:szCs w:val="24"/>
              </w:rPr>
              <w:t>zavisnosti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orijentacij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CD6" w:rsidRPr="009F6B06">
              <w:rPr>
                <w:rFonts w:ascii="Times New Roman" w:hAnsi="Times New Roman" w:cs="Times New Roman"/>
                <w:sz w:val="24"/>
                <w:szCs w:val="24"/>
              </w:rPr>
              <w:t>ugl</w:t>
            </w:r>
            <w:r w:rsidR="006F0585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gornjeg zasjenjenja, zemljopisn</w:t>
            </w:r>
            <w:r w:rsidR="001D6C2E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širin</w:t>
            </w:r>
            <w:r w:rsidR="001D6C2E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6B7" w:rsidRPr="009F6B06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A8524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7.13</w:t>
            </w:r>
            <w:r w:rsidR="00EA7CD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. i Slika </w:t>
            </w:r>
            <w:r w:rsidR="007F4077" w:rsidRPr="009F6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CD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.4.)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5549E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549EE" w:rsidRPr="009F6B06" w:rsidTr="00B27C96">
        <w:trPr>
          <w:trHeight w:val="14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EA7CD6" w:rsidP="00EA7CD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fin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EA7C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2" w:hanging="28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parcijalni faktor zasjenjenja zbog bočnih elemenata prozorskog otvora u zavisnosti o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orijentacij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e površine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, ugl</w:t>
            </w:r>
            <w:r w:rsidR="001D6C2E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8D" w:rsidRPr="009F6B06">
              <w:rPr>
                <w:rFonts w:ascii="Times New Roman" w:hAnsi="Times New Roman" w:cs="Times New Roman"/>
                <w:sz w:val="24"/>
                <w:szCs w:val="24"/>
              </w:rPr>
              <w:t>bočnog prozorskog zasjenjenja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, zemljopisn</w:t>
            </w:r>
            <w:r w:rsidR="001D6C2E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širin</w:t>
            </w:r>
            <w:r w:rsidR="001D6C2E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4518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26B7" w:rsidRPr="009F6B06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334518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7.14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. i Slika </w:t>
            </w:r>
            <w:r w:rsidR="00857B42" w:rsidRPr="009F6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.4.)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549EE" w:rsidRPr="009F6B06" w:rsidRDefault="005549EE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5549EE" w:rsidRPr="009F6B06" w:rsidRDefault="005549EE" w:rsidP="00F61B62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526529" w:rsidRPr="009F6B06" w:rsidTr="00075B5A">
        <w:tc>
          <w:tcPr>
            <w:tcW w:w="9406" w:type="dxa"/>
          </w:tcPr>
          <w:p w:rsidR="00526529" w:rsidRPr="009F6B06" w:rsidRDefault="00526529" w:rsidP="00526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  <w:lang w:eastAsia="bs-Latn-BA" w:bidi="he-IL"/>
              </w:rPr>
              <w:drawing>
                <wp:inline distT="0" distB="0" distL="0" distR="0">
                  <wp:extent cx="3323240" cy="1778790"/>
                  <wp:effectExtent l="1905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39" cy="177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529" w:rsidRPr="009F6B06" w:rsidTr="00075B5A">
        <w:tc>
          <w:tcPr>
            <w:tcW w:w="9406" w:type="dxa"/>
          </w:tcPr>
          <w:p w:rsidR="00526529" w:rsidRPr="009F6B06" w:rsidRDefault="00526529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Slika </w:t>
            </w:r>
            <w:r w:rsidR="007F407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.3. Ugao zaklonjenosti zgrade</w:t>
            </w:r>
          </w:p>
          <w:p w:rsidR="00857B42" w:rsidRPr="009F6B06" w:rsidRDefault="00857B42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57B42" w:rsidRPr="009F6B06" w:rsidRDefault="00857B42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857B42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Tabela 7.12. Parcijalni faktor zasjenjenja zbog konfiguracije terena u zavisnosti od orijentacije površine, ugla horizonta i geografskoj  širini</w:t>
            </w:r>
          </w:p>
          <w:p w:rsidR="00857B42" w:rsidRPr="009F6B06" w:rsidRDefault="00857B42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101"/>
              <w:gridCol w:w="1101"/>
              <w:gridCol w:w="1103"/>
            </w:tblGrid>
            <w:tr w:rsidR="00D479E8" w:rsidRPr="009F6B06" w:rsidTr="00D479E8">
              <w:trPr>
                <w:trHeight w:val="283"/>
              </w:trPr>
              <w:tc>
                <w:tcPr>
                  <w:tcW w:w="1101" w:type="dxa"/>
                  <w:vMerge w:val="restart"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Ugao horizonta</w:t>
                  </w:r>
                </w:p>
              </w:tc>
              <w:tc>
                <w:tcPr>
                  <w:tcW w:w="3305" w:type="dxa"/>
                  <w:gridSpan w:val="3"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45ºS zemljine širine</w:t>
                  </w:r>
                </w:p>
              </w:tc>
            </w:tr>
            <w:tr w:rsidR="00D479E8" w:rsidRPr="009F6B06" w:rsidTr="00D479E8">
              <w:trPr>
                <w:trHeight w:val="283"/>
              </w:trPr>
              <w:tc>
                <w:tcPr>
                  <w:tcW w:w="1101" w:type="dxa"/>
                  <w:vMerge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101" w:type="dxa"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I/Z</w:t>
                  </w:r>
                </w:p>
              </w:tc>
              <w:tc>
                <w:tcPr>
                  <w:tcW w:w="1102" w:type="dxa"/>
                  <w:shd w:val="clear" w:color="auto" w:fill="B8CCE4" w:themeFill="accent1" w:themeFillTint="66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J</w:t>
                  </w:r>
                </w:p>
              </w:tc>
            </w:tr>
            <w:tr w:rsidR="00D479E8" w:rsidRPr="009F6B06" w:rsidTr="00D479E8">
              <w:trPr>
                <w:trHeight w:val="391"/>
              </w:trPr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0º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102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1,00</w:t>
                  </w:r>
                </w:p>
              </w:tc>
            </w:tr>
            <w:tr w:rsidR="00D479E8" w:rsidRPr="009F6B06" w:rsidTr="00D479E8">
              <w:trPr>
                <w:trHeight w:val="371"/>
              </w:trPr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10º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0,97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1102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1,00</w:t>
                  </w:r>
                </w:p>
              </w:tc>
            </w:tr>
            <w:tr w:rsidR="00D479E8" w:rsidRPr="009F6B06" w:rsidTr="00D479E8">
              <w:trPr>
                <w:trHeight w:val="371"/>
              </w:trPr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20º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0,82</w:t>
                  </w:r>
                </w:p>
              </w:tc>
              <w:tc>
                <w:tcPr>
                  <w:tcW w:w="1102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0,98</w:t>
                  </w:r>
                </w:p>
              </w:tc>
            </w:tr>
            <w:tr w:rsidR="00D479E8" w:rsidRPr="009F6B06" w:rsidTr="00D479E8">
              <w:trPr>
                <w:trHeight w:val="371"/>
              </w:trPr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30º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0,62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0,70</w:t>
                  </w:r>
                </w:p>
              </w:tc>
              <w:tc>
                <w:tcPr>
                  <w:tcW w:w="1102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0,94</w:t>
                  </w:r>
                </w:p>
              </w:tc>
            </w:tr>
            <w:tr w:rsidR="00D479E8" w:rsidRPr="009F6B06" w:rsidTr="00D479E8">
              <w:trPr>
                <w:trHeight w:val="388"/>
              </w:trPr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40º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0,46</w:t>
                  </w:r>
                </w:p>
              </w:tc>
              <w:tc>
                <w:tcPr>
                  <w:tcW w:w="1101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0,61</w:t>
                  </w:r>
                </w:p>
              </w:tc>
              <w:tc>
                <w:tcPr>
                  <w:tcW w:w="1102" w:type="dxa"/>
                </w:tcPr>
                <w:p w:rsidR="00D479E8" w:rsidRPr="009F6B06" w:rsidRDefault="00D479E8" w:rsidP="002220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F6B0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0,90</w:t>
                  </w:r>
                </w:p>
              </w:tc>
            </w:tr>
          </w:tbl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479E8" w:rsidRPr="009F6B06" w:rsidRDefault="00D479E8" w:rsidP="007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26529" w:rsidRPr="009F6B06" w:rsidRDefault="00857B42" w:rsidP="008B2DBB">
      <w:pPr>
        <w:autoSpaceDE w:val="0"/>
        <w:autoSpaceDN w:val="0"/>
        <w:adjustRightInd w:val="0"/>
        <w:ind w:left="1276" w:hanging="1276"/>
        <w:rPr>
          <w:rFonts w:cstheme="minorHAnsi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7.13. Parcijalni faktor zasjenjenja zbog gornjih elemenata prozorskog otvora u zavisnosti od orijentacije površine, uglu gornjeg zasjenjenja, </w:t>
      </w:r>
      <w:r w:rsidR="009E2123" w:rsidRPr="009F6B06">
        <w:rPr>
          <w:rFonts w:ascii="Times New Roman" w:hAnsi="Times New Roman" w:cs="Times New Roman"/>
          <w:b/>
          <w:sz w:val="24"/>
          <w:szCs w:val="24"/>
        </w:rPr>
        <w:t>geografskoj</w:t>
      </w:r>
      <w:r w:rsidRPr="009F6B06">
        <w:rPr>
          <w:rFonts w:ascii="Times New Roman" w:hAnsi="Times New Roman" w:cs="Times New Roman"/>
          <w:b/>
          <w:sz w:val="24"/>
          <w:szCs w:val="24"/>
        </w:rPr>
        <w:t xml:space="preserve"> širini</w:t>
      </w:r>
    </w:p>
    <w:tbl>
      <w:tblPr>
        <w:tblStyle w:val="TableGrid"/>
        <w:tblpPr w:leftFromText="180" w:rightFromText="180" w:vertAnchor="text" w:horzAnchor="margin" w:tblpXSpec="center" w:tblpY="-89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101"/>
        <w:gridCol w:w="1101"/>
        <w:gridCol w:w="1103"/>
      </w:tblGrid>
      <w:tr w:rsidR="00D479E8" w:rsidRPr="009F6B06" w:rsidTr="006A2654">
        <w:trPr>
          <w:trHeight w:val="283"/>
        </w:trPr>
        <w:tc>
          <w:tcPr>
            <w:tcW w:w="1296" w:type="dxa"/>
            <w:vMerge w:val="restart"/>
            <w:shd w:val="clear" w:color="auto" w:fill="B8CCE4" w:themeFill="accent1" w:themeFillTint="66"/>
          </w:tcPr>
          <w:p w:rsidR="00D479E8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Ugao gornjeg prozorskog sjenila</w:t>
            </w:r>
          </w:p>
        </w:tc>
        <w:tc>
          <w:tcPr>
            <w:tcW w:w="3305" w:type="dxa"/>
            <w:gridSpan w:val="3"/>
            <w:shd w:val="clear" w:color="auto" w:fill="B8CCE4" w:themeFill="accent1" w:themeFillTint="66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45ºS zemljine širine</w:t>
            </w:r>
          </w:p>
        </w:tc>
      </w:tr>
      <w:tr w:rsidR="00D479E8" w:rsidRPr="009F6B06" w:rsidTr="006A2654">
        <w:trPr>
          <w:trHeight w:val="283"/>
        </w:trPr>
        <w:tc>
          <w:tcPr>
            <w:tcW w:w="1296" w:type="dxa"/>
            <w:vMerge/>
            <w:shd w:val="clear" w:color="auto" w:fill="B8CCE4" w:themeFill="accent1" w:themeFillTint="66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I/Z</w:t>
            </w:r>
          </w:p>
        </w:tc>
        <w:tc>
          <w:tcPr>
            <w:tcW w:w="1103" w:type="dxa"/>
            <w:shd w:val="clear" w:color="auto" w:fill="B8CCE4" w:themeFill="accent1" w:themeFillTint="66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</w:tr>
      <w:tr w:rsidR="00D479E8" w:rsidRPr="009F6B06" w:rsidTr="006A2654">
        <w:trPr>
          <w:trHeight w:val="391"/>
        </w:trPr>
        <w:tc>
          <w:tcPr>
            <w:tcW w:w="1296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0º</w:t>
            </w:r>
          </w:p>
        </w:tc>
        <w:tc>
          <w:tcPr>
            <w:tcW w:w="1101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1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3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</w:tr>
      <w:tr w:rsidR="00D479E8" w:rsidRPr="009F6B06" w:rsidTr="006A2654">
        <w:trPr>
          <w:trHeight w:val="371"/>
        </w:trPr>
        <w:tc>
          <w:tcPr>
            <w:tcW w:w="1296" w:type="dxa"/>
          </w:tcPr>
          <w:p w:rsidR="00D479E8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D479E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0º</w:t>
            </w:r>
          </w:p>
        </w:tc>
        <w:tc>
          <w:tcPr>
            <w:tcW w:w="1101" w:type="dxa"/>
          </w:tcPr>
          <w:p w:rsidR="00D479E8" w:rsidRPr="009F6B06" w:rsidRDefault="00D479E8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D479E8" w:rsidRPr="009F6B06" w:rsidRDefault="00D479E8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89</w:t>
            </w:r>
          </w:p>
        </w:tc>
        <w:tc>
          <w:tcPr>
            <w:tcW w:w="1103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0,9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D479E8" w:rsidRPr="009F6B06" w:rsidTr="006A2654">
        <w:trPr>
          <w:trHeight w:val="371"/>
        </w:trPr>
        <w:tc>
          <w:tcPr>
            <w:tcW w:w="1296" w:type="dxa"/>
          </w:tcPr>
          <w:p w:rsidR="00D479E8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="00D479E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º</w:t>
            </w:r>
          </w:p>
        </w:tc>
        <w:tc>
          <w:tcPr>
            <w:tcW w:w="1101" w:type="dxa"/>
          </w:tcPr>
          <w:p w:rsidR="00D479E8" w:rsidRPr="009F6B06" w:rsidRDefault="00D479E8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0,7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</w:tr>
      <w:tr w:rsidR="00D479E8" w:rsidRPr="009F6B06" w:rsidTr="006A2654">
        <w:trPr>
          <w:trHeight w:val="388"/>
        </w:trPr>
        <w:tc>
          <w:tcPr>
            <w:tcW w:w="1296" w:type="dxa"/>
          </w:tcPr>
          <w:p w:rsidR="00D479E8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  <w:r w:rsidR="00D479E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º</w:t>
            </w:r>
          </w:p>
        </w:tc>
        <w:tc>
          <w:tcPr>
            <w:tcW w:w="1101" w:type="dxa"/>
          </w:tcPr>
          <w:p w:rsidR="00D479E8" w:rsidRPr="009F6B06" w:rsidRDefault="00D479E8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D479E8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0,58</w:t>
            </w:r>
          </w:p>
        </w:tc>
        <w:tc>
          <w:tcPr>
            <w:tcW w:w="1103" w:type="dxa"/>
          </w:tcPr>
          <w:p w:rsidR="00D479E8" w:rsidRPr="009F6B06" w:rsidRDefault="00D479E8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</w:t>
            </w:r>
            <w:r w:rsidR="006A265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</w:p>
        </w:tc>
      </w:tr>
    </w:tbl>
    <w:p w:rsidR="00075B5A" w:rsidRPr="009F6B06" w:rsidRDefault="00075B5A" w:rsidP="00F61B62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</w:rPr>
      </w:pPr>
    </w:p>
    <w:p w:rsidR="00D479E8" w:rsidRPr="009F6B06" w:rsidRDefault="00D479E8" w:rsidP="00F61B62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</w:rPr>
      </w:pPr>
    </w:p>
    <w:p w:rsidR="00D479E8" w:rsidRPr="009F6B06" w:rsidRDefault="00D479E8" w:rsidP="00F61B62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</w:rPr>
      </w:pPr>
    </w:p>
    <w:p w:rsidR="00D479E8" w:rsidRPr="009F6B06" w:rsidRDefault="00D479E8" w:rsidP="00F61B62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526529" w:rsidRPr="009F6B06" w:rsidTr="00382135">
        <w:tc>
          <w:tcPr>
            <w:tcW w:w="9406" w:type="dxa"/>
          </w:tcPr>
          <w:p w:rsidR="00526529" w:rsidRPr="009F6B06" w:rsidRDefault="00526529" w:rsidP="00A322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  <w:lang w:eastAsia="bs-Latn-BA" w:bidi="he-IL"/>
              </w:rPr>
              <w:drawing>
                <wp:inline distT="0" distB="0" distL="0" distR="0">
                  <wp:extent cx="2915479" cy="1539054"/>
                  <wp:effectExtent l="0" t="0" r="0" b="4445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112" cy="15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529" w:rsidRPr="009F6B06" w:rsidTr="00382135">
        <w:tc>
          <w:tcPr>
            <w:tcW w:w="9406" w:type="dxa"/>
          </w:tcPr>
          <w:p w:rsidR="00526529" w:rsidRPr="009F6B06" w:rsidRDefault="007F4077" w:rsidP="00526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Slika 7</w:t>
            </w:r>
            <w:r w:rsidR="0052652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.4. Prozorsko zasjenjenje; a) horizontalna ravan i b) vertikalna ravan</w:t>
            </w:r>
          </w:p>
        </w:tc>
      </w:tr>
    </w:tbl>
    <w:p w:rsidR="00BC430F" w:rsidRPr="009F6B06" w:rsidRDefault="00BC430F" w:rsidP="000E6C45">
      <w:pPr>
        <w:rPr>
          <w:rFonts w:cstheme="minorHAnsi"/>
          <w:b/>
          <w:noProof/>
          <w:sz w:val="24"/>
          <w:szCs w:val="24"/>
        </w:rPr>
      </w:pPr>
    </w:p>
    <w:p w:rsidR="001A277A" w:rsidRPr="009F6B06" w:rsidRDefault="001A277A" w:rsidP="000E6C45">
      <w:pPr>
        <w:rPr>
          <w:rFonts w:cstheme="minorHAnsi"/>
          <w:b/>
          <w:noProof/>
          <w:sz w:val="24"/>
          <w:szCs w:val="24"/>
        </w:rPr>
      </w:pPr>
    </w:p>
    <w:p w:rsidR="001A277A" w:rsidRPr="009F6B06" w:rsidRDefault="001A277A" w:rsidP="000E6C45">
      <w:pPr>
        <w:rPr>
          <w:rFonts w:cstheme="minorHAnsi"/>
          <w:b/>
          <w:noProof/>
          <w:sz w:val="24"/>
          <w:szCs w:val="24"/>
        </w:rPr>
      </w:pPr>
    </w:p>
    <w:p w:rsidR="001A277A" w:rsidRPr="009F6B06" w:rsidRDefault="001A277A" w:rsidP="000E6C45">
      <w:pPr>
        <w:rPr>
          <w:rFonts w:cstheme="minorHAnsi"/>
          <w:b/>
          <w:noProof/>
          <w:sz w:val="24"/>
          <w:szCs w:val="24"/>
        </w:rPr>
      </w:pPr>
    </w:p>
    <w:p w:rsidR="001A277A" w:rsidRPr="009F6B06" w:rsidRDefault="001A277A" w:rsidP="000E6C45">
      <w:pPr>
        <w:rPr>
          <w:rFonts w:cstheme="minorHAnsi"/>
          <w:b/>
          <w:noProof/>
          <w:sz w:val="24"/>
          <w:szCs w:val="24"/>
        </w:rPr>
      </w:pPr>
    </w:p>
    <w:p w:rsidR="006A2654" w:rsidRPr="009F6B06" w:rsidRDefault="00857B42" w:rsidP="00857B42">
      <w:pPr>
        <w:ind w:left="1276" w:hanging="1276"/>
        <w:rPr>
          <w:rFonts w:cstheme="minorHAnsi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lastRenderedPageBreak/>
        <w:t>Tabela 7.14. Parcijalni faktor zasjenjenja zbog bočnih elemenata prozorskog otvora u zavisnosti od orijentacije površine, uglu bočnog prozorskog zasjenjenja, geografskoj      širini</w:t>
      </w:r>
    </w:p>
    <w:tbl>
      <w:tblPr>
        <w:tblStyle w:val="TableGrid"/>
        <w:tblpPr w:leftFromText="180" w:rightFromText="180" w:vertAnchor="text" w:horzAnchor="margin" w:tblpXSpec="center" w:tblpY="-89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101"/>
        <w:gridCol w:w="1101"/>
        <w:gridCol w:w="1103"/>
      </w:tblGrid>
      <w:tr w:rsidR="006A2654" w:rsidRPr="009F6B06" w:rsidTr="002220F9">
        <w:trPr>
          <w:trHeight w:val="283"/>
        </w:trPr>
        <w:tc>
          <w:tcPr>
            <w:tcW w:w="1296" w:type="dxa"/>
            <w:vMerge w:val="restart"/>
            <w:shd w:val="clear" w:color="auto" w:fill="B8CCE4" w:themeFill="accent1" w:themeFillTint="66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Ugao bočnog prozorskog sjenila</w:t>
            </w:r>
          </w:p>
        </w:tc>
        <w:tc>
          <w:tcPr>
            <w:tcW w:w="3305" w:type="dxa"/>
            <w:gridSpan w:val="3"/>
            <w:shd w:val="clear" w:color="auto" w:fill="B8CCE4" w:themeFill="accent1" w:themeFillTint="66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45ºS zemljine širine</w:t>
            </w:r>
          </w:p>
        </w:tc>
      </w:tr>
      <w:tr w:rsidR="006A2654" w:rsidRPr="009F6B06" w:rsidTr="002220F9">
        <w:trPr>
          <w:trHeight w:val="283"/>
        </w:trPr>
        <w:tc>
          <w:tcPr>
            <w:tcW w:w="1296" w:type="dxa"/>
            <w:vMerge/>
            <w:shd w:val="clear" w:color="auto" w:fill="B8CCE4" w:themeFill="accent1" w:themeFillTint="66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B8CCE4" w:themeFill="accent1" w:themeFillTint="66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  <w:tc>
          <w:tcPr>
            <w:tcW w:w="1101" w:type="dxa"/>
            <w:shd w:val="clear" w:color="auto" w:fill="B8CCE4" w:themeFill="accent1" w:themeFillTint="66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I/Z</w:t>
            </w:r>
          </w:p>
        </w:tc>
        <w:tc>
          <w:tcPr>
            <w:tcW w:w="1103" w:type="dxa"/>
            <w:shd w:val="clear" w:color="auto" w:fill="B8CCE4" w:themeFill="accent1" w:themeFillTint="66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</w:tr>
      <w:tr w:rsidR="006A2654" w:rsidRPr="009F6B06" w:rsidTr="002220F9">
        <w:trPr>
          <w:trHeight w:val="391"/>
        </w:trPr>
        <w:tc>
          <w:tcPr>
            <w:tcW w:w="1296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0º</w:t>
            </w:r>
          </w:p>
        </w:tc>
        <w:tc>
          <w:tcPr>
            <w:tcW w:w="1101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1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3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</w:tr>
      <w:tr w:rsidR="006A2654" w:rsidRPr="009F6B06" w:rsidTr="002220F9">
        <w:trPr>
          <w:trHeight w:val="371"/>
        </w:trPr>
        <w:tc>
          <w:tcPr>
            <w:tcW w:w="1296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30º</w:t>
            </w:r>
          </w:p>
        </w:tc>
        <w:tc>
          <w:tcPr>
            <w:tcW w:w="1101" w:type="dxa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0,94</w:t>
            </w:r>
          </w:p>
        </w:tc>
        <w:tc>
          <w:tcPr>
            <w:tcW w:w="1101" w:type="dxa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0,92</w:t>
            </w:r>
          </w:p>
        </w:tc>
        <w:tc>
          <w:tcPr>
            <w:tcW w:w="1103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</w:tr>
      <w:tr w:rsidR="006A2654" w:rsidRPr="009F6B06" w:rsidTr="002220F9">
        <w:trPr>
          <w:trHeight w:val="371"/>
        </w:trPr>
        <w:tc>
          <w:tcPr>
            <w:tcW w:w="1296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45º</w:t>
            </w:r>
          </w:p>
        </w:tc>
        <w:tc>
          <w:tcPr>
            <w:tcW w:w="1101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0,84</w:t>
            </w:r>
          </w:p>
        </w:tc>
        <w:tc>
          <w:tcPr>
            <w:tcW w:w="1101" w:type="dxa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0,84</w:t>
            </w:r>
          </w:p>
        </w:tc>
        <w:tc>
          <w:tcPr>
            <w:tcW w:w="1103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</w:tr>
      <w:tr w:rsidR="006A2654" w:rsidRPr="009F6B06" w:rsidTr="002220F9">
        <w:trPr>
          <w:trHeight w:val="388"/>
        </w:trPr>
        <w:tc>
          <w:tcPr>
            <w:tcW w:w="1296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60º</w:t>
            </w:r>
          </w:p>
        </w:tc>
        <w:tc>
          <w:tcPr>
            <w:tcW w:w="1101" w:type="dxa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0,72</w:t>
            </w:r>
          </w:p>
        </w:tc>
        <w:tc>
          <w:tcPr>
            <w:tcW w:w="1101" w:type="dxa"/>
          </w:tcPr>
          <w:p w:rsidR="006A2654" w:rsidRPr="009F6B06" w:rsidRDefault="006A2654" w:rsidP="006A26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1103" w:type="dxa"/>
          </w:tcPr>
          <w:p w:rsidR="006A2654" w:rsidRPr="009F6B06" w:rsidRDefault="006A2654" w:rsidP="00222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1,00</w:t>
            </w:r>
          </w:p>
        </w:tc>
      </w:tr>
    </w:tbl>
    <w:p w:rsidR="006A2654" w:rsidRPr="009F6B06" w:rsidRDefault="006A2654" w:rsidP="006A2654">
      <w:pPr>
        <w:rPr>
          <w:rFonts w:cstheme="minorHAnsi"/>
          <w:b/>
          <w:noProof/>
          <w:sz w:val="24"/>
          <w:szCs w:val="24"/>
        </w:rPr>
      </w:pPr>
    </w:p>
    <w:p w:rsidR="006A2654" w:rsidRPr="009F6B06" w:rsidRDefault="006A2654" w:rsidP="006A2654">
      <w:pPr>
        <w:rPr>
          <w:rFonts w:cstheme="minorHAnsi"/>
          <w:b/>
          <w:noProof/>
          <w:sz w:val="24"/>
          <w:szCs w:val="24"/>
        </w:rPr>
      </w:pPr>
    </w:p>
    <w:p w:rsidR="006A2654" w:rsidRPr="009F6B06" w:rsidRDefault="006A2654" w:rsidP="006A2654">
      <w:pPr>
        <w:rPr>
          <w:rFonts w:cstheme="minorHAnsi"/>
          <w:b/>
          <w:noProof/>
          <w:sz w:val="24"/>
          <w:szCs w:val="24"/>
        </w:rPr>
      </w:pPr>
    </w:p>
    <w:p w:rsidR="006A2654" w:rsidRPr="009F6B06" w:rsidRDefault="006A2654" w:rsidP="006A2654">
      <w:pPr>
        <w:rPr>
          <w:rFonts w:cstheme="minorHAnsi"/>
          <w:b/>
          <w:noProof/>
          <w:sz w:val="24"/>
          <w:szCs w:val="24"/>
        </w:rPr>
      </w:pPr>
    </w:p>
    <w:p w:rsidR="006A2654" w:rsidRPr="009F6B06" w:rsidRDefault="006A2654" w:rsidP="006A2654">
      <w:pPr>
        <w:rPr>
          <w:rFonts w:cstheme="minorHAnsi"/>
          <w:b/>
          <w:noProof/>
          <w:sz w:val="24"/>
          <w:szCs w:val="24"/>
        </w:rPr>
      </w:pPr>
    </w:p>
    <w:p w:rsidR="00013D5F" w:rsidRPr="009F6B06" w:rsidRDefault="00013D5F" w:rsidP="006A2654">
      <w:pPr>
        <w:rPr>
          <w:rFonts w:cstheme="minorHAnsi"/>
          <w:b/>
          <w:noProof/>
          <w:sz w:val="24"/>
          <w:szCs w:val="24"/>
        </w:rPr>
      </w:pPr>
    </w:p>
    <w:p w:rsidR="00AA3C17" w:rsidRPr="009F6B06" w:rsidRDefault="00AA3C17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Efektivna površina neprozirnog građevinskog elementa na koji upada </w:t>
      </w:r>
      <w:r w:rsidR="000B7946" w:rsidRPr="009F6B06">
        <w:rPr>
          <w:rFonts w:ascii="Times New Roman" w:hAnsi="Times New Roman" w:cs="Times New Roman"/>
          <w:noProof/>
          <w:sz w:val="24"/>
          <w:szCs w:val="24"/>
        </w:rPr>
        <w:t>S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unčevo zračenje računa se kao: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AA3C17" w:rsidRPr="009F6B06" w:rsidTr="00AA3C17">
        <w:trPr>
          <w:jc w:val="center"/>
        </w:trPr>
        <w:tc>
          <w:tcPr>
            <w:tcW w:w="5495" w:type="dxa"/>
            <w:vAlign w:val="center"/>
          </w:tcPr>
          <w:p w:rsidR="00AA3C17" w:rsidRPr="009F6B06" w:rsidRDefault="00AA3C17" w:rsidP="00AA3C1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position w:val="-14"/>
                <w:sz w:val="24"/>
                <w:szCs w:val="24"/>
              </w:rPr>
              <w:object w:dxaOrig="1800" w:dyaOrig="380" w14:anchorId="0AE02E64">
                <v:shape id="_x0000_i1176" type="#_x0000_t75" style="width:90.35pt;height:20.4pt" o:ole="">
                  <v:imagedata r:id="rId292" o:title=""/>
                </v:shape>
                <o:OLEObject Type="Embed" ProgID="Equation.DSMT4" ShapeID="_x0000_i1176" DrawAspect="Content" ObjectID="_1634713623" r:id="rId293"/>
              </w:object>
            </w:r>
          </w:p>
        </w:tc>
        <w:tc>
          <w:tcPr>
            <w:tcW w:w="1237" w:type="dxa"/>
            <w:vAlign w:val="center"/>
          </w:tcPr>
          <w:p w:rsidR="00AA3C17" w:rsidRPr="009F6B06" w:rsidRDefault="00AA3C17" w:rsidP="00AA3C1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(m</w:t>
            </w:r>
            <w:r w:rsidRPr="009F6B06">
              <w:rPr>
                <w:rFonts w:cstheme="minorHAnsi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cstheme="minorHAnsi"/>
                <w:noProof/>
                <w:sz w:val="24"/>
                <w:szCs w:val="24"/>
              </w:rPr>
              <w:t>)</w:t>
            </w:r>
          </w:p>
        </w:tc>
      </w:tr>
    </w:tbl>
    <w:p w:rsidR="00AA3C17" w:rsidRPr="009F6B06" w:rsidRDefault="00AA3C17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6769"/>
        <w:gridCol w:w="1421"/>
      </w:tblGrid>
      <w:tr w:rsidR="00AA3C17" w:rsidRPr="009F6B06" w:rsidTr="00AA3C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00" w:dyaOrig="380" w14:anchorId="55DC580B">
                <v:shape id="_x0000_i1177" type="#_x0000_t75" style="width:20.4pt;height:20.4pt" o:ole="">
                  <v:imagedata r:id="rId11" o:title=""/>
                </v:shape>
                <o:OLEObject Type="Embed" ProgID="Equation.DSMT4" ShapeID="_x0000_i1177" DrawAspect="Content" ObjectID="_1634713624" r:id="rId29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508DB" w:rsidP="003345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bezdimenzionalni</w:t>
            </w:r>
            <w:r w:rsidR="000551E1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1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apsorpcijski koeficijent zida/krova, </w:t>
            </w:r>
            <w:r w:rsidR="009D26B7" w:rsidRPr="009F6B06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AA3C1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18" w:rsidRPr="009F6B06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  <w:r w:rsidR="00AA3C17" w:rsidRPr="009F6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AA3C17" w:rsidRPr="009F6B06" w:rsidTr="00AA3C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 w14:anchorId="17062B50">
                <v:shape id="_x0000_i1178" type="#_x0000_t75" style="width:17.65pt;height:18.35pt" o:ole="">
                  <v:imagedata r:id="rId295" o:title=""/>
                </v:shape>
                <o:OLEObject Type="Embed" ProgID="Equation.DSMT4" ShapeID="_x0000_i1178" DrawAspect="Content" ObjectID="_1634713625" r:id="rId296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B96F10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A3C1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otpor vanjske površine zida/krova, </w:t>
            </w:r>
            <w:r w:rsidR="00AA3C17"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 w14:anchorId="44490EBC">
                <v:shape id="_x0000_i1179" type="#_x0000_t75" style="width:17.65pt;height:18.35pt" o:ole="">
                  <v:imagedata r:id="rId297" o:title=""/>
                </v:shape>
                <o:OLEObject Type="Embed" ProgID="Equation.DSMT4" ShapeID="_x0000_i1179" DrawAspect="Content" ObjectID="_1634713626" r:id="rId298"/>
              </w:object>
            </w:r>
            <w:r w:rsidR="00AA3C1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=0,04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K/W)</w:t>
            </w:r>
          </w:p>
        </w:tc>
      </w:tr>
      <w:tr w:rsidR="00AA3C17" w:rsidRPr="009F6B06" w:rsidTr="00AA3C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 w14:anchorId="7085B3B1">
                <v:shape id="_x0000_i1180" type="#_x0000_t75" style="width:15.6pt;height:18.35pt" o:ole="">
                  <v:imagedata r:id="rId299" o:title=""/>
                </v:shape>
                <o:OLEObject Type="Embed" ProgID="Equation.DSMT4" ShapeID="_x0000_i1180" DrawAspect="Content" ObjectID="_1634713627" r:id="rId30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koeficijent prolaza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zida/krova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K)</w:t>
            </w:r>
          </w:p>
        </w:tc>
      </w:tr>
      <w:tr w:rsidR="00AA3C17" w:rsidRPr="009F6B06" w:rsidTr="00AA3C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 w14:anchorId="28F4E37A">
                <v:shape id="_x0000_i1181" type="#_x0000_t75" style="width:12.9pt;height:18.35pt" o:ole="">
                  <v:imagedata r:id="rId91" o:title=""/>
                </v:shape>
                <o:OLEObject Type="Embed" ProgID="Equation.DSMT4" ShapeID="_x0000_i1181" DrawAspect="Content" ObjectID="_1634713628" r:id="rId301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F45B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projicirana površina zida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AA3C17" w:rsidRPr="009F6B06" w:rsidRDefault="00AA3C17" w:rsidP="00AA3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1A277A" w:rsidRPr="009F6B06" w:rsidRDefault="001A277A" w:rsidP="000E6C45">
      <w:pPr>
        <w:rPr>
          <w:rFonts w:cstheme="minorHAnsi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  <w:gridCol w:w="1418"/>
      </w:tblGrid>
      <w:tr w:rsidR="00AA3C17" w:rsidRPr="009F6B06" w:rsidTr="007F4077">
        <w:trPr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C17" w:rsidRPr="009F6B06" w:rsidRDefault="009D26B7" w:rsidP="003345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="00AA3C17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518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  <w:r w:rsidR="00AA3C17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Bezdimenzioni apsorpcijski koeficijent   </w:t>
            </w:r>
          </w:p>
        </w:tc>
      </w:tr>
      <w:tr w:rsidR="00AA3C17" w:rsidRPr="009F6B06" w:rsidTr="007F4077">
        <w:trPr>
          <w:jc w:val="center"/>
        </w:trPr>
        <w:tc>
          <w:tcPr>
            <w:tcW w:w="5953" w:type="dxa"/>
            <w:tcBorders>
              <w:top w:val="single" w:sz="4" w:space="0" w:color="auto"/>
            </w:tcBorders>
          </w:tcPr>
          <w:p w:rsidR="00AA3C17" w:rsidRPr="009F6B06" w:rsidRDefault="009254C9" w:rsidP="00AA3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Površina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3C17" w:rsidRPr="009F6B06" w:rsidRDefault="00AA3C17" w:rsidP="00AA3C17">
            <w:pPr>
              <w:spacing w:after="200"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9F6B06">
              <w:rPr>
                <w:rFonts w:cstheme="minorHAnsi"/>
                <w:b/>
                <w:position w:val="-14"/>
                <w:sz w:val="24"/>
                <w:szCs w:val="24"/>
              </w:rPr>
              <w:object w:dxaOrig="400" w:dyaOrig="380" w14:anchorId="4C054515">
                <v:shape id="_x0000_i1182" type="#_x0000_t75" style="width:20.4pt;height:20.4pt" o:ole="">
                  <v:imagedata r:id="rId11" o:title=""/>
                </v:shape>
                <o:OLEObject Type="Embed" ProgID="Equation.DSMT4" ShapeID="_x0000_i1182" DrawAspect="Content" ObjectID="_1634713629" r:id="rId302"/>
              </w:object>
            </w:r>
          </w:p>
        </w:tc>
      </w:tr>
      <w:tr w:rsidR="00AA3C17" w:rsidRPr="009F6B06" w:rsidTr="003E3B90">
        <w:trPr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A3C17" w:rsidRPr="009F6B06" w:rsidRDefault="009254C9" w:rsidP="00AA3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Zidovi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Svijetle boje</w:t>
            </w:r>
          </w:p>
        </w:tc>
        <w:tc>
          <w:tcPr>
            <w:tcW w:w="1418" w:type="dxa"/>
            <w:vAlign w:val="center"/>
          </w:tcPr>
          <w:p w:rsidR="00AA3C17" w:rsidRPr="009F6B06" w:rsidRDefault="00AA3C17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418" w:type="dxa"/>
            <w:vAlign w:val="center"/>
          </w:tcPr>
          <w:p w:rsidR="00AA3C17" w:rsidRPr="009F6B06" w:rsidRDefault="00AA3C17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0,6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Tamne boje</w:t>
            </w:r>
          </w:p>
        </w:tc>
        <w:tc>
          <w:tcPr>
            <w:tcW w:w="1418" w:type="dxa"/>
            <w:vAlign w:val="center"/>
          </w:tcPr>
          <w:p w:rsidR="00AA3C17" w:rsidRPr="009F6B06" w:rsidRDefault="00AA3C17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AA3C17" w:rsidRPr="009F6B06" w:rsidTr="003E3B90">
        <w:trPr>
          <w:jc w:val="center"/>
        </w:trPr>
        <w:tc>
          <w:tcPr>
            <w:tcW w:w="7371" w:type="dxa"/>
            <w:gridSpan w:val="2"/>
            <w:vAlign w:val="center"/>
          </w:tcPr>
          <w:p w:rsidR="00AA3C17" w:rsidRPr="009F6B06" w:rsidRDefault="009254C9" w:rsidP="00AA3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Krovovi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Crijep</w:t>
            </w:r>
          </w:p>
        </w:tc>
        <w:tc>
          <w:tcPr>
            <w:tcW w:w="1418" w:type="dxa"/>
            <w:vAlign w:val="center"/>
          </w:tcPr>
          <w:p w:rsidR="00AA3C17" w:rsidRPr="009F6B06" w:rsidRDefault="009A5C58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0,6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Tamne površine</w:t>
            </w:r>
          </w:p>
        </w:tc>
        <w:tc>
          <w:tcPr>
            <w:tcW w:w="1418" w:type="dxa"/>
            <w:vAlign w:val="center"/>
          </w:tcPr>
          <w:p w:rsidR="00AA3C17" w:rsidRPr="009F6B06" w:rsidRDefault="009A5C58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AA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Metal visokog sjaja</w:t>
            </w:r>
          </w:p>
        </w:tc>
        <w:tc>
          <w:tcPr>
            <w:tcW w:w="1418" w:type="dxa"/>
            <w:vAlign w:val="center"/>
          </w:tcPr>
          <w:p w:rsidR="00AA3C17" w:rsidRPr="009F6B06" w:rsidRDefault="009A5C58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AA3C17" w:rsidRPr="009F6B06" w:rsidTr="003E3B90">
        <w:trPr>
          <w:jc w:val="center"/>
        </w:trPr>
        <w:tc>
          <w:tcPr>
            <w:tcW w:w="5953" w:type="dxa"/>
            <w:vAlign w:val="center"/>
          </w:tcPr>
          <w:p w:rsidR="00AA3C17" w:rsidRPr="009F6B06" w:rsidRDefault="00AA3C17" w:rsidP="009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Šindra</w:t>
            </w:r>
          </w:p>
        </w:tc>
        <w:tc>
          <w:tcPr>
            <w:tcW w:w="1418" w:type="dxa"/>
            <w:vAlign w:val="center"/>
          </w:tcPr>
          <w:p w:rsidR="00AA3C17" w:rsidRPr="009F6B06" w:rsidRDefault="009A5C58" w:rsidP="00AA3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6B06">
              <w:rPr>
                <w:rFonts w:cstheme="minorHAnsi"/>
                <w:sz w:val="24"/>
                <w:szCs w:val="24"/>
              </w:rPr>
              <w:t>0,6</w:t>
            </w:r>
          </w:p>
        </w:tc>
      </w:tr>
    </w:tbl>
    <w:p w:rsidR="00AA3C17" w:rsidRPr="009F6B06" w:rsidRDefault="00AF72A7" w:rsidP="00AF72A7">
      <w:pPr>
        <w:tabs>
          <w:tab w:val="left" w:pos="2400"/>
        </w:tabs>
        <w:rPr>
          <w:rFonts w:cstheme="minorHAnsi"/>
          <w:b/>
          <w:noProof/>
          <w:sz w:val="24"/>
          <w:szCs w:val="24"/>
        </w:rPr>
      </w:pPr>
      <w:r w:rsidRPr="009F6B06">
        <w:rPr>
          <w:rFonts w:cstheme="minorHAnsi"/>
          <w:b/>
          <w:noProof/>
          <w:sz w:val="24"/>
          <w:szCs w:val="24"/>
        </w:rPr>
        <w:tab/>
      </w:r>
    </w:p>
    <w:p w:rsidR="00AF72A7" w:rsidRPr="009F6B06" w:rsidRDefault="00B96F10" w:rsidP="00AF72A7">
      <w:pPr>
        <w:tabs>
          <w:tab w:val="left" w:pos="2400"/>
        </w:tabs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AF72A7" w:rsidRPr="009F6B06">
        <w:rPr>
          <w:rFonts w:ascii="Times New Roman" w:hAnsi="Times New Roman" w:cs="Times New Roman"/>
          <w:noProof/>
          <w:sz w:val="24"/>
          <w:szCs w:val="24"/>
        </w:rPr>
        <w:t xml:space="preserve"> tok </w:t>
      </w:r>
      <w:r w:rsidR="00AF72A7" w:rsidRPr="009F6B06"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="00AF72A7" w:rsidRPr="009F6B06">
        <w:rPr>
          <w:rFonts w:ascii="Times New Roman" w:hAnsi="Times New Roman" w:cs="Times New Roman"/>
          <w:noProof/>
          <w:sz w:val="24"/>
          <w:szCs w:val="24"/>
        </w:rPr>
        <w:t>-tog građevnog elementa prema nebu računa se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AF72A7" w:rsidRPr="009F6B06" w:rsidTr="00D457FB">
        <w:trPr>
          <w:jc w:val="center"/>
        </w:trPr>
        <w:tc>
          <w:tcPr>
            <w:tcW w:w="5495" w:type="dxa"/>
            <w:vAlign w:val="center"/>
          </w:tcPr>
          <w:p w:rsidR="00AF72A7" w:rsidRPr="009F6B06" w:rsidRDefault="00AF72A7" w:rsidP="00D457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200" w:dyaOrig="380" w14:anchorId="080F100B">
                <v:shape id="_x0000_i1183" type="#_x0000_t75" style="width:110.05pt;height:20.4pt" o:ole="">
                  <v:imagedata r:id="rId303" o:title=""/>
                </v:shape>
                <o:OLEObject Type="Embed" ProgID="Equation.DSMT4" ShapeID="_x0000_i1183" DrawAspect="Content" ObjectID="_1634713630" r:id="rId304"/>
              </w:object>
            </w:r>
          </w:p>
        </w:tc>
        <w:tc>
          <w:tcPr>
            <w:tcW w:w="1237" w:type="dxa"/>
            <w:vAlign w:val="center"/>
          </w:tcPr>
          <w:p w:rsidR="00AF72A7" w:rsidRPr="009F6B06" w:rsidRDefault="00AF72A7" w:rsidP="00AF72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(W)</w:t>
            </w:r>
          </w:p>
        </w:tc>
      </w:tr>
    </w:tbl>
    <w:p w:rsidR="00AF72A7" w:rsidRPr="009F6B06" w:rsidRDefault="009254C9" w:rsidP="00AF72A7">
      <w:pPr>
        <w:tabs>
          <w:tab w:val="left" w:pos="2400"/>
        </w:tabs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6765"/>
        <w:gridCol w:w="1420"/>
      </w:tblGrid>
      <w:tr w:rsidR="00AF72A7" w:rsidRPr="009F6B06" w:rsidTr="00E069C5"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AF72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0" w:dyaOrig="360" w14:anchorId="2F746162">
                <v:shape id="_x0000_i1184" type="#_x0000_t75" style="width:12.9pt;height:18.35pt" o:ole="">
                  <v:imagedata r:id="rId147" o:title=""/>
                </v:shape>
                <o:OLEObject Type="Embed" ProgID="Equation.DSMT4" ShapeID="_x0000_i1184" DrawAspect="Content" ObjectID="_1634713631" r:id="rId305"/>
              </w:objec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D457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vanjski koeficijent prelaza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zračenjem; </w:t>
            </w: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740" w:dyaOrig="360" w14:anchorId="724C1145">
                <v:shape id="_x0000_i1185" type="#_x0000_t75" style="width:36.7pt;height:18.35pt" o:ole="">
                  <v:imagedata r:id="rId306" o:title=""/>
                </v:shape>
                <o:OLEObject Type="Embed" ProgID="Equation.DSMT4" ShapeID="_x0000_i1185" DrawAspect="Content" ObjectID="_1634713632" r:id="rId307"/>
              </w:objec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D457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K)</w:t>
            </w:r>
          </w:p>
        </w:tc>
      </w:tr>
      <w:tr w:rsidR="00AF72A7" w:rsidRPr="009F6B06" w:rsidTr="00E069C5"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D457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42FB0883">
                <v:shape id="_x0000_i1186" type="#_x0000_t75" style="width:8.85pt;height:9.5pt" o:ole="">
                  <v:imagedata r:id="rId59" o:title=""/>
                </v:shape>
                <o:OLEObject Type="Embed" ProgID="Equation.DSMT4" ShapeID="_x0000_i1186" DrawAspect="Content" ObjectID="_1634713633" r:id="rId308"/>
              </w:objec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AF72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koeficijent emisivnosti zida, BAS EN ISO 13790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AF72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AF72A7" w:rsidRPr="009F6B06" w:rsidTr="00E069C5"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AF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 w14:anchorId="1F900AD9">
                <v:shape id="_x0000_i1187" type="#_x0000_t75" style="width:24.45pt;height:18.35pt" o:ole="">
                  <v:imagedata r:id="rId93" o:title=""/>
                </v:shape>
                <o:OLEObject Type="Embed" ProgID="Equation.DSMT4" ShapeID="_x0000_i1187" DrawAspect="Content" ObjectID="_1634713634" r:id="rId309"/>
              </w:objec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AF72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prosječna temperaturna razlika vanjske temperature zraka i temperature neba, </w:t>
            </w: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80" w:dyaOrig="360" w14:anchorId="5C8EC955">
                <v:shape id="_x0000_i1188" type="#_x0000_t75" style="width:24.45pt;height:18.35pt" o:ole="">
                  <v:imagedata r:id="rId93" o:title=""/>
                </v:shape>
                <o:OLEObject Type="Embed" ProgID="Equation.DSMT4" ShapeID="_x0000_i1188" DrawAspect="Content" ObjectID="_1634713635" r:id="rId310"/>
              </w:objec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F72A7" w:rsidRPr="009F6B06" w:rsidRDefault="00AF72A7" w:rsidP="00E069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E069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</w:tr>
    </w:tbl>
    <w:p w:rsidR="00AF72A7" w:rsidRPr="009F6B06" w:rsidRDefault="00AF72A7" w:rsidP="00AF72A7">
      <w:pPr>
        <w:tabs>
          <w:tab w:val="left" w:pos="24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E6C45" w:rsidRPr="009F6B06" w:rsidRDefault="00165ED7" w:rsidP="001A277A">
      <w:pPr>
        <w:pStyle w:val="ECAHeading2"/>
        <w:rPr>
          <w:lang w:val="bs-Latn-BA"/>
        </w:rPr>
      </w:pPr>
      <w:bookmarkStart w:id="12" w:name="_Toc21598397"/>
      <w:r w:rsidRPr="009F6B06">
        <w:rPr>
          <w:lang w:val="bs-Latn-BA"/>
        </w:rPr>
        <w:t xml:space="preserve">7.2. </w:t>
      </w:r>
      <w:r w:rsidR="000E6C45" w:rsidRPr="009F6B06">
        <w:rPr>
          <w:lang w:val="bs-Latn-BA"/>
        </w:rPr>
        <w:t>Mjesečne vrijednosti potrebne energije za grijanje</w:t>
      </w:r>
      <w:bookmarkEnd w:id="12"/>
    </w:p>
    <w:p w:rsidR="000E6C45" w:rsidRPr="009F6B06" w:rsidRDefault="000E6C45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Ukoliko je predviđeno grijanje bez prekida, za svaku zonu i vremenski korak (mjesec), potrebna energija za grijanje je data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0E6C45" w:rsidRPr="009F6B06" w:rsidTr="00BF0BF7">
        <w:trPr>
          <w:jc w:val="center"/>
        </w:trPr>
        <w:tc>
          <w:tcPr>
            <w:tcW w:w="5495" w:type="dxa"/>
            <w:vAlign w:val="center"/>
          </w:tcPr>
          <w:p w:rsidR="000E6C45" w:rsidRPr="009F6B06" w:rsidRDefault="00E069C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480" w:dyaOrig="380" w14:anchorId="71294712">
                <v:shape id="_x0000_i1189" type="#_x0000_t75" style="width:74.05pt;height:20.4pt" o:ole="">
                  <v:imagedata r:id="rId311" o:title=""/>
                </v:shape>
                <o:OLEObject Type="Embed" ProgID="Equation.DSMT4" ShapeID="_x0000_i1189" DrawAspect="Content" ObjectID="_1634713636" r:id="rId312"/>
              </w:object>
            </w:r>
          </w:p>
        </w:tc>
        <w:tc>
          <w:tcPr>
            <w:tcW w:w="1237" w:type="dxa"/>
            <w:vAlign w:val="center"/>
          </w:tcPr>
          <w:p w:rsidR="000E6C45" w:rsidRPr="009F6B06" w:rsidRDefault="000E6C4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0E6C45" w:rsidRPr="009F6B06" w:rsidRDefault="000E6C45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6761"/>
        <w:gridCol w:w="1412"/>
      </w:tblGrid>
      <w:tr w:rsidR="000E6C45" w:rsidRPr="009F6B06" w:rsidTr="00BF0BF7">
        <w:tc>
          <w:tcPr>
            <w:tcW w:w="1242" w:type="dxa"/>
            <w:vAlign w:val="center"/>
          </w:tcPr>
          <w:p w:rsidR="000E6C45" w:rsidRPr="009F6B06" w:rsidRDefault="00E069C5" w:rsidP="00BF0B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780" w:dyaOrig="380" w14:anchorId="0296F8F6">
                <v:shape id="_x0000_i1190" type="#_x0000_t75" style="width:40.1pt;height:20.4pt" o:ole="">
                  <v:imagedata r:id="rId313" o:title=""/>
                </v:shape>
                <o:OLEObject Type="Embed" ProgID="Equation.DSMT4" ShapeID="_x0000_i1190" DrawAspect="Content" ObjectID="_1634713637" r:id="rId314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0E6C45">
            <w:pPr>
              <w:pStyle w:val="ListParagraph"/>
              <w:numPr>
                <w:ilvl w:val="0"/>
                <w:numId w:val="55"/>
              </w:numPr>
              <w:ind w:left="36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za grijanje pri kontinuiranom radu</w:t>
            </w:r>
          </w:p>
        </w:tc>
        <w:tc>
          <w:tcPr>
            <w:tcW w:w="1434" w:type="dxa"/>
            <w:vAlign w:val="center"/>
          </w:tcPr>
          <w:p w:rsidR="000E6C45" w:rsidRPr="009F6B06" w:rsidRDefault="000E6C4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C7087C" w:rsidRPr="009F6B06" w:rsidRDefault="00C7087C" w:rsidP="000E6C45">
      <w:pPr>
        <w:rPr>
          <w:rFonts w:ascii="Times New Roman" w:hAnsi="Times New Roman" w:cs="Times New Roman"/>
          <w:noProof/>
          <w:sz w:val="24"/>
          <w:szCs w:val="24"/>
        </w:rPr>
      </w:pPr>
    </w:p>
    <w:p w:rsidR="000E6C45" w:rsidRPr="009F6B06" w:rsidRDefault="00B96F10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DC359B" w:rsidRPr="009F6B06">
        <w:rPr>
          <w:rFonts w:ascii="Times New Roman" w:hAnsi="Times New Roman" w:cs="Times New Roman"/>
          <w:noProof/>
          <w:sz w:val="24"/>
          <w:szCs w:val="24"/>
        </w:rPr>
        <w:t xml:space="preserve"> energi</w:t>
      </w:r>
      <w:r w:rsidR="00801C07" w:rsidRPr="009F6B06">
        <w:rPr>
          <w:rFonts w:ascii="Times New Roman" w:hAnsi="Times New Roman" w:cs="Times New Roman"/>
          <w:noProof/>
          <w:sz w:val="24"/>
          <w:szCs w:val="24"/>
        </w:rPr>
        <w:t>j</w:t>
      </w:r>
      <w:r w:rsidR="00DC359B" w:rsidRPr="009F6B06">
        <w:rPr>
          <w:rFonts w:ascii="Times New Roman" w:hAnsi="Times New Roman" w:cs="Times New Roman"/>
          <w:noProof/>
          <w:sz w:val="24"/>
          <w:szCs w:val="24"/>
        </w:rPr>
        <w:t xml:space="preserve">a za grijanje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DC359B" w:rsidRPr="009F6B06">
        <w:rPr>
          <w:rFonts w:ascii="Times New Roman" w:hAnsi="Times New Roman" w:cs="Times New Roman"/>
          <w:noProof/>
          <w:sz w:val="24"/>
          <w:szCs w:val="24"/>
        </w:rPr>
        <w:t>a pri kontinuiranom rad</w:t>
      </w:r>
      <w:r w:rsidR="00801C07" w:rsidRPr="009F6B06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DC359B" w:rsidRPr="009F6B06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801C07" w:rsidRPr="009F6B06">
        <w:rPr>
          <w:rFonts w:ascii="Times New Roman" w:hAnsi="Times New Roman" w:cs="Times New Roman"/>
          <w:noProof/>
          <w:sz w:val="24"/>
          <w:szCs w:val="24"/>
        </w:rPr>
        <w:t xml:space="preserve"> određenom mjesecu s</w:t>
      </w:r>
      <w:r w:rsidR="00DC359B" w:rsidRPr="009F6B06">
        <w:rPr>
          <w:rFonts w:ascii="Times New Roman" w:hAnsi="Times New Roman" w:cs="Times New Roman"/>
          <w:noProof/>
          <w:sz w:val="24"/>
          <w:szCs w:val="24"/>
        </w:rPr>
        <w:t>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DC359B" w:rsidRPr="009F6B06" w:rsidTr="00BF0BF7">
        <w:trPr>
          <w:jc w:val="center"/>
        </w:trPr>
        <w:tc>
          <w:tcPr>
            <w:tcW w:w="5495" w:type="dxa"/>
            <w:vAlign w:val="center"/>
          </w:tcPr>
          <w:p w:rsidR="00DC359B" w:rsidRPr="009F6B06" w:rsidRDefault="00E069C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3120" w:dyaOrig="540" w14:anchorId="2D0901C8">
                <v:shape id="_x0000_i1191" type="#_x0000_t75" style="width:156.9pt;height:26.5pt" o:ole="">
                  <v:imagedata r:id="rId315" o:title=""/>
                </v:shape>
                <o:OLEObject Type="Embed" ProgID="Equation.DSMT4" ShapeID="_x0000_i1191" DrawAspect="Content" ObjectID="_1634713638" r:id="rId316"/>
              </w:object>
            </w:r>
          </w:p>
        </w:tc>
        <w:tc>
          <w:tcPr>
            <w:tcW w:w="1237" w:type="dxa"/>
            <w:vAlign w:val="center"/>
          </w:tcPr>
          <w:p w:rsidR="00DC359B" w:rsidRPr="009F6B06" w:rsidRDefault="00DC359B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DC359B" w:rsidRPr="009F6B06" w:rsidRDefault="00DC359B" w:rsidP="00DC359B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6750"/>
        <w:gridCol w:w="1409"/>
      </w:tblGrid>
      <w:tr w:rsidR="00DC359B" w:rsidRPr="009F6B06" w:rsidTr="00BF0BF7">
        <w:tc>
          <w:tcPr>
            <w:tcW w:w="1242" w:type="dxa"/>
            <w:vAlign w:val="center"/>
          </w:tcPr>
          <w:p w:rsidR="00DC359B" w:rsidRPr="009F6B06" w:rsidRDefault="00DC359B" w:rsidP="00BF0B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980" w:dyaOrig="380" w14:anchorId="49C83C00">
                <v:shape id="_x0000_i1192" type="#_x0000_t75" style="width:51.6pt;height:20.4pt" o:ole="">
                  <v:imagedata r:id="rId317" o:title=""/>
                </v:shape>
                <o:OLEObject Type="Embed" ProgID="Equation.DSMT4" ShapeID="_x0000_i1192" DrawAspect="Content" ObjectID="_1634713639" r:id="rId31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C359B">
            <w:pPr>
              <w:pStyle w:val="ListParagraph"/>
              <w:numPr>
                <w:ilvl w:val="0"/>
                <w:numId w:val="56"/>
              </w:numPr>
              <w:ind w:left="62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za grijanje pri kontinuiranom radu u periodu grijanja</w:t>
            </w:r>
            <w:r w:rsidR="00801C0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(bez prekida u noći i/ili vikendima)</w:t>
            </w:r>
          </w:p>
        </w:tc>
        <w:tc>
          <w:tcPr>
            <w:tcW w:w="1434" w:type="dxa"/>
            <w:vAlign w:val="center"/>
          </w:tcPr>
          <w:p w:rsidR="00DC359B" w:rsidRPr="009F6B06" w:rsidRDefault="00DC359B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DC359B" w:rsidRPr="009F6B06" w:rsidTr="00BF0BF7">
        <w:tc>
          <w:tcPr>
            <w:tcW w:w="1242" w:type="dxa"/>
            <w:vAlign w:val="center"/>
          </w:tcPr>
          <w:p w:rsidR="00DC359B" w:rsidRPr="009F6B06" w:rsidRDefault="00DC359B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40" w:dyaOrig="380" w14:anchorId="78A32C36">
                <v:shape id="_x0000_i1193" type="#_x0000_t75" style="width:18.35pt;height:20.4pt" o:ole="">
                  <v:imagedata r:id="rId131" o:title=""/>
                </v:shape>
                <o:OLEObject Type="Embed" ProgID="Equation.DSMT4" ShapeID="_x0000_i1193" DrawAspect="Content" ObjectID="_1634713640" r:id="rId31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C359B">
            <w:pPr>
              <w:pStyle w:val="ListParagraph"/>
              <w:numPr>
                <w:ilvl w:val="0"/>
                <w:numId w:val="56"/>
              </w:numPr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ukupan broj dana u </w:t>
            </w: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-tom mjesecu</w:t>
            </w:r>
          </w:p>
        </w:tc>
        <w:tc>
          <w:tcPr>
            <w:tcW w:w="1434" w:type="dxa"/>
            <w:vAlign w:val="center"/>
          </w:tcPr>
          <w:p w:rsidR="00DC359B" w:rsidRPr="009F6B06" w:rsidRDefault="00DC359B" w:rsidP="00C928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(d/mj)</w:t>
            </w:r>
          </w:p>
        </w:tc>
      </w:tr>
      <w:tr w:rsidR="00DC359B" w:rsidRPr="009F6B06" w:rsidTr="00BF0BF7">
        <w:tc>
          <w:tcPr>
            <w:tcW w:w="1242" w:type="dxa"/>
            <w:vAlign w:val="center"/>
          </w:tcPr>
          <w:p w:rsidR="00DC359B" w:rsidRPr="009F6B06" w:rsidRDefault="00DC359B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80" w:dyaOrig="380" w14:anchorId="655B5FD3">
                <v:shape id="_x0000_i1194" type="#_x0000_t75" style="width:26.5pt;height:20.4pt" o:ole="">
                  <v:imagedata r:id="rId19" o:title=""/>
                </v:shape>
                <o:OLEObject Type="Embed" ProgID="Equation.DSMT4" ShapeID="_x0000_i1194" DrawAspect="Content" ObjectID="_1634713641" r:id="rId32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C359B">
            <w:pPr>
              <w:pStyle w:val="ListParagraph"/>
              <w:numPr>
                <w:ilvl w:val="0"/>
                <w:numId w:val="56"/>
              </w:numPr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broj dana rada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grijanja u i-tom mjesecu</w:t>
            </w:r>
          </w:p>
        </w:tc>
        <w:tc>
          <w:tcPr>
            <w:tcW w:w="1434" w:type="dxa"/>
            <w:vAlign w:val="center"/>
          </w:tcPr>
          <w:p w:rsidR="00DC359B" w:rsidRPr="009F6B06" w:rsidRDefault="00DC359B" w:rsidP="00C928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(d/mj)</w:t>
            </w:r>
          </w:p>
        </w:tc>
      </w:tr>
    </w:tbl>
    <w:p w:rsidR="00DC359B" w:rsidRPr="009F6B06" w:rsidRDefault="00DC359B" w:rsidP="000E6C45">
      <w:pPr>
        <w:rPr>
          <w:rFonts w:ascii="Times New Roman" w:hAnsi="Times New Roman" w:cs="Times New Roman"/>
          <w:noProof/>
          <w:sz w:val="24"/>
          <w:szCs w:val="24"/>
        </w:rPr>
      </w:pPr>
    </w:p>
    <w:p w:rsidR="000E6C45" w:rsidRPr="009F6B06" w:rsidRDefault="000E6C45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Ukoliko je predviđeno grijanje sa prekidima</w:t>
      </w:r>
      <w:r w:rsidR="00100CA7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08DB" w:rsidRPr="009F6B06">
        <w:rPr>
          <w:rFonts w:ascii="Times New Roman" w:hAnsi="Times New Roman" w:cs="Times New Roman"/>
          <w:noProof/>
          <w:sz w:val="24"/>
          <w:szCs w:val="24"/>
        </w:rPr>
        <w:t xml:space="preserve">tokom </w:t>
      </w:r>
      <w:r w:rsidR="00100CA7" w:rsidRPr="009F6B06">
        <w:rPr>
          <w:rFonts w:ascii="Times New Roman" w:hAnsi="Times New Roman" w:cs="Times New Roman"/>
          <w:noProof/>
          <w:sz w:val="24"/>
          <w:szCs w:val="24"/>
        </w:rPr>
        <w:t>noći i/ili vikenda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, za svaku zonu i vremenski korak (mjesec), potrebna energija za grijanje je data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0E6C45" w:rsidRPr="009F6B06" w:rsidTr="00BF0BF7">
        <w:trPr>
          <w:jc w:val="center"/>
        </w:trPr>
        <w:tc>
          <w:tcPr>
            <w:tcW w:w="5495" w:type="dxa"/>
            <w:vAlign w:val="center"/>
          </w:tcPr>
          <w:p w:rsidR="000E6C45" w:rsidRPr="009F6B06" w:rsidRDefault="00E069C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320" w:dyaOrig="380" w14:anchorId="459EAEDC">
                <v:shape id="_x0000_i1195" type="#_x0000_t75" style="width:67.25pt;height:20.4pt" o:ole="">
                  <v:imagedata r:id="rId321" o:title=""/>
                </v:shape>
                <o:OLEObject Type="Embed" ProgID="Equation.DSMT4" ShapeID="_x0000_i1195" DrawAspect="Content" ObjectID="_1634713642" r:id="rId322"/>
              </w:object>
            </w:r>
          </w:p>
        </w:tc>
        <w:tc>
          <w:tcPr>
            <w:tcW w:w="992" w:type="dxa"/>
            <w:vAlign w:val="center"/>
          </w:tcPr>
          <w:p w:rsidR="000E6C45" w:rsidRPr="009F6B06" w:rsidRDefault="000E6C4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0E6C45" w:rsidRPr="009F6B06" w:rsidRDefault="000E6C45" w:rsidP="000E6C45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6765"/>
        <w:gridCol w:w="1413"/>
      </w:tblGrid>
      <w:tr w:rsidR="000E6C45" w:rsidRPr="009F6B06" w:rsidTr="00BF0BF7">
        <w:tc>
          <w:tcPr>
            <w:tcW w:w="1242" w:type="dxa"/>
            <w:vAlign w:val="center"/>
          </w:tcPr>
          <w:p w:rsidR="000E6C45" w:rsidRPr="009F6B06" w:rsidRDefault="00E069C5" w:rsidP="00BF0B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20" w:dyaOrig="380" w14:anchorId="41972288">
                <v:shape id="_x0000_i1196" type="#_x0000_t75" style="width:31.25pt;height:20.4pt" o:ole="">
                  <v:imagedata r:id="rId323" o:title=""/>
                </v:shape>
                <o:OLEObject Type="Embed" ProgID="Equation.DSMT4" ShapeID="_x0000_i1196" DrawAspect="Content" ObjectID="_1634713643" r:id="rId324"/>
              </w:object>
            </w:r>
          </w:p>
        </w:tc>
        <w:tc>
          <w:tcPr>
            <w:tcW w:w="6946" w:type="dxa"/>
            <w:vAlign w:val="center"/>
          </w:tcPr>
          <w:p w:rsidR="000E6C45" w:rsidRPr="009F6B06" w:rsidRDefault="000E6C4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za grijanje sa prekidima u radu</w:t>
            </w:r>
          </w:p>
        </w:tc>
        <w:tc>
          <w:tcPr>
            <w:tcW w:w="1434" w:type="dxa"/>
            <w:vAlign w:val="center"/>
          </w:tcPr>
          <w:p w:rsidR="000E6C45" w:rsidRPr="009F6B06" w:rsidRDefault="000E6C45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0E6C45" w:rsidRPr="009F6B06" w:rsidRDefault="00963BA6" w:rsidP="00401842">
      <w:pPr>
        <w:tabs>
          <w:tab w:val="left" w:pos="1245"/>
        </w:tabs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ab/>
      </w:r>
    </w:p>
    <w:p w:rsidR="00100CA7" w:rsidRPr="009F6B06" w:rsidRDefault="00B96F10" w:rsidP="00100CA7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100CA7"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grijanje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100CA7" w:rsidRPr="009F6B06">
        <w:rPr>
          <w:rFonts w:ascii="Times New Roman" w:hAnsi="Times New Roman" w:cs="Times New Roman"/>
          <w:noProof/>
          <w:sz w:val="24"/>
          <w:szCs w:val="24"/>
        </w:rPr>
        <w:t>a pri radu sa prekidima u  određenom mjesecu 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100CA7" w:rsidRPr="009F6B06" w:rsidTr="00BF0BF7">
        <w:trPr>
          <w:jc w:val="center"/>
        </w:trPr>
        <w:tc>
          <w:tcPr>
            <w:tcW w:w="5495" w:type="dxa"/>
            <w:vAlign w:val="center"/>
          </w:tcPr>
          <w:p w:rsidR="00100CA7" w:rsidRPr="009F6B06" w:rsidRDefault="00E069C5" w:rsidP="00BF0BF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position w:val="-28"/>
                <w:sz w:val="24"/>
                <w:szCs w:val="24"/>
              </w:rPr>
              <w:object w:dxaOrig="3440" w:dyaOrig="540" w14:anchorId="3605D0F8">
                <v:shape id="_x0000_i1197" type="#_x0000_t75" style="width:175.25pt;height:26.5pt" o:ole="">
                  <v:imagedata r:id="rId325" o:title=""/>
                </v:shape>
                <o:OLEObject Type="Embed" ProgID="Equation.DSMT4" ShapeID="_x0000_i1197" DrawAspect="Content" ObjectID="_1634713644" r:id="rId326"/>
              </w:object>
            </w:r>
          </w:p>
        </w:tc>
        <w:tc>
          <w:tcPr>
            <w:tcW w:w="1237" w:type="dxa"/>
            <w:vAlign w:val="center"/>
          </w:tcPr>
          <w:p w:rsidR="00100CA7" w:rsidRPr="009F6B06" w:rsidRDefault="00100CA7" w:rsidP="00BF0BF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9F6B06">
              <w:rPr>
                <w:rFonts w:cstheme="minorHAnsi"/>
                <w:noProof/>
                <w:sz w:val="24"/>
                <w:szCs w:val="24"/>
              </w:rPr>
              <w:t>(kWh)</w:t>
            </w:r>
          </w:p>
        </w:tc>
      </w:tr>
    </w:tbl>
    <w:p w:rsidR="00100CA7" w:rsidRPr="009F6B06" w:rsidRDefault="00100CA7" w:rsidP="00100CA7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6750"/>
        <w:gridCol w:w="1409"/>
      </w:tblGrid>
      <w:tr w:rsidR="00100CA7" w:rsidRPr="009F6B06" w:rsidTr="00BF0BF7">
        <w:tc>
          <w:tcPr>
            <w:tcW w:w="1242" w:type="dxa"/>
            <w:vAlign w:val="center"/>
          </w:tcPr>
          <w:p w:rsidR="00100CA7" w:rsidRPr="009F6B06" w:rsidRDefault="00100CA7" w:rsidP="00BF0B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980" w:dyaOrig="380" w14:anchorId="3E0DDD00">
                <v:shape id="_x0000_i1198" type="#_x0000_t75" style="width:51.6pt;height:20.4pt" o:ole="">
                  <v:imagedata r:id="rId317" o:title=""/>
                </v:shape>
                <o:OLEObject Type="Embed" ProgID="Equation.DSMT4" ShapeID="_x0000_i1198" DrawAspect="Content" ObjectID="_1634713645" r:id="rId327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100CA7">
            <w:pPr>
              <w:pStyle w:val="ListParagraph"/>
              <w:numPr>
                <w:ilvl w:val="0"/>
                <w:numId w:val="57"/>
              </w:numPr>
              <w:ind w:left="34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za grijanje pri radu sa prekidima u periodu grijanja (</w:t>
            </w:r>
            <w:r w:rsidR="001C503F" w:rsidRPr="009F6B06">
              <w:rPr>
                <w:rFonts w:ascii="Times New Roman" w:hAnsi="Times New Roman" w:cs="Times New Roman"/>
                <w:sz w:val="24"/>
                <w:szCs w:val="24"/>
              </w:rPr>
              <w:t>sa prekidima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u noći i/ili vikendima)</w:t>
            </w:r>
          </w:p>
        </w:tc>
        <w:tc>
          <w:tcPr>
            <w:tcW w:w="1434" w:type="dxa"/>
            <w:vAlign w:val="center"/>
          </w:tcPr>
          <w:p w:rsidR="00100CA7" w:rsidRPr="009F6B06" w:rsidRDefault="00100CA7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100CA7" w:rsidRPr="009F6B06" w:rsidTr="00BF0BF7">
        <w:tc>
          <w:tcPr>
            <w:tcW w:w="1242" w:type="dxa"/>
            <w:vAlign w:val="center"/>
          </w:tcPr>
          <w:p w:rsidR="00100CA7" w:rsidRPr="009F6B06" w:rsidRDefault="004C0BE7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40" w:dyaOrig="380" w14:anchorId="1593653F">
                <v:shape id="_x0000_i1199" type="#_x0000_t75" style="width:26.5pt;height:20.4pt" o:ole="">
                  <v:imagedata r:id="rId13" o:title=""/>
                </v:shape>
                <o:OLEObject Type="Embed" ProgID="Equation.DSMT4" ShapeID="_x0000_i1199" DrawAspect="Content" ObjectID="_1634713646" r:id="rId32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A508DB">
            <w:pPr>
              <w:pStyle w:val="ListParagraph"/>
              <w:numPr>
                <w:ilvl w:val="0"/>
                <w:numId w:val="57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bezdimenzionalni  </w:t>
            </w:r>
            <w:r w:rsidR="0088589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426D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koji uzima u obzir prekide u grijanju</w:t>
            </w:r>
          </w:p>
        </w:tc>
        <w:tc>
          <w:tcPr>
            <w:tcW w:w="1434" w:type="dxa"/>
            <w:vAlign w:val="center"/>
          </w:tcPr>
          <w:p w:rsidR="00100CA7" w:rsidRPr="009F6B06" w:rsidRDefault="00885899" w:rsidP="00E069C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E069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100CA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1A35E9" w:rsidRPr="009F6B06" w:rsidRDefault="001A35E9" w:rsidP="001A35E9">
      <w:pPr>
        <w:rPr>
          <w:rFonts w:ascii="Times New Roman" w:hAnsi="Times New Roman" w:cs="Times New Roman"/>
          <w:noProof/>
          <w:sz w:val="24"/>
          <w:szCs w:val="24"/>
        </w:rPr>
      </w:pPr>
    </w:p>
    <w:p w:rsidR="002E74CC" w:rsidRPr="009F6B06" w:rsidRDefault="002E74CC" w:rsidP="002E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Vremenska konstanta</w:t>
      </w:r>
      <w:r w:rsidR="00034BE0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034BE0"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40" w:dyaOrig="380" w14:anchorId="3B85F4C9">
          <v:shape id="_x0000_i1200" type="#_x0000_t75" style="width:26.5pt;height:20.4pt" o:ole="">
            <v:imagedata r:id="rId13" o:title=""/>
          </v:shape>
          <o:OLEObject Type="Embed" ProgID="Equation.DSMT4" ShapeID="_x0000_i1200" DrawAspect="Content" ObjectID="_1634713647" r:id="rId329"/>
        </w:object>
      </w:r>
      <w:r w:rsidRPr="009F6B06">
        <w:rPr>
          <w:rFonts w:ascii="Times New Roman" w:hAnsi="Times New Roman" w:cs="Times New Roman"/>
          <w:sz w:val="24"/>
          <w:szCs w:val="24"/>
        </w:rPr>
        <w:t xml:space="preserve">, koja karakteriše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Pr="009F6B06">
        <w:rPr>
          <w:rFonts w:ascii="Times New Roman" w:hAnsi="Times New Roman" w:cs="Times New Roman"/>
          <w:sz w:val="24"/>
          <w:szCs w:val="24"/>
        </w:rPr>
        <w:t xml:space="preserve">u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u</w:t>
      </w:r>
      <w:r w:rsidRPr="009F6B06">
        <w:rPr>
          <w:rFonts w:ascii="Times New Roman" w:hAnsi="Times New Roman" w:cs="Times New Roman"/>
          <w:sz w:val="24"/>
          <w:szCs w:val="24"/>
        </w:rPr>
        <w:t xml:space="preserve"> inerciju grijanog prostora računa se prema izrazu:</w:t>
      </w:r>
    </w:p>
    <w:p w:rsidR="00034BE0" w:rsidRPr="009F6B06" w:rsidRDefault="00034BE0" w:rsidP="002E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  <w:gridCol w:w="1237"/>
      </w:tblGrid>
      <w:tr w:rsidR="00CE1739" w:rsidRPr="009F6B06" w:rsidTr="00CE1739">
        <w:trPr>
          <w:jc w:val="center"/>
        </w:trPr>
        <w:tc>
          <w:tcPr>
            <w:tcW w:w="5495" w:type="dxa"/>
            <w:vAlign w:val="center"/>
          </w:tcPr>
          <w:p w:rsidR="00CE1739" w:rsidRPr="009F6B06" w:rsidRDefault="00CE1739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3180" w:dyaOrig="720" w14:anchorId="744EBEB4">
                <v:shape id="_x0000_i1201" type="#_x0000_t75" style="width:162.35pt;height:35.3pt" o:ole="">
                  <v:imagedata r:id="rId330" o:title=""/>
                </v:shape>
                <o:OLEObject Type="Embed" ProgID="Equation.DSMT4" ShapeID="_x0000_i1201" DrawAspect="Content" ObjectID="_1634713648" r:id="rId331"/>
              </w:object>
            </w:r>
          </w:p>
        </w:tc>
        <w:tc>
          <w:tcPr>
            <w:tcW w:w="1237" w:type="dxa"/>
          </w:tcPr>
          <w:p w:rsidR="00CE1739" w:rsidRPr="009F6B06" w:rsidRDefault="00CE1739" w:rsidP="001A35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CE1739" w:rsidRPr="009F6B06" w:rsidRDefault="00CE1739" w:rsidP="001A35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1A35E9" w:rsidRPr="009F6B06" w:rsidRDefault="001A35E9" w:rsidP="001A35E9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725"/>
      </w:tblGrid>
      <w:tr w:rsidR="001A35E9" w:rsidRPr="009F6B06" w:rsidTr="00517B25">
        <w:tc>
          <w:tcPr>
            <w:tcW w:w="1101" w:type="dxa"/>
            <w:vAlign w:val="center"/>
          </w:tcPr>
          <w:p w:rsidR="001A35E9" w:rsidRPr="009F6B06" w:rsidRDefault="001A35E9" w:rsidP="00986B0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720" w:dyaOrig="380" w14:anchorId="7441A1D0">
                <v:shape id="_x0000_i1202" type="#_x0000_t75" style="width:36.7pt;height:20.4pt" o:ole="">
                  <v:imagedata r:id="rId149" o:title=""/>
                </v:shape>
                <o:OLEObject Type="Embed" ProgID="Equation.DSMT4" ShapeID="_x0000_i1202" DrawAspect="Content" ObjectID="_1634713649" r:id="rId332"/>
              </w:object>
            </w:r>
          </w:p>
        </w:tc>
        <w:tc>
          <w:tcPr>
            <w:tcW w:w="7796" w:type="dxa"/>
            <w:vAlign w:val="center"/>
          </w:tcPr>
          <w:p w:rsidR="00D4098D" w:rsidRPr="009F6B06" w:rsidRDefault="001A35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vremenske konstante</w:t>
            </w:r>
            <w:r w:rsidR="00706089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; za režim grijanja je </w:t>
            </w:r>
            <w:r w:rsidR="00706089"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859" w:dyaOrig="380" w14:anchorId="7BB46AE6">
                <v:shape id="_x0000_i1203" type="#_x0000_t75" style="width:43.45pt;height:20.4pt" o:ole="">
                  <v:imagedata r:id="rId333" o:title=""/>
                </v:shape>
                <o:OLEObject Type="Embed" ProgID="Equation.DSMT4" ShapeID="_x0000_i1203" DrawAspect="Content" ObjectID="_1634713650" r:id="rId334"/>
              </w:object>
            </w:r>
          </w:p>
        </w:tc>
        <w:tc>
          <w:tcPr>
            <w:tcW w:w="725" w:type="dxa"/>
            <w:vAlign w:val="center"/>
          </w:tcPr>
          <w:p w:rsidR="001A35E9" w:rsidRPr="009F6B06" w:rsidRDefault="001A35E9" w:rsidP="00986B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  <w:tr w:rsidR="001A35E9" w:rsidRPr="009F6B06" w:rsidTr="00517B25">
        <w:tc>
          <w:tcPr>
            <w:tcW w:w="1101" w:type="dxa"/>
            <w:vAlign w:val="center"/>
          </w:tcPr>
          <w:p w:rsidR="001A35E9" w:rsidRPr="009F6B06" w:rsidRDefault="001A35E9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B5446DD">
                <v:shape id="_x0000_i1204" type="#_x0000_t75" style="width:17.65pt;height:18.35pt" o:ole="">
                  <v:imagedata r:id="rId17" o:title=""/>
                </v:shape>
                <o:OLEObject Type="Embed" ProgID="Equation.DSMT4" ShapeID="_x0000_i1204" DrawAspect="Content" ObjectID="_1634713651" r:id="rId335"/>
              </w:object>
            </w:r>
          </w:p>
        </w:tc>
        <w:tc>
          <w:tcPr>
            <w:tcW w:w="7796" w:type="dxa"/>
            <w:vAlign w:val="center"/>
          </w:tcPr>
          <w:p w:rsidR="00D4098D" w:rsidRPr="009F6B06" w:rsidRDefault="00A508DB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bezdimenzionalni</w:t>
            </w:r>
            <w:r w:rsidR="000376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A35E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odnos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1A35E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6742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bilance</w:t>
            </w:r>
          </w:p>
        </w:tc>
        <w:tc>
          <w:tcPr>
            <w:tcW w:w="725" w:type="dxa"/>
            <w:vAlign w:val="center"/>
          </w:tcPr>
          <w:p w:rsidR="001A35E9" w:rsidRPr="009F6B06" w:rsidRDefault="001A35E9" w:rsidP="001A35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1A35E9" w:rsidRPr="009F6B06" w:rsidTr="00517B25">
        <w:tc>
          <w:tcPr>
            <w:tcW w:w="1101" w:type="dxa"/>
            <w:vAlign w:val="center"/>
          </w:tcPr>
          <w:p w:rsidR="001A35E9" w:rsidRPr="009F6B06" w:rsidRDefault="001A35E9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60" w:dyaOrig="380" w14:anchorId="5550E729">
                <v:shape id="_x0000_i1205" type="#_x0000_t75" style="width:21.05pt;height:20.4pt" o:ole="">
                  <v:imagedata r:id="rId83" o:title=""/>
                </v:shape>
                <o:OLEObject Type="Embed" ProgID="Equation.DSMT4" ShapeID="_x0000_i1205" DrawAspect="Content" ObjectID="_1634713652" r:id="rId336"/>
              </w:object>
            </w:r>
          </w:p>
        </w:tc>
        <w:tc>
          <w:tcPr>
            <w:tcW w:w="7796" w:type="dxa"/>
            <w:vAlign w:val="center"/>
          </w:tcPr>
          <w:p w:rsidR="00D4098D" w:rsidRPr="009F6B06" w:rsidRDefault="001A35E9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odnos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broja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sati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rada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grijanje</w:t>
            </w:r>
            <w:r w:rsidR="00142AE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A508D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tokom</w:t>
            </w:r>
            <w:r w:rsidR="00142AE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sedmice</w:t>
            </w:r>
            <w:r w:rsidR="000376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prema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ukupnom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broju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sati u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sedmici</w:t>
            </w:r>
          </w:p>
        </w:tc>
        <w:tc>
          <w:tcPr>
            <w:tcW w:w="725" w:type="dxa"/>
            <w:vAlign w:val="center"/>
          </w:tcPr>
          <w:p w:rsidR="001A35E9" w:rsidRPr="009F6B06" w:rsidRDefault="001A35E9" w:rsidP="001A35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0426D8" w:rsidRPr="009F6B06" w:rsidRDefault="000426D8" w:rsidP="000E6C45">
      <w:pPr>
        <w:rPr>
          <w:rFonts w:ascii="Times New Roman" w:hAnsi="Times New Roman" w:cs="Times New Roman"/>
          <w:noProof/>
          <w:sz w:val="24"/>
          <w:szCs w:val="24"/>
        </w:rPr>
      </w:pPr>
    </w:p>
    <w:p w:rsidR="00F525CC" w:rsidRPr="009F6B06" w:rsidRDefault="00F525CC" w:rsidP="00B0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Vremenska konstanta sadrži podatke o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508DB" w:rsidRPr="009F6B06">
        <w:rPr>
          <w:rFonts w:ascii="Times New Roman" w:hAnsi="Times New Roman" w:cs="Times New Roman"/>
          <w:sz w:val="24"/>
          <w:szCs w:val="24"/>
        </w:rPr>
        <w:t>om</w:t>
      </w:r>
      <w:r w:rsidRPr="009F6B06">
        <w:rPr>
          <w:rFonts w:ascii="Times New Roman" w:hAnsi="Times New Roman" w:cs="Times New Roman"/>
          <w:sz w:val="24"/>
          <w:szCs w:val="24"/>
        </w:rPr>
        <w:t xml:space="preserve"> kapacitetu ovojnice i računa se kao:</w:t>
      </w:r>
    </w:p>
    <w:p w:rsidR="00F525CC" w:rsidRPr="009F6B06" w:rsidRDefault="00F525CC" w:rsidP="00B0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F525CC" w:rsidRPr="009F6B06" w:rsidTr="00DB0020">
        <w:trPr>
          <w:jc w:val="center"/>
        </w:trPr>
        <w:tc>
          <w:tcPr>
            <w:tcW w:w="5495" w:type="dxa"/>
            <w:vAlign w:val="center"/>
          </w:tcPr>
          <w:p w:rsidR="00F525CC" w:rsidRPr="009F6B06" w:rsidRDefault="00706089" w:rsidP="00DB00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1380" w:dyaOrig="620" w14:anchorId="532B9A6D">
                <v:shape id="_x0000_i1206" type="#_x0000_t75" style="width:69.95pt;height:33.95pt" o:ole="">
                  <v:imagedata r:id="rId337" o:title=""/>
                </v:shape>
                <o:OLEObject Type="Embed" ProgID="Equation.DSMT4" ShapeID="_x0000_i1206" DrawAspect="Content" ObjectID="_1634713653" r:id="rId338"/>
              </w:object>
            </w:r>
          </w:p>
        </w:tc>
        <w:tc>
          <w:tcPr>
            <w:tcW w:w="1237" w:type="dxa"/>
            <w:vAlign w:val="center"/>
          </w:tcPr>
          <w:p w:rsidR="00F525CC" w:rsidRPr="009F6B06" w:rsidRDefault="00F525CC" w:rsidP="00F525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(h)</w:t>
            </w:r>
          </w:p>
        </w:tc>
      </w:tr>
    </w:tbl>
    <w:p w:rsidR="00B00E1A" w:rsidRPr="009F6B06" w:rsidRDefault="00D45A96" w:rsidP="00B0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p w:rsidR="00D45A96" w:rsidRPr="009F6B06" w:rsidRDefault="00D45A96" w:rsidP="00B0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6772"/>
        <w:gridCol w:w="1414"/>
      </w:tblGrid>
      <w:tr w:rsidR="00D45A96" w:rsidRPr="009F6B06" w:rsidTr="003D00F1">
        <w:trPr>
          <w:trHeight w:val="988"/>
        </w:trPr>
        <w:tc>
          <w:tcPr>
            <w:tcW w:w="1242" w:type="dxa"/>
          </w:tcPr>
          <w:p w:rsidR="00D4098D" w:rsidRPr="009F6B06" w:rsidRDefault="00D45A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40" w:dyaOrig="360" w14:anchorId="6DAD0DB0">
                <v:shape id="_x0000_i1207" type="#_x0000_t75" style="width:18.35pt;height:18.35pt" o:ole="">
                  <v:imagedata r:id="rId145" o:title=""/>
                </v:shape>
                <o:OLEObject Type="Embed" ProgID="Equation.DSMT4" ShapeID="_x0000_i1207" DrawAspect="Content" ObjectID="_1634713654" r:id="rId33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774527">
            <w:pPr>
              <w:pStyle w:val="ListParagraph"/>
              <w:numPr>
                <w:ilvl w:val="0"/>
                <w:numId w:val="59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D51AFF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5A9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5A9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kapacitet, koji predstavlja količinu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5A9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akumuliranu u strukturi zgrade ako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58225B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5A9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temperatur</w:t>
            </w:r>
            <w:r w:rsidR="00E069C5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5A9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varira sinusoidalno u period od 24 h i sa amplitudom od 1K</w:t>
            </w:r>
          </w:p>
        </w:tc>
        <w:tc>
          <w:tcPr>
            <w:tcW w:w="1434" w:type="dxa"/>
            <w:vAlign w:val="center"/>
          </w:tcPr>
          <w:p w:rsidR="00D45A96" w:rsidRPr="009F6B06" w:rsidRDefault="00D45A96" w:rsidP="00D45A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(J/K)</w:t>
            </w:r>
          </w:p>
        </w:tc>
      </w:tr>
      <w:tr w:rsidR="00D45A96" w:rsidRPr="009F6B06" w:rsidTr="003D00F1">
        <w:tc>
          <w:tcPr>
            <w:tcW w:w="1242" w:type="dxa"/>
          </w:tcPr>
          <w:p w:rsidR="00D4098D" w:rsidRPr="009F6B06" w:rsidRDefault="00D45A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279" w:dyaOrig="260" w14:anchorId="6EB49C7E">
                <v:shape id="_x0000_i1208" type="#_x0000_t75" style="width:12.9pt;height:12.9pt" o:ole="">
                  <v:imagedata r:id="rId63" o:title=""/>
                </v:shape>
                <o:OLEObject Type="Embed" ProgID="Equation.DSMT4" ShapeID="_x0000_i1208" DrawAspect="Content" ObjectID="_1634713655" r:id="rId340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45A96">
            <w:pPr>
              <w:pStyle w:val="ListParagraph"/>
              <w:numPr>
                <w:ilvl w:val="0"/>
                <w:numId w:val="59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koeficijent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gubitaka zgrade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D6259E"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="00D6259E"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tr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="00D6259E"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ve</w:t>
            </w:r>
            <w:r w:rsidR="00D625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434" w:type="dxa"/>
            <w:vAlign w:val="center"/>
          </w:tcPr>
          <w:p w:rsidR="00D45A96" w:rsidRPr="009F6B06" w:rsidRDefault="00D45A96" w:rsidP="00D45A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(W/K)</w:t>
            </w:r>
          </w:p>
        </w:tc>
      </w:tr>
    </w:tbl>
    <w:p w:rsidR="00F525CC" w:rsidRPr="009F6B06" w:rsidRDefault="00F525CC" w:rsidP="00B0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89" w:rsidRPr="009F6B06" w:rsidRDefault="00706089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m</w:t>
      </w:r>
      <w:r w:rsidR="00D2115C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se može odrediti na sljedeći način:</w:t>
      </w:r>
    </w:p>
    <w:p w:rsidR="00F44F83" w:rsidRPr="009F6B06" w:rsidRDefault="00F44F83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F44F83" w:rsidRPr="009F6B06" w:rsidTr="00930658">
        <w:trPr>
          <w:jc w:val="center"/>
        </w:trPr>
        <w:tc>
          <w:tcPr>
            <w:tcW w:w="5495" w:type="dxa"/>
            <w:vAlign w:val="center"/>
          </w:tcPr>
          <w:p w:rsidR="00F44F83" w:rsidRPr="009F6B06" w:rsidRDefault="00F44F83" w:rsidP="00930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180" w:dyaOrig="360" w14:anchorId="552C5402">
                <v:shape id="_x0000_i1209" type="#_x0000_t75" style="width:59.1pt;height:18.35pt" o:ole="">
                  <v:imagedata r:id="rId341" o:title=""/>
                </v:shape>
                <o:OLEObject Type="Embed" ProgID="Equation.DSMT4" ShapeID="_x0000_i1209" DrawAspect="Content" ObjectID="_1634713656" r:id="rId342"/>
              </w:object>
            </w:r>
          </w:p>
        </w:tc>
        <w:tc>
          <w:tcPr>
            <w:tcW w:w="1237" w:type="dxa"/>
            <w:vAlign w:val="center"/>
          </w:tcPr>
          <w:p w:rsidR="00F44F83" w:rsidRPr="009F6B06" w:rsidRDefault="00F44F83" w:rsidP="00F44F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(J/K)</w:t>
            </w:r>
          </w:p>
        </w:tc>
      </w:tr>
    </w:tbl>
    <w:p w:rsidR="00F44F83" w:rsidRPr="009F6B06" w:rsidRDefault="00F44F83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F83" w:rsidRPr="009F6B06" w:rsidRDefault="00706089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za zgrade s masivnim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sz w:val="24"/>
          <w:szCs w:val="24"/>
        </w:rPr>
        <w:t>i</w:t>
      </w:r>
      <w:r w:rsidR="00F44F83" w:rsidRPr="009F6B06">
        <w:rPr>
          <w:rFonts w:ascii="Times New Roman" w:hAnsi="Times New Roman" w:cs="Times New Roman"/>
          <w:sz w:val="24"/>
          <w:szCs w:val="24"/>
        </w:rPr>
        <w:t>m</w:t>
      </w:r>
      <w:r w:rsidRPr="009F6B06">
        <w:rPr>
          <w:rFonts w:ascii="Times New Roman" w:hAnsi="Times New Roman" w:cs="Times New Roman"/>
          <w:sz w:val="24"/>
          <w:szCs w:val="24"/>
        </w:rPr>
        <w:t xml:space="preserve"> i vanjskim zidovima (masa</w:t>
      </w:r>
      <w:r w:rsidR="00F44F83" w:rsidRPr="009F6B06">
        <w:rPr>
          <w:rFonts w:ascii="Times New Roman" w:hAnsi="Times New Roman" w:cs="Times New Roman"/>
          <w:sz w:val="24"/>
          <w:szCs w:val="24"/>
        </w:rPr>
        <w:t xml:space="preserve"> konstrukcije</w:t>
      </w:r>
      <w:r w:rsidR="00517B25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veća od 550 kg/m</w:t>
      </w:r>
      <w:r w:rsidRPr="009F6B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4"/>
        </w:rPr>
        <w:t>),</w:t>
      </w:r>
    </w:p>
    <w:p w:rsidR="00F44F83" w:rsidRPr="009F6B06" w:rsidRDefault="00F44F83" w:rsidP="00F4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p w:rsidR="00F44F83" w:rsidRPr="009F6B06" w:rsidRDefault="00F44F83" w:rsidP="00F4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6781"/>
        <w:gridCol w:w="1407"/>
      </w:tblGrid>
      <w:tr w:rsidR="00F44F83" w:rsidRPr="009F6B06" w:rsidTr="00930658">
        <w:trPr>
          <w:trHeight w:val="988"/>
        </w:trPr>
        <w:tc>
          <w:tcPr>
            <w:tcW w:w="1242" w:type="dxa"/>
            <w:vAlign w:val="center"/>
          </w:tcPr>
          <w:p w:rsidR="00F44F83" w:rsidRPr="009F6B06" w:rsidRDefault="00F44F83" w:rsidP="00930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00" w:dyaOrig="360" w14:anchorId="4B802104">
                <v:shape id="_x0000_i1210" type="#_x0000_t75" style="width:15.6pt;height:18.35pt" o:ole="">
                  <v:imagedata r:id="rId89" o:title=""/>
                </v:shape>
                <o:OLEObject Type="Embed" ProgID="Equation.DSMT4" ShapeID="_x0000_i1210" DrawAspect="Content" ObjectID="_1634713657" r:id="rId343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F44F83">
            <w:pPr>
              <w:pStyle w:val="ListParagraph"/>
              <w:numPr>
                <w:ilvl w:val="0"/>
                <w:numId w:val="60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površina kondicionirane zone zgrade s vanjskim dimenzijama</w:t>
            </w:r>
          </w:p>
        </w:tc>
        <w:tc>
          <w:tcPr>
            <w:tcW w:w="1434" w:type="dxa"/>
            <w:vAlign w:val="center"/>
          </w:tcPr>
          <w:p w:rsidR="00F44F83" w:rsidRPr="009F6B06" w:rsidRDefault="00F44F83" w:rsidP="00F44F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706089" w:rsidRPr="009F6B06" w:rsidRDefault="00F44F83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Z</w:t>
      </w:r>
      <w:r w:rsidR="00706089" w:rsidRPr="009F6B06">
        <w:rPr>
          <w:rFonts w:ascii="Times New Roman" w:hAnsi="Times New Roman" w:cs="Times New Roman"/>
          <w:sz w:val="24"/>
          <w:szCs w:val="24"/>
        </w:rPr>
        <w:t xml:space="preserve">a ostale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Pr="009F6B06">
        <w:rPr>
          <w:rFonts w:ascii="Times New Roman" w:hAnsi="Times New Roman" w:cs="Times New Roman"/>
          <w:sz w:val="24"/>
          <w:szCs w:val="24"/>
        </w:rPr>
        <w:t>e</w:t>
      </w:r>
      <w:r w:rsidR="00D2115C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se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D51AFF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kapacitet računa prema Tabeli </w:t>
      </w:r>
      <w:r w:rsidR="00334518" w:rsidRPr="009F6B06">
        <w:rPr>
          <w:rFonts w:ascii="Times New Roman" w:hAnsi="Times New Roman" w:cs="Times New Roman"/>
          <w:sz w:val="24"/>
          <w:szCs w:val="24"/>
        </w:rPr>
        <w:t>7.16.</w:t>
      </w:r>
    </w:p>
    <w:p w:rsidR="004E7D78" w:rsidRPr="009F6B06" w:rsidRDefault="004E7D78" w:rsidP="007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985"/>
        <w:gridCol w:w="2775"/>
      </w:tblGrid>
      <w:tr w:rsidR="00F44F83" w:rsidRPr="009F6B06" w:rsidTr="003D00F1">
        <w:trPr>
          <w:jc w:val="center"/>
        </w:trPr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F83" w:rsidRPr="009F6B06" w:rsidRDefault="009D26B7" w:rsidP="00334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Tabela</w:t>
            </w:r>
            <w:r w:rsidR="00334518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7.16.</w:t>
            </w:r>
            <w:r w:rsidR="00F44F83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Efektivni </w:t>
            </w:r>
            <w:r w:rsidR="00B96F10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44F83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kapacitet grijanog dijela </w:t>
            </w:r>
            <w:r w:rsidR="006332E1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zgrad</w:t>
            </w:r>
            <w:r w:rsidR="00F44F83" w:rsidRPr="009F6B0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A277A" w:rsidRPr="009F6B06" w:rsidRDefault="001A277A" w:rsidP="00334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4098D" w:rsidRPr="009F6B06" w:rsidRDefault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6332E1" w:rsidRPr="009F6B06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098D" w:rsidRPr="009F6B06" w:rsidRDefault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m</w:t>
            </w:r>
            <w:r w:rsidR="00D2115C"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>·10</w:t>
            </w:r>
            <w:r w:rsidR="00D2115C"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-3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4098D" w:rsidRPr="009F6B06" w:rsidRDefault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Cs/>
                <w:sz w:val="24"/>
                <w:szCs w:val="24"/>
              </w:rPr>
              <w:t>(J/K)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D4098D" w:rsidRPr="009F6B06" w:rsidRDefault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Masa konstrukcije m’</w:t>
            </w:r>
          </w:p>
          <w:p w:rsidR="00D4098D" w:rsidRPr="009F6B06" w:rsidRDefault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(kg/m</w:t>
            </w:r>
            <w:r w:rsidRPr="009F6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Vrlo lagana</w:t>
            </w:r>
          </w:p>
        </w:tc>
        <w:tc>
          <w:tcPr>
            <w:tcW w:w="198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639" w:dyaOrig="360" w14:anchorId="380727FC">
                <v:shape id="_x0000_i1211" type="#_x0000_t75" style="width:33.95pt;height:18.35pt" o:ole="">
                  <v:imagedata r:id="rId344" o:title=""/>
                </v:shape>
                <o:OLEObject Type="Embed" ProgID="Equation.DSMT4" ShapeID="_x0000_i1211" DrawAspect="Content" ObjectID="_1634713658" r:id="rId345"/>
              </w:object>
            </w:r>
          </w:p>
        </w:tc>
        <w:tc>
          <w:tcPr>
            <w:tcW w:w="277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m’≤100</w:t>
            </w: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Lagana</w:t>
            </w:r>
          </w:p>
        </w:tc>
        <w:tc>
          <w:tcPr>
            <w:tcW w:w="198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40" w:dyaOrig="360" w14:anchorId="4D080EFC">
                <v:shape id="_x0000_i1212" type="#_x0000_t75" style="width:38.05pt;height:18.35pt" o:ole="">
                  <v:imagedata r:id="rId346" o:title=""/>
                </v:shape>
                <o:OLEObject Type="Embed" ProgID="Equation.DSMT4" ShapeID="_x0000_i1212" DrawAspect="Content" ObjectID="_1634713659" r:id="rId347"/>
              </w:object>
            </w:r>
          </w:p>
        </w:tc>
        <w:tc>
          <w:tcPr>
            <w:tcW w:w="277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100&lt;m’≤250</w:t>
            </w: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Srednje teška</w:t>
            </w:r>
          </w:p>
        </w:tc>
        <w:tc>
          <w:tcPr>
            <w:tcW w:w="198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40" w:dyaOrig="360" w14:anchorId="49B39E82">
                <v:shape id="_x0000_i1213" type="#_x0000_t75" style="width:38.05pt;height:18.35pt" o:ole="">
                  <v:imagedata r:id="rId348" o:title=""/>
                </v:shape>
                <o:OLEObject Type="Embed" ProgID="Equation.DSMT4" ShapeID="_x0000_i1213" DrawAspect="Content" ObjectID="_1634713660" r:id="rId349"/>
              </w:object>
            </w:r>
          </w:p>
        </w:tc>
        <w:tc>
          <w:tcPr>
            <w:tcW w:w="277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250&lt;m’≤400</w:t>
            </w: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Teška</w:t>
            </w:r>
          </w:p>
        </w:tc>
        <w:tc>
          <w:tcPr>
            <w:tcW w:w="198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60" w:dyaOrig="360" w14:anchorId="32C8CDB7">
                <v:shape id="_x0000_i1214" type="#_x0000_t75" style="width:38.05pt;height:18.35pt" o:ole="">
                  <v:imagedata r:id="rId350" o:title=""/>
                </v:shape>
                <o:OLEObject Type="Embed" ProgID="Equation.DSMT4" ShapeID="_x0000_i1214" DrawAspect="Content" ObjectID="_1634713661" r:id="rId351"/>
              </w:object>
            </w:r>
          </w:p>
        </w:tc>
        <w:tc>
          <w:tcPr>
            <w:tcW w:w="277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400&lt;m’≤550</w:t>
            </w:r>
          </w:p>
        </w:tc>
      </w:tr>
      <w:tr w:rsidR="00F44F83" w:rsidRPr="009F6B06" w:rsidTr="003D00F1">
        <w:trPr>
          <w:jc w:val="center"/>
        </w:trPr>
        <w:tc>
          <w:tcPr>
            <w:tcW w:w="2977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Masivna gradnja</w:t>
            </w:r>
          </w:p>
        </w:tc>
        <w:tc>
          <w:tcPr>
            <w:tcW w:w="198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760" w:dyaOrig="360" w14:anchorId="67DA5BFD">
                <v:shape id="_x0000_i1215" type="#_x0000_t75" style="width:38.05pt;height:18.35pt" o:ole="">
                  <v:imagedata r:id="rId352" o:title=""/>
                </v:shape>
                <o:OLEObject Type="Embed" ProgID="Equation.DSMT4" ShapeID="_x0000_i1215" DrawAspect="Content" ObjectID="_1634713662" r:id="rId353"/>
              </w:object>
            </w:r>
          </w:p>
        </w:tc>
        <w:tc>
          <w:tcPr>
            <w:tcW w:w="2775" w:type="dxa"/>
          </w:tcPr>
          <w:p w:rsidR="00F44F83" w:rsidRPr="009F6B06" w:rsidRDefault="00F44F83" w:rsidP="00F4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m’&gt;550</w:t>
            </w:r>
          </w:p>
        </w:tc>
      </w:tr>
    </w:tbl>
    <w:p w:rsidR="00D4098D" w:rsidRPr="009F6B06" w:rsidRDefault="002E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Parametar potreban za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sz w:val="24"/>
          <w:szCs w:val="24"/>
        </w:rPr>
        <w:t xml:space="preserve"> faktora iskorištenja dobitaka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20" w:dyaOrig="380" w14:anchorId="1F60571E">
          <v:shape id="_x0000_i1216" type="#_x0000_t75" style="width:26.5pt;height:20.4pt" o:ole="">
            <v:imagedata r:id="rId354" o:title=""/>
          </v:shape>
          <o:OLEObject Type="Embed" ProgID="Equation.DSMT4" ShapeID="_x0000_i1216" DrawAspect="Content" ObjectID="_1634713663" r:id="rId355"/>
        </w:object>
      </w:r>
      <w:r w:rsidRPr="009F6B06">
        <w:rPr>
          <w:rFonts w:ascii="Times New Roman" w:hAnsi="Times New Roman" w:cs="Times New Roman"/>
          <w:sz w:val="24"/>
          <w:szCs w:val="24"/>
        </w:rPr>
        <w:t xml:space="preserve">,  je granična </w:t>
      </w:r>
      <w:r w:rsidR="003D00F1" w:rsidRPr="009F6B06">
        <w:rPr>
          <w:rFonts w:ascii="Times New Roman" w:hAnsi="Times New Roman" w:cs="Times New Roman"/>
          <w:sz w:val="24"/>
          <w:szCs w:val="24"/>
        </w:rPr>
        <w:t xml:space="preserve"> v</w:t>
      </w:r>
      <w:r w:rsidRPr="009F6B06">
        <w:rPr>
          <w:rFonts w:ascii="Times New Roman" w:hAnsi="Times New Roman" w:cs="Times New Roman"/>
          <w:sz w:val="24"/>
          <w:szCs w:val="24"/>
        </w:rPr>
        <w:t xml:space="preserve">rijednost omjera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1C29C3" w:rsidRPr="009F6B06">
        <w:rPr>
          <w:rFonts w:ascii="Times New Roman" w:hAnsi="Times New Roman" w:cs="Times New Roman"/>
          <w:sz w:val="24"/>
          <w:szCs w:val="24"/>
        </w:rPr>
        <w:t>h</w:t>
      </w:r>
      <w:r w:rsidRPr="009F6B06">
        <w:rPr>
          <w:rFonts w:ascii="Times New Roman" w:hAnsi="Times New Roman" w:cs="Times New Roman"/>
          <w:sz w:val="24"/>
          <w:szCs w:val="24"/>
        </w:rPr>
        <w:t xml:space="preserve"> dobitaka i gubitaka, </w:t>
      </w:r>
      <w:r w:rsidR="0090755F"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60" w:dyaOrig="380" w14:anchorId="7C645BA8">
          <v:shape id="_x0000_i1217" type="#_x0000_t75" style="width:29.2pt;height:20.4pt" o:ole="">
            <v:imagedata r:id="rId356" o:title=""/>
          </v:shape>
          <o:OLEObject Type="Embed" ProgID="Equation.DSMT4" ShapeID="_x0000_i1217" DrawAspect="Content" ObjectID="_1634713664" r:id="rId357"/>
        </w:objec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74CC" w:rsidRPr="009F6B06" w:rsidRDefault="002E74CC" w:rsidP="002E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6259E" w:rsidRPr="009F6B06" w:rsidRDefault="00D6259E" w:rsidP="00D625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Faktor iskoriš</w:t>
      </w:r>
      <w:r w:rsidR="00E069C5" w:rsidRPr="009F6B06">
        <w:rPr>
          <w:rFonts w:ascii="Times New Roman" w:hAnsi="Times New Roman" w:cs="Times New Roman"/>
          <w:noProof/>
          <w:sz w:val="24"/>
          <w:szCs w:val="24"/>
        </w:rPr>
        <w:t>t</w:t>
      </w:r>
      <w:r w:rsidRPr="009F6B06">
        <w:rPr>
          <w:rFonts w:ascii="Times New Roman" w:hAnsi="Times New Roman" w:cs="Times New Roman"/>
          <w:noProof/>
          <w:sz w:val="24"/>
          <w:szCs w:val="24"/>
        </w:rPr>
        <w:t>enja dobi</w:t>
      </w:r>
      <w:r w:rsidR="002E74CC" w:rsidRPr="009F6B06">
        <w:rPr>
          <w:rFonts w:ascii="Times New Roman" w:hAnsi="Times New Roman" w:cs="Times New Roman"/>
          <w:noProof/>
          <w:sz w:val="24"/>
          <w:szCs w:val="24"/>
        </w:rPr>
        <w:t xml:space="preserve">taka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2E74CC" w:rsidRPr="009F6B06">
        <w:rPr>
          <w:rFonts w:ascii="Times New Roman" w:hAnsi="Times New Roman" w:cs="Times New Roman"/>
          <w:noProof/>
          <w:sz w:val="24"/>
          <w:szCs w:val="24"/>
        </w:rPr>
        <w:t xml:space="preserve"> za period grijanja i vrijednost odnosa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2E74CC" w:rsidRPr="009F6B06">
        <w:rPr>
          <w:rFonts w:ascii="Times New Roman" w:hAnsi="Times New Roman" w:cs="Times New Roman"/>
          <w:noProof/>
          <w:sz w:val="24"/>
          <w:szCs w:val="24"/>
        </w:rPr>
        <w:t>h dobitaka i gubitaka računaju se ka</w:t>
      </w:r>
      <w:r w:rsidR="001C29C3" w:rsidRPr="009F6B06">
        <w:rPr>
          <w:rFonts w:ascii="Times New Roman" w:hAnsi="Times New Roman" w:cs="Times New Roman"/>
          <w:noProof/>
          <w:sz w:val="24"/>
          <w:szCs w:val="24"/>
        </w:rPr>
        <w:t>o</w:t>
      </w:r>
      <w:r w:rsidR="00D457FB" w:rsidRPr="009F6B06">
        <w:rPr>
          <w:rFonts w:ascii="Times New Roman" w:hAnsi="Times New Roman" w:cs="Times New Roman"/>
          <w:noProof/>
          <w:sz w:val="24"/>
          <w:szCs w:val="24"/>
        </w:rPr>
        <w:t xml:space="preserve"> (BAS EN ISO 13790)</w:t>
      </w:r>
      <w:r w:rsidR="002E74CC" w:rsidRPr="009F6B06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2E74CC" w:rsidRPr="009F6B06" w:rsidTr="00A3222B">
        <w:trPr>
          <w:jc w:val="center"/>
        </w:trPr>
        <w:tc>
          <w:tcPr>
            <w:tcW w:w="5495" w:type="dxa"/>
            <w:vAlign w:val="center"/>
          </w:tcPr>
          <w:p w:rsidR="002E74CC" w:rsidRPr="009F6B06" w:rsidRDefault="004A5ED8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3300" w:dyaOrig="720" w14:anchorId="64F28005">
                <v:shape id="_x0000_i1218" type="#_x0000_t75" style="width:162.35pt;height:36.7pt" o:ole="">
                  <v:imagedata r:id="rId358" o:title=""/>
                </v:shape>
                <o:OLEObject Type="Embed" ProgID="Equation.DSMT4" ShapeID="_x0000_i1218" DrawAspect="Content" ObjectID="_1634713665" r:id="rId359"/>
              </w:object>
            </w:r>
          </w:p>
        </w:tc>
        <w:tc>
          <w:tcPr>
            <w:tcW w:w="1237" w:type="dxa"/>
            <w:vAlign w:val="center"/>
          </w:tcPr>
          <w:p w:rsidR="002E74CC" w:rsidRPr="009F6B06" w:rsidRDefault="002E74CC" w:rsidP="002E74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D457FB" w:rsidRPr="009F6B06" w:rsidTr="00D457FB">
        <w:trPr>
          <w:jc w:val="center"/>
        </w:trPr>
        <w:tc>
          <w:tcPr>
            <w:tcW w:w="5495" w:type="dxa"/>
            <w:vAlign w:val="center"/>
          </w:tcPr>
          <w:p w:rsidR="00D457FB" w:rsidRPr="009F6B06" w:rsidRDefault="004A5ED8" w:rsidP="00D457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2299" w:dyaOrig="680" w14:anchorId="6CE77D90">
                <v:shape id="_x0000_i1219" type="#_x0000_t75" style="width:114.1pt;height:35.3pt" o:ole="">
                  <v:imagedata r:id="rId360" o:title=""/>
                </v:shape>
                <o:OLEObject Type="Embed" ProgID="Equation.DSMT4" ShapeID="_x0000_i1219" DrawAspect="Content" ObjectID="_1634713666" r:id="rId361"/>
              </w:object>
            </w:r>
          </w:p>
        </w:tc>
        <w:tc>
          <w:tcPr>
            <w:tcW w:w="1237" w:type="dxa"/>
            <w:vAlign w:val="center"/>
          </w:tcPr>
          <w:p w:rsidR="00D457FB" w:rsidRPr="009F6B06" w:rsidRDefault="00D457FB" w:rsidP="00D457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D457FB" w:rsidRPr="009F6B06" w:rsidTr="00A3222B">
        <w:trPr>
          <w:jc w:val="center"/>
        </w:trPr>
        <w:tc>
          <w:tcPr>
            <w:tcW w:w="5495" w:type="dxa"/>
            <w:vAlign w:val="center"/>
          </w:tcPr>
          <w:p w:rsidR="00D457FB" w:rsidRPr="009F6B06" w:rsidRDefault="004A5ED8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2120" w:dyaOrig="680" w14:anchorId="5DA96926">
                <v:shape id="_x0000_i1220" type="#_x0000_t75" style="width:105.3pt;height:35.3pt" o:ole="">
                  <v:imagedata r:id="rId362" o:title=""/>
                </v:shape>
                <o:OLEObject Type="Embed" ProgID="Equation.DSMT4" ShapeID="_x0000_i1220" DrawAspect="Content" ObjectID="_1634713667" r:id="rId363"/>
              </w:object>
            </w:r>
          </w:p>
        </w:tc>
        <w:tc>
          <w:tcPr>
            <w:tcW w:w="1237" w:type="dxa"/>
            <w:vAlign w:val="center"/>
          </w:tcPr>
          <w:p w:rsidR="00D457FB" w:rsidRPr="009F6B06" w:rsidRDefault="00D457FB" w:rsidP="002E74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C29C3" w:rsidRPr="009F6B06" w:rsidRDefault="001C29C3" w:rsidP="001C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6787"/>
        <w:gridCol w:w="1399"/>
      </w:tblGrid>
      <w:tr w:rsidR="001C29C3" w:rsidRPr="009F6B06" w:rsidTr="00A3222B">
        <w:trPr>
          <w:trHeight w:val="988"/>
        </w:trPr>
        <w:tc>
          <w:tcPr>
            <w:tcW w:w="1242" w:type="dxa"/>
            <w:vAlign w:val="center"/>
          </w:tcPr>
          <w:p w:rsidR="001C29C3" w:rsidRPr="009F6B06" w:rsidRDefault="004A5ED8" w:rsidP="004A5E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</w:rPr>
              <w:object w:dxaOrig="320" w:dyaOrig="360" w14:anchorId="3ADB2B70">
                <v:shape id="_x0000_i1221" type="#_x0000_t75" style="width:17.65pt;height:18.35pt" o:ole="">
                  <v:imagedata r:id="rId15" o:title=""/>
                </v:shape>
                <o:OLEObject Type="Embed" ProgID="Equation.DSMT4" ShapeID="_x0000_i1221" DrawAspect="Content" ObjectID="_1634713668" r:id="rId364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A508DB">
            <w:pPr>
              <w:pStyle w:val="ListParagraph"/>
              <w:numPr>
                <w:ilvl w:val="0"/>
                <w:numId w:val="61"/>
              </w:num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bezdimenzionalni</w:t>
            </w:r>
            <w:r w:rsidR="000376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29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numerički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29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parametar koji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29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zavisi od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29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vrijednosti vremenske  konstante</w:t>
            </w:r>
          </w:p>
        </w:tc>
        <w:tc>
          <w:tcPr>
            <w:tcW w:w="1434" w:type="dxa"/>
            <w:vAlign w:val="center"/>
          </w:tcPr>
          <w:p w:rsidR="001C29C3" w:rsidRPr="009F6B06" w:rsidRDefault="001C29C3" w:rsidP="001C2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1C29C3" w:rsidRPr="009F6B06" w:rsidTr="00A3222B">
        <w:tc>
          <w:tcPr>
            <w:tcW w:w="1242" w:type="dxa"/>
            <w:vAlign w:val="center"/>
          </w:tcPr>
          <w:p w:rsidR="001C29C3" w:rsidRPr="009F6B06" w:rsidRDefault="004A5ED8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40" w:dyaOrig="360" w14:anchorId="6ECD5B6D">
                <v:shape id="_x0000_i1222" type="#_x0000_t75" style="width:18.35pt;height:18.35pt" o:ole="">
                  <v:imagedata r:id="rId365" o:title=""/>
                </v:shape>
                <o:OLEObject Type="Embed" ProgID="Equation.DSMT4" ShapeID="_x0000_i1222" DrawAspect="Content" ObjectID="_1634713669" r:id="rId366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A508DB">
            <w:pPr>
              <w:pStyle w:val="ListParagraph"/>
              <w:numPr>
                <w:ilvl w:val="0"/>
                <w:numId w:val="61"/>
              </w:numPr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bezdimenzionalni</w:t>
            </w:r>
            <w:r w:rsidR="000376C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17B2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C29C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odnos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og bilansa</w:t>
            </w:r>
          </w:p>
        </w:tc>
        <w:tc>
          <w:tcPr>
            <w:tcW w:w="1434" w:type="dxa"/>
            <w:vAlign w:val="center"/>
          </w:tcPr>
          <w:p w:rsidR="001C29C3" w:rsidRPr="009F6B06" w:rsidRDefault="001C29C3" w:rsidP="001C29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2E74CC" w:rsidRPr="009F6B06" w:rsidRDefault="002E74CC" w:rsidP="00D625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29C3" w:rsidRPr="009F6B06" w:rsidRDefault="00A508DB" w:rsidP="00D625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Bezdimenzionalni   </w:t>
      </w:r>
      <w:r w:rsidR="001C29C3" w:rsidRPr="009F6B06">
        <w:rPr>
          <w:rFonts w:ascii="Times New Roman" w:hAnsi="Times New Roman" w:cs="Times New Roman"/>
          <w:noProof/>
          <w:sz w:val="24"/>
          <w:szCs w:val="24"/>
        </w:rPr>
        <w:t>numerički</w:t>
      </w:r>
      <w:r w:rsidR="00517B2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29C3" w:rsidRPr="009F6B06">
        <w:rPr>
          <w:rFonts w:ascii="Times New Roman" w:hAnsi="Times New Roman" w:cs="Times New Roman"/>
          <w:noProof/>
          <w:sz w:val="24"/>
          <w:szCs w:val="24"/>
        </w:rPr>
        <w:t>parametar 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1C29C3" w:rsidRPr="009F6B06" w:rsidTr="00A3222B">
        <w:trPr>
          <w:jc w:val="center"/>
        </w:trPr>
        <w:tc>
          <w:tcPr>
            <w:tcW w:w="5495" w:type="dxa"/>
            <w:vAlign w:val="center"/>
          </w:tcPr>
          <w:p w:rsidR="001C29C3" w:rsidRPr="009F6B06" w:rsidRDefault="004A5ED8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object w:dxaOrig="1579" w:dyaOrig="700" w14:anchorId="16CA920C">
                <v:shape id="_x0000_i1223" type="#_x0000_t75" style="width:78.8pt;height:35.3pt" o:ole="">
                  <v:imagedata r:id="rId367" o:title=""/>
                </v:shape>
                <o:OLEObject Type="Embed" ProgID="Equation.DSMT4" ShapeID="_x0000_i1223" DrawAspect="Content" ObjectID="_1634713670" r:id="rId368"/>
              </w:object>
            </w:r>
          </w:p>
        </w:tc>
        <w:tc>
          <w:tcPr>
            <w:tcW w:w="1237" w:type="dxa"/>
            <w:vAlign w:val="center"/>
          </w:tcPr>
          <w:p w:rsidR="001C29C3" w:rsidRPr="009F6B06" w:rsidRDefault="001C29C3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AA4627" w:rsidRPr="009F6B06" w:rsidRDefault="00A508DB" w:rsidP="00D6259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Bezdimenzionalni</w:t>
      </w:r>
      <w:r w:rsidR="000376C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ED8" w:rsidRPr="009F6B06">
        <w:rPr>
          <w:rFonts w:ascii="Times New Roman" w:hAnsi="Times New Roman" w:cs="Times New Roman"/>
          <w:noProof/>
          <w:sz w:val="24"/>
          <w:szCs w:val="24"/>
        </w:rPr>
        <w:t xml:space="preserve">odnos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og  bilansa  </w:t>
      </w:r>
      <w:r w:rsidR="004A5ED8" w:rsidRPr="009F6B06">
        <w:rPr>
          <w:rFonts w:ascii="Times New Roman" w:hAnsi="Times New Roman" w:cs="Times New Roman"/>
          <w:noProof/>
          <w:sz w:val="24"/>
          <w:szCs w:val="24"/>
        </w:rPr>
        <w:t xml:space="preserve">se računa kao odnos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4A5ED8" w:rsidRPr="009F6B06">
        <w:rPr>
          <w:rFonts w:ascii="Times New Roman" w:hAnsi="Times New Roman" w:cs="Times New Roman"/>
          <w:noProof/>
          <w:sz w:val="24"/>
          <w:szCs w:val="24"/>
        </w:rPr>
        <w:t xml:space="preserve">h dobitaka i ukupne razmjenjene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A5ED8" w:rsidRPr="009F6B06">
        <w:rPr>
          <w:rFonts w:ascii="Times New Roman" w:hAnsi="Times New Roman" w:cs="Times New Roman"/>
          <w:noProof/>
          <w:sz w:val="24"/>
          <w:szCs w:val="24"/>
        </w:rPr>
        <w:t xml:space="preserve"> transmisijom i ventilacijom: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4A5ED8" w:rsidRPr="009F6B06" w:rsidTr="00F06CF7">
        <w:trPr>
          <w:jc w:val="center"/>
        </w:trPr>
        <w:tc>
          <w:tcPr>
            <w:tcW w:w="5495" w:type="dxa"/>
            <w:vAlign w:val="center"/>
          </w:tcPr>
          <w:p w:rsidR="004A5ED8" w:rsidRPr="009F6B06" w:rsidRDefault="004A5ED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object w:dxaOrig="1180" w:dyaOrig="740" w14:anchorId="25B9E82E">
                <v:shape id="_x0000_i1224" type="#_x0000_t75" style="width:59.1pt;height:38.05pt" o:ole="">
                  <v:imagedata r:id="rId369" o:title=""/>
                </v:shape>
                <o:OLEObject Type="Embed" ProgID="Equation.3" ShapeID="_x0000_i1224" DrawAspect="Content" ObjectID="_1634713671" r:id="rId370"/>
              </w:object>
            </w:r>
          </w:p>
        </w:tc>
        <w:tc>
          <w:tcPr>
            <w:tcW w:w="1237" w:type="dxa"/>
            <w:vAlign w:val="center"/>
          </w:tcPr>
          <w:p w:rsidR="004A5ED8" w:rsidRPr="009F6B06" w:rsidRDefault="004A5ED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1A277A" w:rsidRPr="009F6B06" w:rsidRDefault="001A277A" w:rsidP="00D62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27" w:rsidRPr="009F6B06" w:rsidRDefault="00AA4627" w:rsidP="00D6259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Granična vrijednost </w:t>
      </w:r>
      <w:r w:rsidR="004A5ED8" w:rsidRPr="009F6B06">
        <w:rPr>
          <w:rFonts w:ascii="Times New Roman" w:hAnsi="Times New Roman" w:cs="Times New Roman"/>
          <w:sz w:val="24"/>
          <w:szCs w:val="24"/>
        </w:rPr>
        <w:t>odnosa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>h dobitaka i gubitaka 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AA4627" w:rsidRPr="009F6B06" w:rsidTr="00A3222B">
        <w:trPr>
          <w:jc w:val="center"/>
        </w:trPr>
        <w:tc>
          <w:tcPr>
            <w:tcW w:w="5495" w:type="dxa"/>
            <w:vAlign w:val="center"/>
          </w:tcPr>
          <w:p w:rsidR="00AA4627" w:rsidRPr="009F6B06" w:rsidRDefault="004A5ED8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object w:dxaOrig="1400" w:dyaOrig="680" w14:anchorId="6B686149">
                <v:shape id="_x0000_i1225" type="#_x0000_t75" style="width:69.95pt;height:33.95pt" o:ole="">
                  <v:imagedata r:id="rId371" o:title=""/>
                </v:shape>
                <o:OLEObject Type="Embed" ProgID="Equation.DSMT4" ShapeID="_x0000_i1225" DrawAspect="Content" ObjectID="_1634713672" r:id="rId372"/>
              </w:object>
            </w:r>
          </w:p>
        </w:tc>
        <w:tc>
          <w:tcPr>
            <w:tcW w:w="1237" w:type="dxa"/>
            <w:vAlign w:val="center"/>
          </w:tcPr>
          <w:p w:rsidR="00AA4627" w:rsidRPr="009F6B06" w:rsidRDefault="00AA4627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AA4627" w:rsidRPr="009F6B06" w:rsidRDefault="00AA4627" w:rsidP="00D62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9C3" w:rsidRPr="009F6B06" w:rsidRDefault="00AA4627" w:rsidP="00D6259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Ako je </w:t>
      </w:r>
      <w:r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380" w:dyaOrig="380" w14:anchorId="0D374797">
          <v:shape id="_x0000_i1226" type="#_x0000_t75" style="width:271.7pt;height:20.4pt" o:ole="">
            <v:imagedata r:id="rId373" o:title=""/>
          </v:shape>
          <o:OLEObject Type="Embed" ProgID="Equation.DSMT4" ShapeID="_x0000_i1226" DrawAspect="Content" ObjectID="_1634713673" r:id="rId374"/>
        </w:object>
      </w:r>
    </w:p>
    <w:p w:rsidR="00AA4627" w:rsidRPr="009F6B06" w:rsidRDefault="00AA4627" w:rsidP="00AA462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Ako je </w:t>
      </w:r>
      <w:r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060" w:dyaOrig="380" w14:anchorId="72A42DB9">
          <v:shape id="_x0000_i1227" type="#_x0000_t75" style="width:254.7pt;height:20.4pt" o:ole="">
            <v:imagedata r:id="rId375" o:title=""/>
          </v:shape>
          <o:OLEObject Type="Embed" ProgID="Equation.DSMT4" ShapeID="_x0000_i1227" DrawAspect="Content" ObjectID="_1634713674" r:id="rId376"/>
        </w:object>
      </w:r>
    </w:p>
    <w:p w:rsidR="00D651A0" w:rsidRPr="009F6B06" w:rsidRDefault="00F61B62" w:rsidP="00D65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Dužina sezone grijanja  </w:t>
      </w:r>
      <w:r w:rsidR="00D651A0" w:rsidRPr="009F6B06">
        <w:rPr>
          <w:rFonts w:ascii="Times New Roman" w:hAnsi="Times New Roman" w:cs="Times New Roman"/>
          <w:noProof/>
          <w:sz w:val="24"/>
          <w:szCs w:val="24"/>
        </w:rPr>
        <w:t>računa se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37"/>
      </w:tblGrid>
      <w:tr w:rsidR="00D651A0" w:rsidRPr="009F6B06" w:rsidTr="00BF0BF7">
        <w:trPr>
          <w:jc w:val="center"/>
        </w:trPr>
        <w:tc>
          <w:tcPr>
            <w:tcW w:w="5495" w:type="dxa"/>
            <w:vAlign w:val="center"/>
          </w:tcPr>
          <w:p w:rsidR="00D651A0" w:rsidRPr="009F6B06" w:rsidRDefault="00D651A0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6"/>
                <w:sz w:val="24"/>
                <w:szCs w:val="24"/>
              </w:rPr>
              <w:object w:dxaOrig="1600" w:dyaOrig="460" w14:anchorId="2A99D7C7">
                <v:shape id="_x0000_i1228" type="#_x0000_t75" style="width:80.85pt;height:21.05pt" o:ole="">
                  <v:imagedata r:id="rId377" o:title=""/>
                </v:shape>
                <o:OLEObject Type="Embed" ProgID="Equation.DSMT4" ShapeID="_x0000_i1228" DrawAspect="Content" ObjectID="_1634713675" r:id="rId378"/>
              </w:object>
            </w:r>
          </w:p>
        </w:tc>
        <w:tc>
          <w:tcPr>
            <w:tcW w:w="1237" w:type="dxa"/>
            <w:vAlign w:val="center"/>
          </w:tcPr>
          <w:p w:rsidR="00D651A0" w:rsidRPr="009F6B06" w:rsidRDefault="00D651A0" w:rsidP="00BF0B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D651A0" w:rsidRPr="009F6B06" w:rsidRDefault="00F61B62" w:rsidP="00D65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</w:t>
      </w:r>
      <w:r w:rsidR="00D651A0"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780"/>
        <w:gridCol w:w="1402"/>
      </w:tblGrid>
      <w:tr w:rsidR="00D651A0" w:rsidRPr="009F6B06" w:rsidTr="00BF0BF7">
        <w:tc>
          <w:tcPr>
            <w:tcW w:w="1242" w:type="dxa"/>
            <w:vAlign w:val="center"/>
          </w:tcPr>
          <w:p w:rsidR="00D651A0" w:rsidRPr="009F6B06" w:rsidRDefault="00D651A0" w:rsidP="00BF0B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40" w:dyaOrig="380" w14:anchorId="6CDB4EF1">
                <v:shape id="_x0000_i1229" type="#_x0000_t75" style="width:21.75pt;height:20.4pt" o:ole="">
                  <v:imagedata r:id="rId127" o:title=""/>
                </v:shape>
                <o:OLEObject Type="Embed" ProgID="Equation.DSMT4" ShapeID="_x0000_i1229" DrawAspect="Content" ObjectID="_1634713676" r:id="rId37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651A0">
            <w:pPr>
              <w:pStyle w:val="ListParagraph"/>
              <w:numPr>
                <w:ilvl w:val="0"/>
                <w:numId w:val="62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udio broja dana u mjesecu koji pripada sezoni grijanja, a određuje se prema standardu  BAS EN ISO 13790</w:t>
            </w:r>
          </w:p>
        </w:tc>
        <w:tc>
          <w:tcPr>
            <w:tcW w:w="1434" w:type="dxa"/>
            <w:vAlign w:val="center"/>
          </w:tcPr>
          <w:p w:rsidR="00D651A0" w:rsidRPr="009F6B06" w:rsidRDefault="00D651A0" w:rsidP="00617D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617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A3222B" w:rsidRPr="009F6B06" w:rsidRDefault="00A3222B" w:rsidP="001A277A">
      <w:pPr>
        <w:pStyle w:val="ECAHeading2"/>
        <w:rPr>
          <w:lang w:val="bs-Latn-BA"/>
        </w:rPr>
      </w:pPr>
    </w:p>
    <w:p w:rsidR="00A3222B" w:rsidRPr="009F6B06" w:rsidRDefault="00165ED7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13" w:name="_Toc21598398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8</w:t>
      </w:r>
      <w:r w:rsidR="00A3222B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. Godišnja potrebna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toplotn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a</w:t>
      </w:r>
      <w:r w:rsidR="00A3222B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energija za hlađenje</w:t>
      </w:r>
      <w:bookmarkEnd w:id="13"/>
    </w:p>
    <w:p w:rsidR="00A3222B" w:rsidRPr="009F6B06" w:rsidRDefault="00A3222B" w:rsidP="00A3222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4115" w:rsidRPr="009F6B06" w:rsidRDefault="00CD4115" w:rsidP="00CD411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iCs/>
          <w:noProof/>
          <w:sz w:val="24"/>
          <w:szCs w:val="24"/>
        </w:rPr>
        <w:t>Potrebna  energija za hlađenje</w:t>
      </w:r>
      <w:r w:rsidRPr="009F6B06">
        <w:rPr>
          <w:rFonts w:ascii="Times New Roman" w:hAnsi="Times New Roman" w:cs="Times New Roman"/>
          <w:noProof/>
          <w:sz w:val="24"/>
          <w:szCs w:val="24"/>
        </w:rPr>
        <w:t>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C,nd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je računski  određena količina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koju koju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7E0675" w:rsidRPr="009F6B06">
        <w:rPr>
          <w:rFonts w:ascii="Times New Roman" w:hAnsi="Times New Roman" w:cs="Times New Roman"/>
          <w:noProof/>
          <w:sz w:val="24"/>
          <w:szCs w:val="24"/>
        </w:rPr>
        <w:t xml:space="preserve">om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hlađenja treba odvesti iz zgrade za održavanje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Pr="009F6B06">
        <w:rPr>
          <w:rFonts w:ascii="Times New Roman" w:hAnsi="Times New Roman" w:cs="Times New Roman"/>
          <w:noProof/>
          <w:sz w:val="24"/>
          <w:szCs w:val="24"/>
        </w:rPr>
        <w:t>e projektne temperature u zgradi tokom razdoblja  hlađenja zgrade za posmatrani period.</w:t>
      </w:r>
    </w:p>
    <w:p w:rsidR="00A3222B" w:rsidRPr="009F6B06" w:rsidRDefault="00A3222B" w:rsidP="00A3222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potrebna energija za </w:t>
      </w:r>
      <w:r w:rsidR="009E2123" w:rsidRPr="009F6B06">
        <w:rPr>
          <w:rFonts w:ascii="Times New Roman" w:hAnsi="Times New Roman" w:cs="Times New Roman"/>
          <w:noProof/>
          <w:sz w:val="24"/>
          <w:szCs w:val="24"/>
        </w:rPr>
        <w:t>hlađenje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va se prema normi BAS EN ISO 13790.</w:t>
      </w:r>
      <w:r w:rsidR="007E067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3222B" w:rsidRPr="009F6B06" w:rsidRDefault="00165ED7" w:rsidP="001A277A">
      <w:pPr>
        <w:pStyle w:val="ECAHeading2"/>
        <w:rPr>
          <w:lang w:val="bs-Latn-BA"/>
        </w:rPr>
      </w:pPr>
      <w:bookmarkStart w:id="14" w:name="_Toc21598399"/>
      <w:r w:rsidRPr="009F6B06">
        <w:rPr>
          <w:lang w:val="bs-Latn-BA"/>
        </w:rPr>
        <w:t>8</w:t>
      </w:r>
      <w:r w:rsidR="00A3222B" w:rsidRPr="009F6B06">
        <w:rPr>
          <w:lang w:val="bs-Latn-BA"/>
        </w:rPr>
        <w:t xml:space="preserve">.1. </w:t>
      </w:r>
      <w:r w:rsidR="00B96F10" w:rsidRPr="009F6B06">
        <w:rPr>
          <w:lang w:val="bs-Latn-BA"/>
        </w:rPr>
        <w:t>Proračun</w:t>
      </w:r>
      <w:r w:rsidR="00A3222B" w:rsidRPr="009F6B06">
        <w:rPr>
          <w:lang w:val="bs-Latn-BA"/>
        </w:rPr>
        <w:t xml:space="preserve"> potrebne energije za </w:t>
      </w:r>
      <w:r w:rsidR="00993717" w:rsidRPr="009F6B06">
        <w:rPr>
          <w:lang w:val="bs-Latn-BA"/>
        </w:rPr>
        <w:t>hlađenje</w:t>
      </w:r>
      <w:bookmarkEnd w:id="14"/>
    </w:p>
    <w:p w:rsidR="00A3222B" w:rsidRPr="009F6B06" w:rsidRDefault="00A3222B" w:rsidP="00A3222B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Postupak </w:t>
      </w:r>
      <w:r w:rsidR="00B96F10"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potrebne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energije za </w:t>
      </w:r>
      <w:r w:rsidR="00993717" w:rsidRPr="009F6B06">
        <w:rPr>
          <w:rStyle w:val="hps"/>
          <w:rFonts w:ascii="Times New Roman" w:hAnsi="Times New Roman" w:cs="Times New Roman"/>
          <w:sz w:val="24"/>
          <w:szCs w:val="24"/>
        </w:rPr>
        <w:t>hlađenje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332E1" w:rsidRPr="009F6B06">
        <w:rPr>
          <w:rStyle w:val="hps"/>
          <w:rFonts w:ascii="Times New Roman" w:hAnsi="Times New Roman" w:cs="Times New Roman"/>
          <w:sz w:val="24"/>
          <w:szCs w:val="24"/>
        </w:rPr>
        <w:t>zgrad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a ili građevinske zone 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>sadrži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: </w:t>
      </w:r>
    </w:p>
    <w:p w:rsidR="00A3222B" w:rsidRPr="009F6B06" w:rsidRDefault="00B96F10" w:rsidP="00F45B22">
      <w:pPr>
        <w:pStyle w:val="ListParagraph"/>
        <w:numPr>
          <w:ilvl w:val="0"/>
          <w:numId w:val="7"/>
        </w:num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transmisijskih dobitaka 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>energije</w:t>
      </w:r>
    </w:p>
    <w:p w:rsidR="00A3222B" w:rsidRPr="009F6B06" w:rsidRDefault="00B96F10" w:rsidP="00F45B22">
      <w:pPr>
        <w:pStyle w:val="ListParagraph"/>
        <w:numPr>
          <w:ilvl w:val="0"/>
          <w:numId w:val="7"/>
        </w:num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7E0675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ventilacijskih 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i </w:t>
      </w:r>
      <w:r w:rsidR="007E0675" w:rsidRPr="009F6B06">
        <w:rPr>
          <w:rStyle w:val="hps"/>
          <w:rFonts w:ascii="Times New Roman" w:hAnsi="Times New Roman" w:cs="Times New Roman"/>
          <w:sz w:val="24"/>
          <w:szCs w:val="24"/>
        </w:rPr>
        <w:t>infiltracijsk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>ih</w:t>
      </w:r>
      <w:r w:rsidR="00A508D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45F1A" w:rsidRPr="009F6B06">
        <w:rPr>
          <w:rStyle w:val="hps"/>
          <w:rFonts w:ascii="Times New Roman" w:hAnsi="Times New Roman" w:cs="Times New Roman"/>
          <w:sz w:val="24"/>
          <w:szCs w:val="24"/>
        </w:rPr>
        <w:t>do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>bit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>k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energije</w:t>
      </w:r>
    </w:p>
    <w:p w:rsidR="00A3222B" w:rsidRPr="009F6B06" w:rsidRDefault="00B96F10" w:rsidP="00F45B2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solarnih 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i </w:t>
      </w:r>
      <w:r w:rsidR="00774527" w:rsidRPr="009F6B06">
        <w:rPr>
          <w:rStyle w:val="hps"/>
          <w:rFonts w:ascii="Times New Roman" w:hAnsi="Times New Roman" w:cs="Times New Roman"/>
          <w:sz w:val="24"/>
          <w:szCs w:val="24"/>
        </w:rPr>
        <w:t>unutrašnj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ih priliva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e</w:t>
      </w:r>
    </w:p>
    <w:p w:rsidR="00A3222B" w:rsidRPr="009F6B06" w:rsidRDefault="00B96F10" w:rsidP="00F45B2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Style w:val="hps"/>
          <w:rFonts w:ascii="Times New Roman" w:hAnsi="Times New Roman" w:cs="Times New Roman"/>
          <w:sz w:val="24"/>
          <w:szCs w:val="24"/>
        </w:rPr>
        <w:t>Proračun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faktor</w:t>
      </w:r>
      <w:r w:rsidR="004B3FF6" w:rsidRPr="009F6B06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 iskorištenja </w:t>
      </w:r>
      <w:r w:rsidRPr="009F6B06">
        <w:rPr>
          <w:rStyle w:val="hps"/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A3222B" w:rsidRPr="009F6B06">
        <w:rPr>
          <w:rStyle w:val="hps"/>
          <w:rFonts w:ascii="Times New Roman" w:hAnsi="Times New Roman" w:cs="Times New Roman"/>
          <w:sz w:val="24"/>
          <w:szCs w:val="24"/>
        </w:rPr>
        <w:t xml:space="preserve">h dobitaka. </w:t>
      </w:r>
    </w:p>
    <w:p w:rsidR="00A3222B" w:rsidRPr="009F6B06" w:rsidRDefault="00A3222B" w:rsidP="00A3222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svaku zonu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367420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godišnja potrebna energija za </w:t>
      </w:r>
      <w:r w:rsidR="00993717" w:rsidRPr="009F6B06">
        <w:rPr>
          <w:rFonts w:ascii="Times New Roman" w:hAnsi="Times New Roman" w:cs="Times New Roman"/>
          <w:noProof/>
          <w:sz w:val="24"/>
          <w:szCs w:val="24"/>
        </w:rPr>
        <w:t>hlađenje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va se prema normi BAS EN ISO 13790, </w:t>
      </w:r>
      <w:r w:rsidR="007E067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tako što se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potrebna energija za </w:t>
      </w:r>
      <w:r w:rsidR="00993717" w:rsidRPr="009F6B06">
        <w:rPr>
          <w:rFonts w:ascii="Times New Roman" w:hAnsi="Times New Roman" w:cs="Times New Roman"/>
          <w:noProof/>
          <w:sz w:val="24"/>
          <w:szCs w:val="24"/>
        </w:rPr>
        <w:t>hlađenje svaki sat u periodu hlađenja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A3222B" w:rsidRPr="009F6B06" w:rsidTr="00A3222B">
        <w:trPr>
          <w:jc w:val="center"/>
        </w:trPr>
        <w:tc>
          <w:tcPr>
            <w:tcW w:w="5495" w:type="dxa"/>
            <w:vAlign w:val="center"/>
          </w:tcPr>
          <w:p w:rsidR="00A3222B" w:rsidRPr="009F6B06" w:rsidRDefault="00993717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439" w:dyaOrig="380" w14:anchorId="2FFDC2E3">
                <v:shape id="_x0000_i1230" type="#_x0000_t75" style="width:123.6pt;height:20.4pt" o:ole="">
                  <v:imagedata r:id="rId380" o:title=""/>
                </v:shape>
                <o:OLEObject Type="Embed" ProgID="Equation.DSMT4" ShapeID="_x0000_i1230" DrawAspect="Content" ObjectID="_1634713677" r:id="rId381"/>
              </w:object>
            </w:r>
          </w:p>
        </w:tc>
        <w:tc>
          <w:tcPr>
            <w:tcW w:w="992" w:type="dxa"/>
            <w:vAlign w:val="center"/>
          </w:tcPr>
          <w:p w:rsidR="00A3222B" w:rsidRPr="009F6B06" w:rsidRDefault="00A3222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A3222B" w:rsidRPr="009F6B06" w:rsidRDefault="00A3222B" w:rsidP="00A3222B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6767"/>
        <w:gridCol w:w="1413"/>
      </w:tblGrid>
      <w:tr w:rsidR="00A3222B" w:rsidRPr="009F6B06" w:rsidTr="00A3222B">
        <w:tc>
          <w:tcPr>
            <w:tcW w:w="1242" w:type="dxa"/>
            <w:vAlign w:val="center"/>
          </w:tcPr>
          <w:p w:rsidR="00A3222B" w:rsidRPr="009F6B06" w:rsidRDefault="00993717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40" w:dyaOrig="380" w14:anchorId="07D97269">
                <v:shape id="_x0000_i1231" type="#_x0000_t75" style="width:29.2pt;height:20.4pt" o:ole="">
                  <v:imagedata r:id="rId87" o:title=""/>
                </v:shape>
                <o:OLEObject Type="Embed" ProgID="Equation.DSMT4" ShapeID="_x0000_i1231" DrawAspect="Content" ObjectID="_1634713678" r:id="rId382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A3222B">
            <w:pPr>
              <w:pStyle w:val="ListParagraph"/>
              <w:numPr>
                <w:ilvl w:val="0"/>
                <w:numId w:val="63"/>
              </w:numPr>
              <w:ind w:left="37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potrebna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za </w:t>
            </w:r>
            <w:r w:rsidR="0099371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hlađenje</w:t>
            </w:r>
          </w:p>
        </w:tc>
        <w:tc>
          <w:tcPr>
            <w:tcW w:w="1434" w:type="dxa"/>
            <w:vAlign w:val="center"/>
          </w:tcPr>
          <w:p w:rsidR="00A3222B" w:rsidRPr="009F6B06" w:rsidRDefault="00A3222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993717" w:rsidRPr="009F6B06" w:rsidTr="00F14341">
        <w:tc>
          <w:tcPr>
            <w:tcW w:w="1242" w:type="dxa"/>
            <w:vAlign w:val="center"/>
          </w:tcPr>
          <w:p w:rsidR="00993717" w:rsidRPr="009F6B06" w:rsidRDefault="00993717" w:rsidP="00F14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5C960B56">
                <v:shape id="_x0000_i1232" type="#_x0000_t75" style="width:26.5pt;height:20.4pt" o:ole="">
                  <v:imagedata r:id="rId383" o:title=""/>
                </v:shape>
                <o:OLEObject Type="Embed" ProgID="Equation.DSMT4" ShapeID="_x0000_i1232" DrawAspect="Content" ObjectID="_1634713679" r:id="rId384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993717">
            <w:pPr>
              <w:pStyle w:val="ListParagraph"/>
              <w:numPr>
                <w:ilvl w:val="0"/>
                <w:numId w:val="63"/>
              </w:numPr>
              <w:ind w:left="37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dobici u </w:t>
            </w:r>
            <w:r w:rsidR="00A508D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zgradi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mjesece u periodu hlađenja(ljudi, rasvjeta i ostali aparati)</w:t>
            </w:r>
          </w:p>
        </w:tc>
        <w:tc>
          <w:tcPr>
            <w:tcW w:w="1434" w:type="dxa"/>
            <w:vAlign w:val="center"/>
          </w:tcPr>
          <w:p w:rsidR="00993717" w:rsidRPr="009F6B06" w:rsidRDefault="00993717" w:rsidP="00F14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A3222B" w:rsidRPr="009F6B06" w:rsidTr="00A3222B">
        <w:tc>
          <w:tcPr>
            <w:tcW w:w="1242" w:type="dxa"/>
            <w:vAlign w:val="center"/>
          </w:tcPr>
          <w:p w:rsidR="00A3222B" w:rsidRPr="009F6B06" w:rsidRDefault="00993717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9" w:dyaOrig="380" w14:anchorId="094FF8B7">
                <v:shape id="_x0000_i1233" type="#_x0000_t75" style="width:26.5pt;height:20.4pt" o:ole="">
                  <v:imagedata r:id="rId95" o:title=""/>
                </v:shape>
                <o:OLEObject Type="Embed" ProgID="Equation.DSMT4" ShapeID="_x0000_i1233" DrawAspect="Content" ObjectID="_1634713680" r:id="rId385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993717">
            <w:pPr>
              <w:pStyle w:val="ListParagraph"/>
              <w:numPr>
                <w:ilvl w:val="0"/>
                <w:numId w:val="63"/>
              </w:numPr>
              <w:ind w:left="37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razmjenjena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u periodu hlađenja</w:t>
            </w:r>
            <w:r w:rsidR="00A3222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7E067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transmisijska</w:t>
            </w:r>
            <w:r w:rsidR="00A3222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7E067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ventilacijska</w:t>
            </w:r>
            <w:r w:rsidR="00A508D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3222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</w:t>
            </w:r>
            <w:r w:rsidR="007E067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infiltracijska </w:t>
            </w:r>
            <w:r w:rsidR="00A3222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434" w:type="dxa"/>
            <w:vAlign w:val="center"/>
          </w:tcPr>
          <w:p w:rsidR="00A3222B" w:rsidRPr="009F6B06" w:rsidRDefault="00A3222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  <w:tr w:rsidR="00A3222B" w:rsidRPr="009F6B06" w:rsidTr="00A3222B">
        <w:tc>
          <w:tcPr>
            <w:tcW w:w="1242" w:type="dxa"/>
            <w:vAlign w:val="center"/>
          </w:tcPr>
          <w:p w:rsidR="00A3222B" w:rsidRPr="009F6B06" w:rsidRDefault="00993717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99" w:dyaOrig="380" w14:anchorId="132B518C">
                <v:shape id="_x0000_i1234" type="#_x0000_t75" style="width:26.5pt;height:20.4pt" o:ole="">
                  <v:imagedata r:id="rId41" o:title=""/>
                </v:shape>
                <o:OLEObject Type="Embed" ProgID="Equation.DSMT4" ShapeID="_x0000_i1234" DrawAspect="Content" ObjectID="_1634713681" r:id="rId386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A3222B">
            <w:pPr>
              <w:pStyle w:val="ListParagraph"/>
              <w:numPr>
                <w:ilvl w:val="0"/>
                <w:numId w:val="63"/>
              </w:numPr>
              <w:ind w:left="37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iskorišenja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 </w:t>
            </w:r>
            <w:r w:rsidR="0099371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gubitaka kod hlađenja</w:t>
            </w:r>
          </w:p>
        </w:tc>
        <w:tc>
          <w:tcPr>
            <w:tcW w:w="1434" w:type="dxa"/>
            <w:vAlign w:val="center"/>
          </w:tcPr>
          <w:p w:rsidR="00A3222B" w:rsidRPr="009F6B06" w:rsidRDefault="00A3222B" w:rsidP="00A322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4B3FF6" w:rsidRPr="009F6B06" w:rsidRDefault="004B3FF6" w:rsidP="0021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993717" w:rsidRPr="009F6B06" w:rsidRDefault="00774527" w:rsidP="0021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Unutrašnj</w:t>
      </w:r>
      <w:r w:rsidR="00D51AFF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i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toplotn</w:t>
      </w:r>
      <w:r w:rsidR="00AA5E8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i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dobici i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toplotn</w:t>
      </w:r>
      <w:r w:rsidR="00AA5E8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i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dobici od </w:t>
      </w:r>
      <w:r w:rsidR="000B7946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S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unčeva zračenja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proračun</w:t>
      </w:r>
      <w:r w:rsidR="00AA5E8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a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vaju se na isti način kao kod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proračun</w:t>
      </w:r>
      <w:r w:rsidR="00AA5E8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a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godišnje potrebne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toplotn</w:t>
      </w:r>
      <w:r w:rsidR="00AA5E8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e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energije za grijanje vodeći računa o vrijednosti </w:t>
      </w:r>
      <w:r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unutrašnj</w:t>
      </w:r>
      <w:r w:rsidR="0036742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e 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temperature koja se u ovom slučaju uzima za period hlađnja.</w:t>
      </w:r>
      <w:r w:rsidR="00F67C6E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Izuzetak je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proračun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efektivne </w:t>
      </w:r>
      <w:r w:rsidR="009D26B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površine</w:t>
      </w:r>
      <w:r w:rsidR="0036742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prozirnog elementa.</w:t>
      </w:r>
      <w:r w:rsidR="00F67C6E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Iz izraza za izmjenjenu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toplot</w:t>
      </w:r>
      <w:r w:rsidR="00A508DB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e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transmisijom izdvojiti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proračun</w:t>
      </w:r>
      <w:r w:rsidR="00993717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gubitaka prema podu.</w:t>
      </w:r>
    </w:p>
    <w:p w:rsidR="00993717" w:rsidRPr="009F6B06" w:rsidRDefault="00993717" w:rsidP="00993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D4098D" w:rsidRPr="009F6B06" w:rsidRDefault="009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="008B54FB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faktor smanjenja zbog sjene od pomičnog zasjenjenja </w:t>
      </w:r>
      <w:r w:rsidR="003821E8" w:rsidRPr="009F6B0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821E8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sh,gl</w:t>
      </w:r>
      <w:r w:rsidR="008B54FB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je stalno</w:t>
      </w:r>
      <w:r w:rsidR="00A508DB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uključen te se efektivna površina otvora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9F6B06">
        <w:rPr>
          <w:rFonts w:ascii="Times New Roman" w:hAnsi="Times New Roman" w:cs="Times New Roman"/>
          <w:sz w:val="24"/>
          <w:szCs w:val="24"/>
        </w:rPr>
        <w:t xml:space="preserve">(prozirnog elementa) na koju upada </w:t>
      </w:r>
      <w:r w:rsidR="000B7946" w:rsidRPr="009F6B06">
        <w:rPr>
          <w:rFonts w:ascii="Times New Roman" w:hAnsi="Times New Roman" w:cs="Times New Roman"/>
          <w:sz w:val="24"/>
          <w:szCs w:val="24"/>
        </w:rPr>
        <w:t>S</w:t>
      </w:r>
      <w:r w:rsidRPr="009F6B06">
        <w:rPr>
          <w:rFonts w:ascii="Times New Roman" w:hAnsi="Times New Roman" w:cs="Times New Roman"/>
          <w:sz w:val="24"/>
          <w:szCs w:val="24"/>
        </w:rPr>
        <w:t>unčevo</w:t>
      </w:r>
      <w:r w:rsidR="004B3FF6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zračenje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>sol,k</w:t>
      </w:r>
      <w:r w:rsidR="008B54FB" w:rsidRPr="009F6B06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>računa iz sljedećeg izraza:</w:t>
      </w:r>
    </w:p>
    <w:p w:rsidR="00993717" w:rsidRPr="009F6B06" w:rsidRDefault="00993717" w:rsidP="00993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CD4115" w:rsidRPr="009F6B06" w:rsidTr="00F14341">
        <w:trPr>
          <w:jc w:val="center"/>
        </w:trPr>
        <w:tc>
          <w:tcPr>
            <w:tcW w:w="5495" w:type="dxa"/>
            <w:vAlign w:val="center"/>
          </w:tcPr>
          <w:p w:rsidR="00CD4115" w:rsidRPr="009F6B06" w:rsidRDefault="00CD4115" w:rsidP="00F14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200" w:dyaOrig="380" w14:anchorId="6E6CDC99">
                <v:shape id="_x0000_i1235" type="#_x0000_t75" style="width:110.05pt;height:20.4pt" o:ole="">
                  <v:imagedata r:id="rId387" o:title=""/>
                </v:shape>
                <o:OLEObject Type="Embed" ProgID="Equation.DSMT4" ShapeID="_x0000_i1235" DrawAspect="Content" ObjectID="_1634713682" r:id="rId388"/>
              </w:object>
            </w:r>
          </w:p>
        </w:tc>
        <w:tc>
          <w:tcPr>
            <w:tcW w:w="992" w:type="dxa"/>
            <w:vAlign w:val="center"/>
          </w:tcPr>
          <w:p w:rsidR="00CD4115" w:rsidRPr="009F6B06" w:rsidRDefault="00CD4115" w:rsidP="00F14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CD4115" w:rsidRPr="009F6B06" w:rsidRDefault="00CD4115" w:rsidP="00993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993717" w:rsidRPr="009F6B06" w:rsidRDefault="00CD4115" w:rsidP="00993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Ostale jednačine vrijede kao i za </w:t>
      </w:r>
      <w:r w:rsidR="00B96F10"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>proračun</w:t>
      </w:r>
      <w:r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9F6B06">
        <w:rPr>
          <w:rFonts w:ascii="Times New Roman" w:eastAsia="Times New Roman,Italic" w:hAnsi="Times New Roman" w:cs="Times New Roman"/>
          <w:i/>
          <w:iCs/>
          <w:sz w:val="24"/>
          <w:szCs w:val="24"/>
        </w:rPr>
        <w:t>Q</w:t>
      </w:r>
      <w:r w:rsidRPr="009F6B06">
        <w:rPr>
          <w:rFonts w:ascii="Times New Roman" w:eastAsia="Times New Roman,Italic" w:hAnsi="Times New Roman" w:cs="Times New Roman"/>
          <w:iCs/>
          <w:sz w:val="24"/>
          <w:szCs w:val="24"/>
          <w:vertAlign w:val="subscript"/>
        </w:rPr>
        <w:t>H,nd</w:t>
      </w:r>
      <w:r w:rsidRPr="009F6B0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. </w:t>
      </w:r>
    </w:p>
    <w:p w:rsidR="00CD4115" w:rsidRPr="009F6B06" w:rsidRDefault="00CD4115" w:rsidP="00CD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Trajanje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sz w:val="24"/>
          <w:szCs w:val="24"/>
        </w:rPr>
        <w:t xml:space="preserve">skog perioda za sve veličine je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9F6B06">
        <w:rPr>
          <w:rFonts w:ascii="Times New Roman" w:hAnsi="Times New Roman" w:cs="Times New Roman"/>
          <w:sz w:val="24"/>
          <w:szCs w:val="24"/>
        </w:rPr>
        <w:t xml:space="preserve">=1 h unutar perioda rada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hlađenja. </w:t>
      </w:r>
    </w:p>
    <w:p w:rsidR="00B00E1A" w:rsidRPr="009F6B06" w:rsidRDefault="007F4077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15" w:name="_Toc21598400"/>
      <w:bookmarkStart w:id="16" w:name="_Toc429070733"/>
      <w:bookmarkStart w:id="17" w:name="_Ref391468857"/>
      <w:bookmarkStart w:id="18" w:name="_Toc398111484"/>
      <w:bookmarkStart w:id="19" w:name="_Toc402443780"/>
      <w:bookmarkStart w:id="20" w:name="_Toc419271636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9</w:t>
      </w:r>
      <w:r w:rsidR="008B4BF0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. </w:t>
      </w:r>
      <w:r w:rsidR="00B00E1A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Godišnja potrebna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toplotn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a</w:t>
      </w:r>
      <w:r w:rsidR="00B00E1A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energija za zagrijavanje potrošne tople vode</w:t>
      </w:r>
      <w:bookmarkEnd w:id="15"/>
    </w:p>
    <w:p w:rsidR="00EB0B44" w:rsidRPr="009F6B06" w:rsidRDefault="00EB0B44" w:rsidP="00EB0B44">
      <w:pPr>
        <w:pStyle w:val="ECABodyText"/>
        <w:rPr>
          <w:rFonts w:ascii="Times New Roman" w:hAnsi="Times New Roman"/>
          <w:sz w:val="24"/>
          <w:szCs w:val="24"/>
          <w:lang w:val="bs-Latn-BA"/>
        </w:rPr>
      </w:pPr>
    </w:p>
    <w:p w:rsidR="00B00E1A" w:rsidRPr="009F6B06" w:rsidRDefault="00B00E1A" w:rsidP="00B00E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potrebna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zagr</w:t>
      </w:r>
      <w:r w:rsidR="006954BA" w:rsidRPr="009F6B06">
        <w:rPr>
          <w:rFonts w:ascii="Times New Roman" w:hAnsi="Times New Roman" w:cs="Times New Roman"/>
          <w:noProof/>
          <w:sz w:val="24"/>
          <w:szCs w:val="24"/>
        </w:rPr>
        <w:t xml:space="preserve">ijavanje potrošne tople vode za stambene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6954BA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4B3FF6" w:rsidRPr="009F6B06">
        <w:rPr>
          <w:rFonts w:ascii="Times New Roman" w:hAnsi="Times New Roman" w:cs="Times New Roman"/>
          <w:noProof/>
          <w:sz w:val="24"/>
          <w:szCs w:val="24"/>
        </w:rPr>
        <w:t xml:space="preserve"> se računa</w:t>
      </w:r>
      <w:r w:rsidR="006954BA" w:rsidRPr="009F6B06">
        <w:rPr>
          <w:rFonts w:ascii="Times New Roman" w:hAnsi="Times New Roman" w:cs="Times New Roman"/>
          <w:noProof/>
          <w:sz w:val="24"/>
          <w:szCs w:val="24"/>
        </w:rPr>
        <w:t xml:space="preserve">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6954BA" w:rsidRPr="009F6B06" w:rsidTr="00F06CF7">
        <w:trPr>
          <w:jc w:val="center"/>
        </w:trPr>
        <w:tc>
          <w:tcPr>
            <w:tcW w:w="5495" w:type="dxa"/>
            <w:vAlign w:val="center"/>
          </w:tcPr>
          <w:p w:rsidR="006954BA" w:rsidRPr="009F6B06" w:rsidRDefault="00247A45" w:rsidP="00F06C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color w:val="FF0000"/>
                <w:position w:val="-24"/>
                <w:sz w:val="24"/>
                <w:szCs w:val="24"/>
              </w:rPr>
              <w:object w:dxaOrig="1900" w:dyaOrig="639" w14:anchorId="2B7656C0">
                <v:shape id="_x0000_i1236" type="#_x0000_t75" style="width:96.45pt;height:33.95pt" o:ole="">
                  <v:imagedata r:id="rId389" o:title=""/>
                </v:shape>
                <o:OLEObject Type="Embed" ProgID="Equation.DSMT4" ShapeID="_x0000_i1236" DrawAspect="Content" ObjectID="_1634713683" r:id="rId390"/>
              </w:object>
            </w:r>
          </w:p>
        </w:tc>
        <w:tc>
          <w:tcPr>
            <w:tcW w:w="992" w:type="dxa"/>
            <w:vAlign w:val="center"/>
          </w:tcPr>
          <w:p w:rsidR="006954BA" w:rsidRPr="009F6B06" w:rsidRDefault="006954BA" w:rsidP="006954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6954BA" w:rsidRPr="009F6B06" w:rsidRDefault="006954BA" w:rsidP="00B00E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6605"/>
        <w:gridCol w:w="1588"/>
      </w:tblGrid>
      <w:tr w:rsidR="006954BA" w:rsidRPr="009F6B06" w:rsidTr="006954BA">
        <w:tc>
          <w:tcPr>
            <w:tcW w:w="1221" w:type="dxa"/>
            <w:vAlign w:val="center"/>
          </w:tcPr>
          <w:p w:rsidR="006954BA" w:rsidRPr="009F6B06" w:rsidRDefault="00247A45" w:rsidP="006954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3354F11D">
                <v:shape id="_x0000_i1237" type="#_x0000_t75" style="width:29.2pt;height:20.4pt" o:ole="">
                  <v:imagedata r:id="rId391" o:title=""/>
                </v:shape>
                <o:OLEObject Type="Embed" ProgID="Equation.DSMT4" ShapeID="_x0000_i1237" DrawAspect="Content" ObjectID="_1634713684" r:id="rId392"/>
              </w:object>
            </w:r>
          </w:p>
        </w:tc>
        <w:tc>
          <w:tcPr>
            <w:tcW w:w="6692" w:type="dxa"/>
            <w:vAlign w:val="center"/>
          </w:tcPr>
          <w:p w:rsidR="00D4098D" w:rsidRPr="009F6B06" w:rsidRDefault="006954BA">
            <w:pPr>
              <w:pStyle w:val="ListParagraph"/>
              <w:numPr>
                <w:ilvl w:val="0"/>
                <w:numId w:val="6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specifična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energija potrebna za pripremu potrošne tople vode</w:t>
            </w:r>
          </w:p>
        </w:tc>
        <w:tc>
          <w:tcPr>
            <w:tcW w:w="1493" w:type="dxa"/>
            <w:vAlign w:val="center"/>
          </w:tcPr>
          <w:p w:rsidR="006954BA" w:rsidRPr="009F6B06" w:rsidRDefault="006954BA" w:rsidP="00C928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kWh/m²god.)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954BA" w:rsidRPr="009F6B06" w:rsidTr="006954BA">
        <w:tc>
          <w:tcPr>
            <w:tcW w:w="1221" w:type="dxa"/>
            <w:vAlign w:val="center"/>
          </w:tcPr>
          <w:p w:rsidR="006954BA" w:rsidRPr="009F6B06" w:rsidRDefault="006954BA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6692" w:type="dxa"/>
            <w:vAlign w:val="center"/>
          </w:tcPr>
          <w:p w:rsidR="00D4098D" w:rsidRPr="009F6B06" w:rsidRDefault="006954BA">
            <w:pPr>
              <w:pStyle w:val="ListParagraph"/>
              <w:numPr>
                <w:ilvl w:val="0"/>
                <w:numId w:val="6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korisna površina </w:t>
            </w:r>
            <w:r w:rsidR="006332E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1493" w:type="dxa"/>
            <w:vAlign w:val="center"/>
          </w:tcPr>
          <w:p w:rsidR="006954BA" w:rsidRPr="009F6B06" w:rsidRDefault="006954BA" w:rsidP="006954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6954BA" w:rsidRPr="009F6B06" w:rsidTr="006954BA">
        <w:tc>
          <w:tcPr>
            <w:tcW w:w="1221" w:type="dxa"/>
            <w:vAlign w:val="center"/>
          </w:tcPr>
          <w:p w:rsidR="006954BA" w:rsidRPr="009F6B06" w:rsidRDefault="006954BA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object w:dxaOrig="220" w:dyaOrig="279" w14:anchorId="1E14DE62">
                <v:shape id="_x0000_i1238" type="#_x0000_t75" style="width:9.5pt;height:12.9pt" o:ole="">
                  <v:imagedata r:id="rId393" o:title=""/>
                </v:shape>
                <o:OLEObject Type="Embed" ProgID="Equation.DSMT4" ShapeID="_x0000_i1238" DrawAspect="Content" ObjectID="_1634713685" r:id="rId394"/>
              </w:object>
            </w:r>
          </w:p>
        </w:tc>
        <w:tc>
          <w:tcPr>
            <w:tcW w:w="6692" w:type="dxa"/>
            <w:vAlign w:val="center"/>
          </w:tcPr>
          <w:p w:rsidR="00D4098D" w:rsidRPr="009F6B06" w:rsidRDefault="006954BA">
            <w:pPr>
              <w:pStyle w:val="ListParagraph"/>
              <w:numPr>
                <w:ilvl w:val="0"/>
                <w:numId w:val="64"/>
              </w:numPr>
              <w:ind w:left="38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broj dana u posmatranom periodu</w:t>
            </w:r>
          </w:p>
        </w:tc>
        <w:tc>
          <w:tcPr>
            <w:tcW w:w="1493" w:type="dxa"/>
            <w:vAlign w:val="center"/>
          </w:tcPr>
          <w:p w:rsidR="006954BA" w:rsidRPr="009F6B06" w:rsidRDefault="006954BA" w:rsidP="00C928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F67C6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6954BA" w:rsidRPr="009F6B06" w:rsidRDefault="006954BA" w:rsidP="00B00E1A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954BA" w:rsidRPr="009F6B06" w:rsidRDefault="006954BA" w:rsidP="00B00E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nestambene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e se godišnja potrebna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zagrijavanje potrošne tople vode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506788" w:rsidRPr="009F6B06" w:rsidTr="00F06CF7">
        <w:trPr>
          <w:jc w:val="center"/>
        </w:trPr>
        <w:tc>
          <w:tcPr>
            <w:tcW w:w="5495" w:type="dxa"/>
            <w:vAlign w:val="center"/>
          </w:tcPr>
          <w:p w:rsidR="006954BA" w:rsidRPr="009F6B06" w:rsidRDefault="00D63738" w:rsidP="00F06CF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position w:val="-24"/>
                <w:sz w:val="24"/>
                <w:szCs w:val="24"/>
              </w:rPr>
              <w:object w:dxaOrig="4160" w:dyaOrig="620" w14:anchorId="5F6DCFBC">
                <v:shape id="_x0000_i1239" type="#_x0000_t75" style="width:211.25pt;height:33.95pt" o:ole="">
                  <v:imagedata r:id="rId395" o:title=""/>
                </v:shape>
                <o:OLEObject Type="Embed" ProgID="Equation.DSMT4" ShapeID="_x0000_i1239" DrawAspect="Content" ObjectID="_1634713686" r:id="rId396"/>
              </w:object>
            </w:r>
          </w:p>
        </w:tc>
        <w:tc>
          <w:tcPr>
            <w:tcW w:w="992" w:type="dxa"/>
            <w:vAlign w:val="center"/>
          </w:tcPr>
          <w:p w:rsidR="006954BA" w:rsidRPr="009F6B06" w:rsidRDefault="006954BA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B00E1A" w:rsidRPr="009F6B06" w:rsidRDefault="00B00E1A" w:rsidP="009351F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207"/>
        <w:gridCol w:w="2029"/>
      </w:tblGrid>
      <w:tr w:rsidR="00F67C6E" w:rsidRPr="009F6B06" w:rsidTr="00506788">
        <w:tc>
          <w:tcPr>
            <w:tcW w:w="1170" w:type="dxa"/>
            <w:vAlign w:val="center"/>
          </w:tcPr>
          <w:p w:rsidR="00F67C6E" w:rsidRPr="009F6B06" w:rsidRDefault="00F67C6E" w:rsidP="00F06CF7">
            <w:pPr>
              <w:jc w:val="center"/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t>4,182</w:t>
            </w:r>
          </w:p>
        </w:tc>
        <w:tc>
          <w:tcPr>
            <w:tcW w:w="6207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6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Poizvod specifične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 i gustine vode</w:t>
            </w:r>
          </w:p>
        </w:tc>
        <w:tc>
          <w:tcPr>
            <w:tcW w:w="2029" w:type="dxa"/>
            <w:vAlign w:val="center"/>
          </w:tcPr>
          <w:p w:rsidR="00F67C6E" w:rsidRPr="009F6B06" w:rsidRDefault="00F67C6E" w:rsidP="00C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kJ/ </w:t>
            </w:r>
            <w:r w:rsidR="00C92855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(l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2855" w:rsidRPr="009F6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788" w:rsidRPr="009F6B06" w:rsidTr="00506788">
        <w:tc>
          <w:tcPr>
            <w:tcW w:w="1170" w:type="dxa"/>
            <w:vAlign w:val="center"/>
          </w:tcPr>
          <w:p w:rsidR="00506788" w:rsidRPr="009F6B06" w:rsidRDefault="00D6373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60" w:dyaOrig="380" w14:anchorId="614C7A3A">
                <v:shape id="_x0000_i1240" type="#_x0000_t75" style="width:29.2pt;height:20.4pt" o:ole="">
                  <v:imagedata r:id="rId397" o:title=""/>
                </v:shape>
                <o:OLEObject Type="Embed" ProgID="Equation.DSMT4" ShapeID="_x0000_i1240" DrawAspect="Content" ObjectID="_1634713687" r:id="rId398"/>
              </w:object>
            </w:r>
          </w:p>
        </w:tc>
        <w:tc>
          <w:tcPr>
            <w:tcW w:w="6207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65"/>
              </w:numPr>
              <w:ind w:left="28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dnevna potrošnja potrošne tople vode po jedinici pri temperaturi 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W,del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(litara/jedinici/dan), dnevna potrošnja za urede može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se odrediti prema broju radnih mjesta i iznosi 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9F6B0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W,dan</w:t>
            </w: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= 16 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l/radnom mjestu</w:t>
            </w:r>
          </w:p>
        </w:tc>
        <w:tc>
          <w:tcPr>
            <w:tcW w:w="2029" w:type="dxa"/>
            <w:vAlign w:val="center"/>
          </w:tcPr>
          <w:p w:rsidR="00506788" w:rsidRPr="009F6B06" w:rsidRDefault="007D0200" w:rsidP="00C928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(l/jedinici/d</w:t>
            </w:r>
            <w:r w:rsidR="0050678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06788" w:rsidRPr="009F6B06" w:rsidTr="00506788">
        <w:tc>
          <w:tcPr>
            <w:tcW w:w="1170" w:type="dxa"/>
            <w:vAlign w:val="center"/>
          </w:tcPr>
          <w:p w:rsidR="00506788" w:rsidRPr="009F6B06" w:rsidRDefault="0050678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6207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65"/>
              </w:numPr>
              <w:ind w:left="28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broj jedinica (kreveti, radna mjesta i tako dalje)</w:t>
            </w:r>
          </w:p>
        </w:tc>
        <w:tc>
          <w:tcPr>
            <w:tcW w:w="2029" w:type="dxa"/>
            <w:vAlign w:val="center"/>
          </w:tcPr>
          <w:p w:rsidR="00506788" w:rsidRPr="009F6B06" w:rsidRDefault="00506788" w:rsidP="005067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06788" w:rsidRPr="009F6B06" w:rsidTr="00506788">
        <w:tc>
          <w:tcPr>
            <w:tcW w:w="1170" w:type="dxa"/>
            <w:vAlign w:val="center"/>
          </w:tcPr>
          <w:p w:rsidR="00506788" w:rsidRPr="009F6B06" w:rsidRDefault="0050678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20" w:dyaOrig="380" w14:anchorId="595F90DA">
                <v:shape id="_x0000_i1241" type="#_x0000_t75" style="width:26.5pt;height:20.4pt" o:ole="">
                  <v:imagedata r:id="rId107" o:title=""/>
                </v:shape>
                <o:OLEObject Type="Embed" ProgID="Equation.DSMT4" ShapeID="_x0000_i1241" DrawAspect="Content" ObjectID="_1634713688" r:id="rId399"/>
              </w:object>
            </w:r>
          </w:p>
        </w:tc>
        <w:tc>
          <w:tcPr>
            <w:tcW w:w="6207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6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temperatura potrošne tople vode, </w:t>
            </w:r>
            <w:r w:rsidR="00506788"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20" w:dyaOrig="380" w14:anchorId="27362458">
                <v:shape id="_x0000_i1242" type="#_x0000_t75" style="width:26.5pt;height:20.4pt" o:ole="">
                  <v:imagedata r:id="rId400" o:title=""/>
                </v:shape>
                <o:OLEObject Type="Embed" ProgID="Equation.DSMT4" ShapeID="_x0000_i1242" DrawAspect="Content" ObjectID="_1634713689" r:id="rId401"/>
              </w:objec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=60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  <w:tc>
          <w:tcPr>
            <w:tcW w:w="2029" w:type="dxa"/>
            <w:vAlign w:val="center"/>
          </w:tcPr>
          <w:p w:rsidR="00506788" w:rsidRPr="009F6B06" w:rsidRDefault="0050678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  <w:tr w:rsidR="00506788" w:rsidRPr="009F6B06" w:rsidTr="00506788">
        <w:tc>
          <w:tcPr>
            <w:tcW w:w="1170" w:type="dxa"/>
            <w:vAlign w:val="center"/>
          </w:tcPr>
          <w:p w:rsidR="00506788" w:rsidRPr="009F6B06" w:rsidRDefault="0050678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20" w:dyaOrig="380" w14:anchorId="7406EA20">
                <v:shape id="_x0000_i1243" type="#_x0000_t75" style="width:21.75pt;height:20.4pt" o:ole="">
                  <v:imagedata r:id="rId109" o:title=""/>
                </v:shape>
                <o:OLEObject Type="Embed" ProgID="Equation.DSMT4" ShapeID="_x0000_i1243" DrawAspect="Content" ObjectID="_1634713690" r:id="rId402"/>
              </w:object>
            </w:r>
          </w:p>
        </w:tc>
        <w:tc>
          <w:tcPr>
            <w:tcW w:w="6207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6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temperatura vode u cjevovodu, </w:t>
            </w:r>
            <w:r w:rsidR="00E45D62"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380" w14:anchorId="27636640">
                <v:shape id="_x0000_i1244" type="#_x0000_t75" style="width:21.75pt;height:20.4pt" o:ole="">
                  <v:imagedata r:id="rId403" o:title=""/>
                </v:shape>
                <o:OLEObject Type="Embed" ProgID="Equation.DSMT4" ShapeID="_x0000_i1244" DrawAspect="Content" ObjectID="_1634713691" r:id="rId404"/>
              </w:objec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=13,5 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°C</w:t>
            </w:r>
          </w:p>
        </w:tc>
        <w:tc>
          <w:tcPr>
            <w:tcW w:w="2029" w:type="dxa"/>
            <w:vAlign w:val="center"/>
          </w:tcPr>
          <w:p w:rsidR="00506788" w:rsidRPr="009F6B06" w:rsidRDefault="0050678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(°C)</w:t>
            </w:r>
          </w:p>
        </w:tc>
      </w:tr>
    </w:tbl>
    <w:p w:rsidR="00506788" w:rsidRPr="009F6B06" w:rsidRDefault="00506788" w:rsidP="009351F8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E45D62" w:rsidRPr="009F6B06" w:rsidRDefault="00E45D62" w:rsidP="005067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Pojednostavljene vrijednosti iz DIN 18599, izražene preko ukupne korisne površine prostora (bruto vrijednosti određene do sloja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izolacije) date su u </w:t>
      </w:r>
      <w:r w:rsidR="00A508DB" w:rsidRPr="009F6B06">
        <w:rPr>
          <w:rFonts w:ascii="Times New Roman" w:hAnsi="Times New Roman" w:cs="Times New Roman"/>
          <w:noProof/>
          <w:sz w:val="24"/>
          <w:szCs w:val="24"/>
        </w:rPr>
        <w:t xml:space="preserve">Tabeli </w:t>
      </w:r>
      <w:r w:rsidR="002541A2" w:rsidRPr="009F6B06">
        <w:rPr>
          <w:rFonts w:ascii="Times New Roman" w:hAnsi="Times New Roman" w:cs="Times New Roman"/>
          <w:noProof/>
          <w:sz w:val="24"/>
          <w:szCs w:val="24"/>
        </w:rPr>
        <w:t>9.1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3479" w:rsidRPr="009F6B06" w:rsidRDefault="00113479" w:rsidP="0011347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Pojednostavljeno za stambene zgrade sa maksimalno tri stambene jedinice specifična vrijednost iznosi  12,5 (kWh/(m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a)), a za stambene zgrade s više od tri stambene jedinice  specifična vrijednost iznosi 16  (kWh/(m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a)), izraženo preko korisne površine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14042B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B3FF6" w:rsidRPr="009F6B06" w:rsidRDefault="004B3FF6" w:rsidP="0011347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FF6" w:rsidRPr="009F6B06" w:rsidRDefault="004B3FF6" w:rsidP="0011347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3FF6" w:rsidRPr="009F6B06" w:rsidRDefault="004B3FF6" w:rsidP="0011347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546"/>
      </w:tblGrid>
      <w:tr w:rsidR="00802563" w:rsidRPr="009F6B06" w:rsidTr="00802563">
        <w:trPr>
          <w:jc w:val="center"/>
        </w:trPr>
        <w:tc>
          <w:tcPr>
            <w:tcW w:w="7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563" w:rsidRPr="009F6B06" w:rsidRDefault="009D26B7" w:rsidP="002541A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Tabela</w:t>
            </w:r>
            <w:r w:rsidR="0080256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9.1</w:t>
            </w:r>
            <w:r w:rsidR="0080256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Potrebna energija za pripremu potrošne tople vode</w:t>
            </w:r>
          </w:p>
        </w:tc>
      </w:tr>
      <w:tr w:rsidR="00802563" w:rsidRPr="009F6B06" w:rsidTr="00FB1C7F">
        <w:trPr>
          <w:trHeight w:val="556"/>
          <w:jc w:val="center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Vrsta zgrada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802563" w:rsidRPr="009F6B06" w:rsidRDefault="00247A45" w:rsidP="008025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 w:rsidR="0080256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'</w:t>
            </w:r>
            <w:r w:rsidR="00802563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w,nd </w:t>
            </w:r>
            <w:r w:rsidR="0080256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(kWh/m</w:t>
            </w:r>
            <w:r w:rsidR="00802563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80256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)*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Individualna/slobodnostojeća stambena zgrada (porodična kuća)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Kolektivno stanovanje/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F6B06">
              <w:rPr>
                <w:rFonts w:ascii="Times New Roman" w:eastAsia="Calibri" w:hAnsi="Times New Roman" w:cs="Times New Roman"/>
                <w:sz w:val="24"/>
                <w:szCs w:val="24"/>
              </w:rPr>
              <w:t>lobodnostojeća zgrada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Upravno-poslovne ili administrativne zgrade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 namjenjene  za obrazovanje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Zgrade  namjenjene  za zdravstvo i socijalu  zaštitu 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Zgrade  namjenjene  za ugostiteljstvo i turizam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 namjenjene  za trgovinu i uslužne djelatnosti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 namjenjene  za sport i rekreaciju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E212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Zgrade  namjenjene  za proiz</w:t>
            </w:r>
            <w:r w:rsidR="009254C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vodne djelatnosti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Skladišta</w:t>
            </w:r>
          </w:p>
        </w:tc>
        <w:tc>
          <w:tcPr>
            <w:tcW w:w="2546" w:type="dxa"/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1,4</w:t>
            </w:r>
          </w:p>
        </w:tc>
      </w:tr>
      <w:tr w:rsidR="00802563" w:rsidRPr="009F6B06" w:rsidTr="00FB1C7F">
        <w:trPr>
          <w:jc w:val="center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4098D" w:rsidRPr="009F6B06" w:rsidRDefault="009254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Bazeni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802563" w:rsidRPr="009F6B06" w:rsidRDefault="00802563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</w:tr>
      <w:tr w:rsidR="00802563" w:rsidRPr="009F6B06" w:rsidTr="00802563">
        <w:trPr>
          <w:trHeight w:val="26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563" w:rsidRPr="009F6B06" w:rsidRDefault="00802563" w:rsidP="008025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*izraženo prema ukupnoj korisnoj površini</w:t>
            </w:r>
          </w:p>
        </w:tc>
      </w:tr>
    </w:tbl>
    <w:p w:rsidR="00B00E1A" w:rsidRPr="009F6B06" w:rsidRDefault="00B00E1A" w:rsidP="001A277A">
      <w:pPr>
        <w:pStyle w:val="ECAHeading2"/>
        <w:rPr>
          <w:lang w:val="bs-Latn-BA"/>
        </w:rPr>
      </w:pPr>
    </w:p>
    <w:bookmarkEnd w:id="16"/>
    <w:bookmarkEnd w:id="17"/>
    <w:bookmarkEnd w:id="18"/>
    <w:bookmarkEnd w:id="19"/>
    <w:bookmarkEnd w:id="20"/>
    <w:p w:rsidR="008115B4" w:rsidRPr="009F6B06" w:rsidRDefault="008115B4" w:rsidP="00AF75F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F75F2" w:rsidRPr="009F6B06" w:rsidRDefault="00982345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21" w:name="_Toc21598401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10</w:t>
      </w:r>
      <w:r w:rsidR="00AF75F2" w:rsidRPr="009F6B06">
        <w:rPr>
          <w:rFonts w:ascii="Times New Roman" w:hAnsi="Times New Roman"/>
          <w:noProof/>
          <w:sz w:val="28"/>
          <w:szCs w:val="28"/>
          <w:lang w:val="bs-Latn-BA"/>
        </w:rPr>
        <w:t>. Godišnja potrebna energija za rasvjetu</w:t>
      </w:r>
      <w:bookmarkEnd w:id="21"/>
    </w:p>
    <w:p w:rsidR="00AF75F2" w:rsidRPr="009F6B06" w:rsidRDefault="00AF75F2" w:rsidP="00AF75F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02563" w:rsidRPr="009F6B06" w:rsidRDefault="00802563" w:rsidP="0080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Osvjetljavanje prostora projektovati u skladu s normom BAS EN 12464-2, prema zahtijevanim vrijednostima iz </w:t>
      </w:r>
      <w:r w:rsidR="009D26B7" w:rsidRPr="009F6B06">
        <w:rPr>
          <w:rFonts w:ascii="Times New Roman" w:hAnsi="Times New Roman" w:cs="Times New Roman"/>
          <w:sz w:val="24"/>
          <w:szCs w:val="24"/>
        </w:rPr>
        <w:t>Tabela</w:t>
      </w:r>
      <w:r w:rsidRPr="009F6B06">
        <w:rPr>
          <w:rFonts w:ascii="Times New Roman" w:hAnsi="Times New Roman" w:cs="Times New Roman"/>
          <w:sz w:val="24"/>
          <w:szCs w:val="24"/>
        </w:rPr>
        <w:t xml:space="preserve"> i tekstualno opisanim zahtjevima za pojedine svjetlotehničke veličine.</w:t>
      </w:r>
    </w:p>
    <w:p w:rsidR="00D3335D" w:rsidRPr="009F6B06" w:rsidRDefault="00D3335D" w:rsidP="0080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Racionalna </w:t>
      </w:r>
      <w:r w:rsidR="00A508DB" w:rsidRPr="009F6B06">
        <w:rPr>
          <w:rFonts w:ascii="Times New Roman" w:hAnsi="Times New Roman" w:cs="Times New Roman"/>
          <w:sz w:val="24"/>
          <w:szCs w:val="24"/>
        </w:rPr>
        <w:t>upotreba</w:t>
      </w:r>
      <w:r w:rsidR="00A312AA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energije za rasvjetu se prvenstveno ostvaruje korištenjem dnevnog svjetla, a ako to nije moguće, treba koristiti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="00BA7B37" w:rsidRPr="009F6B06">
        <w:rPr>
          <w:rFonts w:ascii="Times New Roman" w:hAnsi="Times New Roman" w:cs="Times New Roman"/>
          <w:sz w:val="24"/>
          <w:szCs w:val="24"/>
        </w:rPr>
        <w:t>efikasne</w:t>
      </w:r>
      <w:r w:rsidR="007E0675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sijalice sa </w:t>
      </w:r>
      <w:r w:rsidR="00FB1C7F" w:rsidRPr="009F6B06">
        <w:rPr>
          <w:rFonts w:ascii="Times New Roman" w:hAnsi="Times New Roman" w:cs="Times New Roman"/>
          <w:sz w:val="24"/>
          <w:szCs w:val="24"/>
        </w:rPr>
        <w:t xml:space="preserve">efikasnim </w:t>
      </w:r>
      <w:r w:rsidRPr="009F6B06">
        <w:rPr>
          <w:rFonts w:ascii="Times New Roman" w:hAnsi="Times New Roman" w:cs="Times New Roman"/>
          <w:sz w:val="24"/>
          <w:szCs w:val="24"/>
        </w:rPr>
        <w:t xml:space="preserve">i </w:t>
      </w:r>
      <w:r w:rsidR="00203A40" w:rsidRPr="009F6B06">
        <w:rPr>
          <w:rFonts w:ascii="Times New Roman" w:hAnsi="Times New Roman" w:cs="Times New Roman"/>
          <w:sz w:val="24"/>
          <w:szCs w:val="24"/>
        </w:rPr>
        <w:t>okolinski</w:t>
      </w:r>
      <w:r w:rsidRPr="009F6B06">
        <w:rPr>
          <w:rFonts w:ascii="Times New Roman" w:hAnsi="Times New Roman" w:cs="Times New Roman"/>
          <w:sz w:val="24"/>
          <w:szCs w:val="24"/>
        </w:rPr>
        <w:t xml:space="preserve"> prihvatljivim izvorima svjetlosti i pripadajuće uređaje, kao i odgovarajuću regulaciju.</w:t>
      </w:r>
      <w:r w:rsidR="00203A40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sz w:val="24"/>
          <w:szCs w:val="24"/>
        </w:rPr>
        <w:t xml:space="preserve">Prilikom </w:t>
      </w:r>
      <w:r w:rsidR="00BA7B37" w:rsidRPr="009F6B06">
        <w:rPr>
          <w:rFonts w:ascii="Times New Roman" w:hAnsi="Times New Roman" w:cs="Times New Roman"/>
          <w:sz w:val="24"/>
          <w:szCs w:val="24"/>
        </w:rPr>
        <w:t>projektovanja</w:t>
      </w:r>
      <w:r w:rsidRPr="009F6B06">
        <w:rPr>
          <w:rFonts w:ascii="Times New Roman" w:hAnsi="Times New Roman" w:cs="Times New Roman"/>
          <w:sz w:val="24"/>
          <w:szCs w:val="24"/>
        </w:rPr>
        <w:t xml:space="preserve"> treba voditi računa o veličini i namjeni prostora kao i o broju osoba koje ga koriste, te o posebnim zahtjevima prema vrstama zadatka i aktivnosti.</w:t>
      </w:r>
    </w:p>
    <w:p w:rsidR="00802563" w:rsidRPr="009F6B06" w:rsidRDefault="00B96F10" w:rsidP="0080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sz w:val="24"/>
          <w:szCs w:val="24"/>
        </w:rPr>
        <w:t xml:space="preserve">e </w:t>
      </w:r>
      <w:r w:rsidR="00802563" w:rsidRPr="009F6B06">
        <w:rPr>
          <w:rFonts w:ascii="Times New Roman" w:hAnsi="Times New Roman" w:cs="Times New Roman"/>
          <w:sz w:val="24"/>
          <w:szCs w:val="24"/>
        </w:rPr>
        <w:t>zahtjeve za rasvjetu određuje norma BAS EN 15193, na temelju instali</w:t>
      </w:r>
      <w:r w:rsidR="00203A40" w:rsidRPr="009F6B06">
        <w:rPr>
          <w:rFonts w:ascii="Times New Roman" w:hAnsi="Times New Roman" w:cs="Times New Roman"/>
          <w:sz w:val="24"/>
          <w:szCs w:val="24"/>
        </w:rPr>
        <w:t>s</w:t>
      </w:r>
      <w:r w:rsidR="00802563" w:rsidRPr="009F6B06">
        <w:rPr>
          <w:rFonts w:ascii="Times New Roman" w:hAnsi="Times New Roman" w:cs="Times New Roman"/>
          <w:sz w:val="24"/>
          <w:szCs w:val="24"/>
        </w:rPr>
        <w:t xml:space="preserve">ane snage rasvjete i korištenja na godišnjem </w:t>
      </w:r>
      <w:r w:rsidRPr="009F6B06">
        <w:rPr>
          <w:rFonts w:ascii="Times New Roman" w:hAnsi="Times New Roman" w:cs="Times New Roman"/>
          <w:sz w:val="24"/>
          <w:szCs w:val="24"/>
        </w:rPr>
        <w:t>nivou</w:t>
      </w:r>
      <w:r w:rsidR="00802563" w:rsidRPr="009F6B06">
        <w:rPr>
          <w:rFonts w:ascii="Times New Roman" w:hAnsi="Times New Roman" w:cs="Times New Roman"/>
          <w:sz w:val="24"/>
          <w:szCs w:val="24"/>
        </w:rPr>
        <w:t xml:space="preserve">, a prema vrsti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802563" w:rsidRPr="009F6B06">
        <w:rPr>
          <w:rFonts w:ascii="Times New Roman" w:hAnsi="Times New Roman" w:cs="Times New Roman"/>
          <w:sz w:val="24"/>
          <w:szCs w:val="24"/>
        </w:rPr>
        <w:t>a, prisutnosti i načinu upravljanja rasvjetom.</w:t>
      </w:r>
    </w:p>
    <w:p w:rsidR="00AF75F2" w:rsidRPr="009F6B06" w:rsidRDefault="00AF75F2" w:rsidP="00AF75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Ukupna  potrebna energija za rasvjetu određuje se </w:t>
      </w:r>
      <w:r w:rsidR="0049649B" w:rsidRPr="009F6B06">
        <w:rPr>
          <w:rFonts w:ascii="Times New Roman" w:hAnsi="Times New Roman" w:cs="Times New Roman"/>
          <w:noProof/>
          <w:sz w:val="24"/>
          <w:szCs w:val="24"/>
        </w:rPr>
        <w:t>prema BAS EN 15193</w:t>
      </w:r>
      <w:r w:rsidR="00247A4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na slijedeći način:</w:t>
      </w:r>
    </w:p>
    <w:p w:rsidR="00AF75F2" w:rsidRPr="009F6B06" w:rsidRDefault="00AF75F2" w:rsidP="001A277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7D0200" w:rsidRPr="009F6B06" w:rsidTr="00D63738">
        <w:trPr>
          <w:jc w:val="center"/>
        </w:trPr>
        <w:tc>
          <w:tcPr>
            <w:tcW w:w="5495" w:type="dxa"/>
            <w:vAlign w:val="center"/>
          </w:tcPr>
          <w:p w:rsidR="007D0200" w:rsidRPr="009F6B06" w:rsidRDefault="00113C22" w:rsidP="00D63738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480" w:dyaOrig="380" w14:anchorId="5963354C">
                <v:shape id="_x0000_i1245" type="#_x0000_t75" style="width:74.05pt;height:20.4pt" o:ole="">
                  <v:imagedata r:id="rId405" o:title=""/>
                </v:shape>
                <o:OLEObject Type="Embed" ProgID="Equation.DSMT4" ShapeID="_x0000_i1245" DrawAspect="Content" ObjectID="_1634713692" r:id="rId406"/>
              </w:object>
            </w:r>
          </w:p>
        </w:tc>
        <w:tc>
          <w:tcPr>
            <w:tcW w:w="992" w:type="dxa"/>
            <w:vAlign w:val="center"/>
          </w:tcPr>
          <w:p w:rsidR="007D0200" w:rsidRPr="009F6B06" w:rsidRDefault="007D0200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7D0200" w:rsidRPr="009F6B06" w:rsidRDefault="007D0200" w:rsidP="007D020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207"/>
        <w:gridCol w:w="2029"/>
      </w:tblGrid>
      <w:tr w:rsidR="007D0200" w:rsidRPr="009F6B06" w:rsidTr="00D63738">
        <w:tc>
          <w:tcPr>
            <w:tcW w:w="1170" w:type="dxa"/>
            <w:vAlign w:val="center"/>
          </w:tcPr>
          <w:p w:rsidR="007D0200" w:rsidRPr="009F6B06" w:rsidRDefault="007D0200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L,t</w:t>
            </w:r>
          </w:p>
        </w:tc>
        <w:tc>
          <w:tcPr>
            <w:tcW w:w="6207" w:type="dxa"/>
            <w:vAlign w:val="center"/>
          </w:tcPr>
          <w:p w:rsidR="00D4098D" w:rsidRPr="009F6B06" w:rsidRDefault="007D0200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procjenjena  energij</w:t>
            </w:r>
            <w:r w:rsidR="00DA2F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koju je potrebno dovesti kako bi rasvjeta ispunjavala svoju funkciju i određuje se putem izraza:</w:t>
            </w:r>
          </w:p>
        </w:tc>
        <w:tc>
          <w:tcPr>
            <w:tcW w:w="2029" w:type="dxa"/>
            <w:vAlign w:val="center"/>
          </w:tcPr>
          <w:p w:rsidR="007D0200" w:rsidRPr="009F6B06" w:rsidRDefault="00FB56B2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930658" w:rsidRPr="009F6B06" w:rsidRDefault="00930658" w:rsidP="00AF75F2">
      <w:pPr>
        <w:spacing w:after="0"/>
        <w:ind w:left="36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</w:tblGrid>
      <w:tr w:rsidR="007D0200" w:rsidRPr="009F6B06" w:rsidTr="00D63738">
        <w:trPr>
          <w:jc w:val="center"/>
        </w:trPr>
        <w:tc>
          <w:tcPr>
            <w:tcW w:w="5495" w:type="dxa"/>
            <w:vAlign w:val="center"/>
          </w:tcPr>
          <w:p w:rsidR="007D0200" w:rsidRPr="009F6B06" w:rsidRDefault="00113C22" w:rsidP="00D63738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color w:val="FF0000"/>
                <w:position w:val="-24"/>
                <w:sz w:val="24"/>
                <w:szCs w:val="24"/>
              </w:rPr>
              <w:object w:dxaOrig="3980" w:dyaOrig="760" w14:anchorId="53DF8B7A">
                <v:shape id="_x0000_i1246" type="#_x0000_t75" style="width:200.4pt;height:38.05pt" o:ole="">
                  <v:imagedata r:id="rId407" o:title=""/>
                </v:shape>
                <o:OLEObject Type="Embed" ProgID="Equation.DSMT4" ShapeID="_x0000_i1246" DrawAspect="Content" ObjectID="_1634713693" r:id="rId408"/>
              </w:object>
            </w:r>
          </w:p>
        </w:tc>
        <w:tc>
          <w:tcPr>
            <w:tcW w:w="992" w:type="dxa"/>
            <w:vAlign w:val="center"/>
          </w:tcPr>
          <w:p w:rsidR="007D0200" w:rsidRPr="009F6B06" w:rsidRDefault="007D0200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7D0200" w:rsidRPr="009F6B06" w:rsidRDefault="007D0200" w:rsidP="007D020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207"/>
        <w:gridCol w:w="2029"/>
      </w:tblGrid>
      <w:tr w:rsidR="007D0200" w:rsidRPr="009F6B06" w:rsidTr="00D63738">
        <w:tc>
          <w:tcPr>
            <w:tcW w:w="1170" w:type="dxa"/>
            <w:vAlign w:val="center"/>
          </w:tcPr>
          <w:p w:rsidR="007D0200" w:rsidRPr="009F6B06" w:rsidRDefault="007D0200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P,t </w:t>
            </w:r>
          </w:p>
        </w:tc>
        <w:tc>
          <w:tcPr>
            <w:tcW w:w="6207" w:type="dxa"/>
            <w:vAlign w:val="center"/>
          </w:tcPr>
          <w:p w:rsidR="007D0200" w:rsidRPr="009F6B06" w:rsidRDefault="007D0200" w:rsidP="00D6373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procijenjena parazitska energija</w:t>
            </w:r>
          </w:p>
        </w:tc>
        <w:tc>
          <w:tcPr>
            <w:tcW w:w="2029" w:type="dxa"/>
            <w:vAlign w:val="center"/>
          </w:tcPr>
          <w:p w:rsidR="007D0200" w:rsidRPr="009F6B06" w:rsidRDefault="007D0200" w:rsidP="00D637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AF75F2" w:rsidRPr="009F6B06" w:rsidRDefault="00AF75F2" w:rsidP="00AF75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5F2" w:rsidRPr="009F6B06" w:rsidRDefault="00AF75F2" w:rsidP="00AF75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0A30" w:rsidRPr="009F6B06" w:rsidRDefault="006F2BF0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22" w:name="_Toc21598402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1</w:t>
      </w:r>
      <w:r w:rsidR="00FB0A72" w:rsidRPr="009F6B06">
        <w:rPr>
          <w:rFonts w:ascii="Times New Roman" w:hAnsi="Times New Roman"/>
          <w:noProof/>
          <w:sz w:val="28"/>
          <w:szCs w:val="28"/>
          <w:lang w:val="bs-Latn-BA"/>
        </w:rPr>
        <w:t>1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.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Proračun</w:t>
      </w:r>
      <w:r w:rsidR="00A312AA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</w:t>
      </w:r>
      <w:r w:rsidR="00970A30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isporučene energije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sistem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a</w:t>
      </w:r>
      <w:r w:rsidR="00970A30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(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Godišnji gubici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sistem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a</w:t>
      </w:r>
      <w:r w:rsidR="00970A30" w:rsidRPr="009F6B06">
        <w:rPr>
          <w:rFonts w:ascii="Times New Roman" w:hAnsi="Times New Roman"/>
          <w:noProof/>
          <w:sz w:val="28"/>
          <w:szCs w:val="28"/>
          <w:lang w:val="bs-Latn-BA"/>
        </w:rPr>
        <w:t>)</w:t>
      </w:r>
      <w:bookmarkEnd w:id="22"/>
    </w:p>
    <w:p w:rsidR="00C80083" w:rsidRPr="009F6B06" w:rsidRDefault="00C80083" w:rsidP="004F3BA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717B" w:rsidRPr="009F6B06" w:rsidRDefault="00970A30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Vrijednost isporučene energije zavisi od potrebne energije za odvijanje određene aktivnosti i gubitaka termotehničkih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84E36" w:rsidRPr="009F6B06">
        <w:rPr>
          <w:rFonts w:ascii="Times New Roman" w:hAnsi="Times New Roman" w:cs="Times New Roman"/>
          <w:noProof/>
          <w:sz w:val="24"/>
          <w:szCs w:val="24"/>
        </w:rPr>
        <w:t xml:space="preserve">Takođe, vrijednosti energije potrebne za rad pomoćnih uređaja u termotehničkim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484E36" w:rsidRPr="009F6B06">
        <w:rPr>
          <w:rFonts w:ascii="Times New Roman" w:hAnsi="Times New Roman" w:cs="Times New Roman"/>
          <w:noProof/>
          <w:sz w:val="24"/>
          <w:szCs w:val="24"/>
        </w:rPr>
        <w:t xml:space="preserve">ima se računa i uzima u obzir.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Godišnji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sastoje se od gubitaka regulacije, distribucije, skladištenja i proizvodnje za sve razmatrane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312AA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(grijanje, hlađenje i priprema </w:t>
      </w:r>
      <w:r w:rsidR="00203A40" w:rsidRPr="009F6B06">
        <w:rPr>
          <w:rFonts w:ascii="Times New Roman" w:hAnsi="Times New Roman" w:cs="Times New Roman"/>
          <w:noProof/>
          <w:sz w:val="24"/>
          <w:szCs w:val="24"/>
        </w:rPr>
        <w:t xml:space="preserve">potrošne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tople vode). 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se unose komponente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ju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 Dio gubitaka je iskoristiv</w:t>
      </w:r>
      <w:r w:rsidR="00247A45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0083" w:rsidRPr="009F6B06">
        <w:rPr>
          <w:rFonts w:ascii="Times New Roman" w:hAnsi="Times New Roman" w:cs="Times New Roman"/>
          <w:noProof/>
          <w:sz w:val="24"/>
          <w:szCs w:val="24"/>
        </w:rPr>
        <w:t>(</w:t>
      </w:r>
      <w:r w:rsidR="00484E36" w:rsidRPr="009F6B06">
        <w:rPr>
          <w:rFonts w:ascii="Times New Roman" w:hAnsi="Times New Roman" w:cs="Times New Roman"/>
          <w:noProof/>
          <w:sz w:val="24"/>
          <w:szCs w:val="24"/>
        </w:rPr>
        <w:t xml:space="preserve">Slika </w:t>
      </w:r>
      <w:r w:rsidR="00247A45" w:rsidRPr="009F6B06">
        <w:rPr>
          <w:rFonts w:ascii="Times New Roman" w:hAnsi="Times New Roman" w:cs="Times New Roman"/>
          <w:noProof/>
          <w:sz w:val="24"/>
          <w:szCs w:val="24"/>
        </w:rPr>
        <w:t>11.1</w:t>
      </w:r>
      <w:r w:rsidR="00484E36" w:rsidRPr="009F6B06">
        <w:rPr>
          <w:rFonts w:ascii="Times New Roman" w:hAnsi="Times New Roman" w:cs="Times New Roman"/>
          <w:noProof/>
          <w:sz w:val="24"/>
          <w:szCs w:val="24"/>
        </w:rPr>
        <w:t xml:space="preserve">.)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(kao na primjer 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 xml:space="preserve">dio iskoristivih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>h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>itaka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grijanja koji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 xml:space="preserve">, kroz član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001F66" w:rsidRPr="009F6B06">
        <w:rPr>
          <w:rFonts w:ascii="Times New Roman" w:hAnsi="Times New Roman" w:cs="Times New Roman"/>
          <w:noProof/>
          <w:sz w:val="24"/>
          <w:szCs w:val="24"/>
        </w:rPr>
        <w:t>ih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 xml:space="preserve"> priliva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="007A48C1" w:rsidRPr="009F6B06">
        <w:rPr>
          <w:rFonts w:ascii="Times New Roman" w:hAnsi="Times New Roman" w:cs="Times New Roman"/>
          <w:noProof/>
          <w:sz w:val="24"/>
          <w:szCs w:val="24"/>
        </w:rPr>
        <w:t>,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smanjuju potrebnu energiju za grijanje, dakle djeluju </w:t>
      </w:r>
      <w:r w:rsidR="00203A40" w:rsidRPr="009F6B06">
        <w:rPr>
          <w:rFonts w:ascii="Times New Roman" w:hAnsi="Times New Roman" w:cs="Times New Roman"/>
          <w:noProof/>
          <w:sz w:val="24"/>
          <w:szCs w:val="24"/>
        </w:rPr>
        <w:t>kao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dobitak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kod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korisne energije za grijanje) a dio neiskoristiv te je jasno da je čitav proces iterativan. </w:t>
      </w:r>
    </w:p>
    <w:p w:rsidR="00B5717B" w:rsidRPr="009F6B06" w:rsidRDefault="00B5717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Iskoristivi gubici su gubici dijela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(kotlova, spremnika, cjevovoda, regulacije i tako dalje) koji se mogu vratiti u grijani prostor u toku sezone grijanja i smanjiti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noProof/>
          <w:sz w:val="24"/>
          <w:szCs w:val="24"/>
        </w:rPr>
        <w:t>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energiju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em,out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koju je ogrijevnim tijelima potrebno predati u grijani prostor, Slika </w:t>
      </w:r>
      <w:r w:rsidR="00247A45" w:rsidRPr="009F6B06">
        <w:rPr>
          <w:rFonts w:ascii="Times New Roman" w:hAnsi="Times New Roman" w:cs="Times New Roman"/>
          <w:noProof/>
          <w:sz w:val="24"/>
          <w:szCs w:val="24"/>
        </w:rPr>
        <w:t>1.1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717B" w:rsidRPr="009F6B06" w:rsidRDefault="00B5717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Neiskoristivi gubici su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koji se ne mogu koristiti za grijanje prostora, a predstavljaju razliku ukupnih i iskoristivih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h gubitaka. </w:t>
      </w:r>
    </w:p>
    <w:p w:rsidR="00B5717B" w:rsidRPr="009F6B06" w:rsidRDefault="00B5717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Iskorišteni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predstavljaju stvarno iskorišteni dio iskoristivih gubitaka za smanjenje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em,out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5717B" w:rsidRPr="009F6B06" w:rsidRDefault="00B5717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Neiskorišteni gubici predstavljaju neiskorišteni dio ukupnih gubitaka koji se nije iskoristio za smanje</w:t>
      </w:r>
      <w:r w:rsidR="00203A40" w:rsidRPr="009F6B06">
        <w:rPr>
          <w:rFonts w:ascii="Times New Roman" w:hAnsi="Times New Roman" w:cs="Times New Roman"/>
          <w:noProof/>
          <w:sz w:val="24"/>
          <w:szCs w:val="24"/>
        </w:rPr>
        <w:t>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je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em,out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i računaju se kao razlika ukupnih i iskorištenih gubitaka. </w:t>
      </w:r>
    </w:p>
    <w:p w:rsidR="008D0E93" w:rsidRPr="009F6B06" w:rsidRDefault="00B5717B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Vraćena pomoćna energija je dio energije potrebne za pogon pojedinačnog pomoćnog uređaja</w:t>
      </w:r>
      <w:r w:rsidR="00203A40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(pumpe, ventilatora, plamenika i tako dalje) koja se direktno vraća radnom mediju i zraku za izgaranje. Preostali dio pomoćne energije se predaje u okolinu kao iskoristivi/neiskoristivi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gubitak. </w:t>
      </w:r>
    </w:p>
    <w:p w:rsidR="00FB1C7F" w:rsidRPr="009F6B06" w:rsidRDefault="00FB1C7F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1C7F" w:rsidRPr="009F6B06" w:rsidRDefault="00FB1C7F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277A" w:rsidRPr="009F6B06" w:rsidRDefault="001A277A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1C7F" w:rsidRPr="009F6B06" w:rsidRDefault="00FB1C7F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B1C7F" w:rsidRPr="009F6B06" w:rsidRDefault="00FB1C7F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7D78" w:rsidRPr="009F6B06" w:rsidRDefault="004E7D78" w:rsidP="00DA2F8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6630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FBE4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1502410" cy="54483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9" w:rsidRDefault="002220F9" w:rsidP="00196630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Ukupni toplotni gubici</w:t>
                            </w:r>
                          </w:p>
                          <w:p w:rsidR="002220F9" w:rsidRPr="00196630" w:rsidRDefault="002220F9" w:rsidP="00196630">
                            <w:pPr>
                              <w:spacing w:after="120" w:line="240" w:lineRule="auto"/>
                              <w:jc w:val="center"/>
                            </w:pPr>
                            <w:r w:rsidRPr="00196630">
                              <w:rPr>
                                <w:i/>
                              </w:rPr>
                              <w:t>Q</w:t>
                            </w:r>
                            <w:r w:rsidRPr="00196630">
                              <w:rPr>
                                <w:vertAlign w:val="subscript"/>
                              </w:rPr>
                              <w:t>ls</w:t>
                            </w:r>
                          </w:p>
                          <w:p w:rsidR="002220F9" w:rsidRDefault="00222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FB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25pt;width:118.3pt;height:42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" filled="f" stroked="f" strokeweight=".5pt">
                <v:path arrowok="t"/>
                <v:textbox>
                  <w:txbxContent>
                    <w:p w:rsidR="002220F9" w:rsidRDefault="002220F9" w:rsidP="00196630">
                      <w:pPr>
                        <w:spacing w:after="120" w:line="240" w:lineRule="auto"/>
                        <w:jc w:val="center"/>
                      </w:pPr>
                      <w:r>
                        <w:t>Ukupni toplotni gubici</w:t>
                      </w:r>
                    </w:p>
                    <w:p w:rsidR="002220F9" w:rsidRPr="00196630" w:rsidRDefault="002220F9" w:rsidP="00196630">
                      <w:pPr>
                        <w:spacing w:after="120" w:line="240" w:lineRule="auto"/>
                        <w:jc w:val="center"/>
                      </w:pPr>
                      <w:r w:rsidRPr="00196630">
                        <w:rPr>
                          <w:i/>
                        </w:rPr>
                        <w:t>Q</w:t>
                      </w:r>
                      <w:r w:rsidRPr="00196630">
                        <w:rPr>
                          <w:vertAlign w:val="subscript"/>
                        </w:rPr>
                        <w:t>ls</w:t>
                      </w:r>
                    </w:p>
                    <w:p w:rsidR="002220F9" w:rsidRDefault="002220F9"/>
                  </w:txbxContent>
                </v:textbox>
                <w10:wrap anchorx="margin"/>
              </v:shap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F774C">
                <wp:simplePos x="0" y="0"/>
                <wp:positionH relativeFrom="margin">
                  <wp:posOffset>2183130</wp:posOffset>
                </wp:positionH>
                <wp:positionV relativeFrom="paragraph">
                  <wp:posOffset>52705</wp:posOffset>
                </wp:positionV>
                <wp:extent cx="1593215" cy="574675"/>
                <wp:effectExtent l="0" t="0" r="26035" b="158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57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0D305" id="Rounded Rectangle 5" o:spid="_x0000_s1026" style="position:absolute;margin-left:171.9pt;margin-top:4.15pt;width:125.4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" filled="f" strokecolor="#17365d [2415]" strokeweight="2pt">
                <v:path arrowok="t"/>
                <w10:wrap anchorx="margin"/>
              </v:roundrect>
            </w:pict>
          </mc:Fallback>
        </mc:AlternateContent>
      </w:r>
    </w:p>
    <w:p w:rsidR="00196630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 wp14:anchorId="50EE2EF3">
                <wp:simplePos x="0" y="0"/>
                <wp:positionH relativeFrom="column">
                  <wp:posOffset>2994024</wp:posOffset>
                </wp:positionH>
                <wp:positionV relativeFrom="paragraph">
                  <wp:posOffset>302260</wp:posOffset>
                </wp:positionV>
                <wp:extent cx="0" cy="308610"/>
                <wp:effectExtent l="0" t="0" r="19050" b="342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4535" id="Straight Connector 8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5.75pt,23.8pt" to="235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" strokecolor="#17365d [2415]" strokeweight="1.5pt">
                <o:lock v:ext="edit" shapetype="f"/>
              </v:line>
            </w:pict>
          </mc:Fallback>
        </mc:AlternateContent>
      </w:r>
    </w:p>
    <w:p w:rsidR="00196630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4910DC9C">
                <wp:simplePos x="0" y="0"/>
                <wp:positionH relativeFrom="column">
                  <wp:posOffset>1718309</wp:posOffset>
                </wp:positionH>
                <wp:positionV relativeFrom="paragraph">
                  <wp:posOffset>280670</wp:posOffset>
                </wp:positionV>
                <wp:extent cx="0" cy="308610"/>
                <wp:effectExtent l="76200" t="0" r="57150" b="533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83F23" id="Straight Connector 10" o:spid="_x0000_s1026" style="position:absolute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5.3pt,22.1pt" to="135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" strokecolor="#17365d [2415]" strokeweight="1.5pt">
                <v:stroke endarrow="block"/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4E03F073">
                <wp:simplePos x="0" y="0"/>
                <wp:positionH relativeFrom="column">
                  <wp:posOffset>4229099</wp:posOffset>
                </wp:positionH>
                <wp:positionV relativeFrom="paragraph">
                  <wp:posOffset>283210</wp:posOffset>
                </wp:positionV>
                <wp:extent cx="0" cy="308610"/>
                <wp:effectExtent l="76200" t="0" r="57150" b="533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DA7D" id="Straight Connector 13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3pt,22.3pt" to="33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" strokecolor="#17365d [2415]" strokeweight="1.5pt">
                <v:stroke endarrow="block"/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59A0E85">
                <wp:simplePos x="0" y="0"/>
                <wp:positionH relativeFrom="margin">
                  <wp:align>center</wp:align>
                </wp:positionH>
                <wp:positionV relativeFrom="paragraph">
                  <wp:posOffset>288924</wp:posOffset>
                </wp:positionV>
                <wp:extent cx="2527300" cy="0"/>
                <wp:effectExtent l="0" t="0" r="254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444F" id="Straight Connector 9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22.75pt" to="19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" strokecolor="#17365d [2415]" strokeweight="1.5pt">
                <o:lock v:ext="edit" shapetype="f"/>
                <w10:wrap anchorx="margin"/>
              </v:line>
            </w:pict>
          </mc:Fallback>
        </mc:AlternateContent>
      </w:r>
    </w:p>
    <w:p w:rsidR="0037272C" w:rsidRPr="009F6B06" w:rsidRDefault="0013701B" w:rsidP="003727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5CF1E">
                <wp:simplePos x="0" y="0"/>
                <wp:positionH relativeFrom="margin">
                  <wp:posOffset>3438525</wp:posOffset>
                </wp:positionH>
                <wp:positionV relativeFrom="paragraph">
                  <wp:posOffset>301625</wp:posOffset>
                </wp:positionV>
                <wp:extent cx="1593215" cy="574675"/>
                <wp:effectExtent l="0" t="0" r="2603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57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86189" id="Rounded Rectangle 18" o:spid="_x0000_s1026" style="position:absolute;margin-left:270.75pt;margin-top:23.75pt;width:125.45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" filled="f" strokecolor="#17365d [2415]" strokeweight="2pt">
                <v:path arrowok="t"/>
                <w10:wrap anchorx="margin"/>
              </v:roundrect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53687">
                <wp:simplePos x="0" y="0"/>
                <wp:positionH relativeFrom="margin">
                  <wp:posOffset>930910</wp:posOffset>
                </wp:positionH>
                <wp:positionV relativeFrom="paragraph">
                  <wp:posOffset>280670</wp:posOffset>
                </wp:positionV>
                <wp:extent cx="1593215" cy="574675"/>
                <wp:effectExtent l="0" t="0" r="26035" b="158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57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5AB55" id="Rounded Rectangle 15" o:spid="_x0000_s1026" style="position:absolute;margin-left:73.3pt;margin-top:22.1pt;width:125.4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" filled="f" strokecolor="#17365d [2415]" strokeweight="2pt">
                <v:path arrowok="t"/>
                <w10:wrap anchorx="margin"/>
              </v:roundrect>
            </w:pict>
          </mc:Fallback>
        </mc:AlternateContent>
      </w:r>
    </w:p>
    <w:p w:rsidR="0037272C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4DB2D">
                <wp:simplePos x="0" y="0"/>
                <wp:positionH relativeFrom="margin">
                  <wp:posOffset>3507740</wp:posOffset>
                </wp:positionH>
                <wp:positionV relativeFrom="paragraph">
                  <wp:posOffset>8890</wp:posOffset>
                </wp:positionV>
                <wp:extent cx="1502410" cy="544830"/>
                <wp:effectExtent l="0" t="0" r="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9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Neiskoristivi gubici</w:t>
                            </w:r>
                          </w:p>
                          <w:p w:rsidR="002220F9" w:rsidRPr="00196630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 w:rsidRPr="00196630">
                              <w:rPr>
                                <w:i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nrbl</w:t>
                            </w:r>
                          </w:p>
                          <w:p w:rsidR="002220F9" w:rsidRDefault="002220F9" w:rsidP="0037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DB2D" id="Text Box 17" o:spid="_x0000_s1027" type="#_x0000_t202" style="position:absolute;left:0;text-align:left;margin-left:276.2pt;margin-top:.7pt;width:118.3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" filled="f" stroked="f" strokeweight=".5pt">
                <v:path arrowok="t"/>
                <v:textbox>
                  <w:txbxContent>
                    <w:p w:rsidR="002220F9" w:rsidRDefault="002220F9" w:rsidP="0037272C">
                      <w:pPr>
                        <w:spacing w:after="120" w:line="240" w:lineRule="auto"/>
                        <w:jc w:val="center"/>
                      </w:pPr>
                      <w:r>
                        <w:t>Neiskoristivi gubici</w:t>
                      </w:r>
                    </w:p>
                    <w:p w:rsidR="002220F9" w:rsidRPr="00196630" w:rsidRDefault="002220F9" w:rsidP="0037272C">
                      <w:pPr>
                        <w:spacing w:after="120" w:line="240" w:lineRule="auto"/>
                        <w:jc w:val="center"/>
                      </w:pPr>
                      <w:r w:rsidRPr="00196630">
                        <w:rPr>
                          <w:i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nrbl</w:t>
                      </w:r>
                    </w:p>
                    <w:p w:rsidR="002220F9" w:rsidRDefault="002220F9" w:rsidP="0037272C"/>
                  </w:txbxContent>
                </v:textbox>
                <w10:wrap anchorx="margin"/>
              </v:shap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72C6E">
                <wp:simplePos x="0" y="0"/>
                <wp:positionH relativeFrom="margin">
                  <wp:posOffset>955040</wp:posOffset>
                </wp:positionH>
                <wp:positionV relativeFrom="paragraph">
                  <wp:posOffset>9525</wp:posOffset>
                </wp:positionV>
                <wp:extent cx="1502410" cy="54483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9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Iskoristivi gubici</w:t>
                            </w:r>
                          </w:p>
                          <w:p w:rsidR="002220F9" w:rsidRPr="00196630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 w:rsidRPr="00196630">
                              <w:rPr>
                                <w:i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rbl</w:t>
                            </w:r>
                          </w:p>
                          <w:p w:rsidR="002220F9" w:rsidRDefault="002220F9" w:rsidP="0037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2C6E" id="Text Box 14" o:spid="_x0000_s1028" type="#_x0000_t202" style="position:absolute;left:0;text-align:left;margin-left:75.2pt;margin-top:.75pt;width:118.3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" filled="f" stroked="f" strokeweight=".5pt">
                <v:path arrowok="t"/>
                <v:textbox>
                  <w:txbxContent>
                    <w:p w:rsidR="002220F9" w:rsidRDefault="002220F9" w:rsidP="0037272C">
                      <w:pPr>
                        <w:spacing w:after="120" w:line="240" w:lineRule="auto"/>
                        <w:jc w:val="center"/>
                      </w:pPr>
                      <w:r>
                        <w:t>Iskoristivi gubici</w:t>
                      </w:r>
                    </w:p>
                    <w:p w:rsidR="002220F9" w:rsidRPr="00196630" w:rsidRDefault="002220F9" w:rsidP="0037272C">
                      <w:pPr>
                        <w:spacing w:after="120" w:line="240" w:lineRule="auto"/>
                        <w:jc w:val="center"/>
                      </w:pPr>
                      <w:r w:rsidRPr="00196630">
                        <w:rPr>
                          <w:i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rbl</w:t>
                      </w:r>
                    </w:p>
                    <w:p w:rsidR="002220F9" w:rsidRDefault="002220F9" w:rsidP="0037272C"/>
                  </w:txbxContent>
                </v:textbox>
                <w10:wrap anchorx="margin"/>
              </v:shape>
            </w:pict>
          </mc:Fallback>
        </mc:AlternateContent>
      </w:r>
    </w:p>
    <w:p w:rsidR="0037272C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79744" behindDoc="0" locked="0" layoutInCell="1" allowOverlap="1" wp14:anchorId="3CA626BF">
                <wp:simplePos x="0" y="0"/>
                <wp:positionH relativeFrom="column">
                  <wp:posOffset>4248149</wp:posOffset>
                </wp:positionH>
                <wp:positionV relativeFrom="paragraph">
                  <wp:posOffset>226060</wp:posOffset>
                </wp:positionV>
                <wp:extent cx="0" cy="308610"/>
                <wp:effectExtent l="0" t="0" r="19050" b="342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BF61" id="Straight Connector 21" o:spid="_x0000_s1026" style="position:absolute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34.5pt,17.8pt" to="334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" strokecolor="#17365d [2415]" strokeweight="1.5pt"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77696" behindDoc="0" locked="0" layoutInCell="1" allowOverlap="1" wp14:anchorId="45505A37">
                <wp:simplePos x="0" y="0"/>
                <wp:positionH relativeFrom="column">
                  <wp:posOffset>1719579</wp:posOffset>
                </wp:positionH>
                <wp:positionV relativeFrom="paragraph">
                  <wp:posOffset>210820</wp:posOffset>
                </wp:positionV>
                <wp:extent cx="0" cy="308610"/>
                <wp:effectExtent l="0" t="0" r="19050" b="342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15B2" id="Straight Connector 20" o:spid="_x0000_s1026" style="position:absolute;z-index:251677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5.4pt,16.6pt" to="135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" strokecolor="#17365d [2415]" strokeweight="1.5pt">
                <o:lock v:ext="edit" shapetype="f"/>
              </v:line>
            </w:pict>
          </mc:Fallback>
        </mc:AlternateContent>
      </w:r>
    </w:p>
    <w:p w:rsidR="0037272C" w:rsidRPr="009F6B06" w:rsidRDefault="0013701B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4294967292" distB="4294967292" distL="114300" distR="114300" simplePos="0" relativeHeight="251694080" behindDoc="0" locked="0" layoutInCell="1" allowOverlap="1" wp14:anchorId="17CED3C5">
                <wp:simplePos x="0" y="0"/>
                <wp:positionH relativeFrom="column">
                  <wp:posOffset>3923665</wp:posOffset>
                </wp:positionH>
                <wp:positionV relativeFrom="paragraph">
                  <wp:posOffset>199389</wp:posOffset>
                </wp:positionV>
                <wp:extent cx="323850" cy="0"/>
                <wp:effectExtent l="0" t="0" r="19050" b="19050"/>
                <wp:wrapNone/>
                <wp:docPr id="450" name="Straight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6CAB" id="Straight Connector 450" o:spid="_x0000_s1026" style="position:absolute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08.95pt,15.7pt" to="33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" strokecolor="#17365d [2415]" strokeweight="1.5pt"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86912" behindDoc="0" locked="0" layoutInCell="1" allowOverlap="1" wp14:anchorId="111F33FA">
                <wp:simplePos x="0" y="0"/>
                <wp:positionH relativeFrom="column">
                  <wp:posOffset>3914774</wp:posOffset>
                </wp:positionH>
                <wp:positionV relativeFrom="paragraph">
                  <wp:posOffset>189865</wp:posOffset>
                </wp:positionV>
                <wp:extent cx="0" cy="308610"/>
                <wp:effectExtent l="76200" t="0" r="57150" b="5334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E6BD" id="Straight Connector 27" o:spid="_x0000_s1026" style="position:absolute;z-index:2516869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08.25pt,14.95pt" to="308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" strokecolor="#17365d [2415]" strokeweight="1.5pt">
                <v:stroke endarrow="block"/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84864" behindDoc="0" locked="0" layoutInCell="1" allowOverlap="1" wp14:anchorId="77AD6B84">
                <wp:simplePos x="0" y="0"/>
                <wp:positionH relativeFrom="column">
                  <wp:posOffset>3735704</wp:posOffset>
                </wp:positionH>
                <wp:positionV relativeFrom="paragraph">
                  <wp:posOffset>189865</wp:posOffset>
                </wp:positionV>
                <wp:extent cx="0" cy="308610"/>
                <wp:effectExtent l="76200" t="0" r="57150" b="5334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613F" id="Straight Connector 26" o:spid="_x0000_s1026" style="position:absolute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4.15pt,14.95pt" to="294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" strokecolor="#17365d [2415]" strokeweight="1.5pt">
                <v:stroke endarrow="block"/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1F597">
                <wp:simplePos x="0" y="0"/>
                <wp:positionH relativeFrom="column">
                  <wp:posOffset>1510030</wp:posOffset>
                </wp:positionH>
                <wp:positionV relativeFrom="paragraph">
                  <wp:posOffset>189865</wp:posOffset>
                </wp:positionV>
                <wp:extent cx="2238375" cy="3810"/>
                <wp:effectExtent l="0" t="0" r="28575" b="342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736D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4.95pt" to="295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" strokecolor="#17365d [2415]" strokeweight="1.5pt">
                <o:lock v:ext="edit" shapetype="f"/>
              </v:lin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296" distR="114296" simplePos="0" relativeHeight="251682816" behindDoc="0" locked="0" layoutInCell="1" allowOverlap="1" wp14:anchorId="2D2DF232">
                <wp:simplePos x="0" y="0"/>
                <wp:positionH relativeFrom="column">
                  <wp:posOffset>1519554</wp:posOffset>
                </wp:positionH>
                <wp:positionV relativeFrom="paragraph">
                  <wp:posOffset>189865</wp:posOffset>
                </wp:positionV>
                <wp:extent cx="0" cy="308610"/>
                <wp:effectExtent l="76200" t="0" r="57150" b="5334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0FCAD" id="Straight Connector 25" o:spid="_x0000_s1026" style="position:absolute;z-index:2516828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19.65pt,14.95pt" to="119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" strokecolor="#17365d [2415]" strokeweight="1.5pt">
                <v:stroke endarrow="block"/>
                <o:lock v:ext="edit" shapetype="f"/>
              </v:line>
            </w:pict>
          </mc:Fallback>
        </mc:AlternateContent>
      </w:r>
    </w:p>
    <w:p w:rsidR="0037272C" w:rsidRPr="009F6B06" w:rsidRDefault="0013701B" w:rsidP="003727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A7406">
                <wp:simplePos x="0" y="0"/>
                <wp:positionH relativeFrom="margin">
                  <wp:posOffset>3484245</wp:posOffset>
                </wp:positionH>
                <wp:positionV relativeFrom="paragraph">
                  <wp:posOffset>216535</wp:posOffset>
                </wp:positionV>
                <wp:extent cx="1502410" cy="5448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9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Neiskorišteni gubici</w:t>
                            </w:r>
                          </w:p>
                          <w:p w:rsidR="002220F9" w:rsidRPr="00196630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 w:rsidRPr="00196630">
                              <w:rPr>
                                <w:i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ls,nrvd</w:t>
                            </w:r>
                          </w:p>
                          <w:p w:rsidR="002220F9" w:rsidRDefault="002220F9" w:rsidP="0037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406" id="Text Box 28" o:spid="_x0000_s1029" type="#_x0000_t202" style="position:absolute;left:0;text-align:left;margin-left:274.35pt;margin-top:17.05pt;width:118.3pt;height:42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" filled="f" stroked="f" strokeweight=".5pt">
                <v:path arrowok="t"/>
                <v:textbox>
                  <w:txbxContent>
                    <w:p w:rsidR="002220F9" w:rsidRDefault="002220F9" w:rsidP="0037272C">
                      <w:pPr>
                        <w:spacing w:after="120" w:line="240" w:lineRule="auto"/>
                        <w:jc w:val="center"/>
                      </w:pPr>
                      <w:r>
                        <w:t>Neiskorišteni gubici</w:t>
                      </w:r>
                    </w:p>
                    <w:p w:rsidR="002220F9" w:rsidRPr="00196630" w:rsidRDefault="002220F9" w:rsidP="0037272C">
                      <w:pPr>
                        <w:spacing w:after="120" w:line="240" w:lineRule="auto"/>
                        <w:jc w:val="center"/>
                      </w:pPr>
                      <w:r w:rsidRPr="00196630">
                        <w:rPr>
                          <w:i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ls,nrvd</w:t>
                      </w:r>
                    </w:p>
                    <w:p w:rsidR="002220F9" w:rsidRDefault="002220F9" w:rsidP="0037272C"/>
                  </w:txbxContent>
                </v:textbox>
                <w10:wrap anchorx="margin"/>
              </v:shap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5AB00">
                <wp:simplePos x="0" y="0"/>
                <wp:positionH relativeFrom="margin">
                  <wp:posOffset>966470</wp:posOffset>
                </wp:positionH>
                <wp:positionV relativeFrom="paragraph">
                  <wp:posOffset>197485</wp:posOffset>
                </wp:positionV>
                <wp:extent cx="1502410" cy="544830"/>
                <wp:effectExtent l="0" t="0" r="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241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0F9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Iskorišteni gubici</w:t>
                            </w:r>
                          </w:p>
                          <w:p w:rsidR="002220F9" w:rsidRPr="00196630" w:rsidRDefault="002220F9" w:rsidP="0037272C">
                            <w:pPr>
                              <w:spacing w:after="120" w:line="240" w:lineRule="auto"/>
                              <w:jc w:val="center"/>
                            </w:pPr>
                            <w:r w:rsidRPr="00196630">
                              <w:rPr>
                                <w:i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ls,rvd</w:t>
                            </w:r>
                          </w:p>
                          <w:p w:rsidR="002220F9" w:rsidRDefault="002220F9" w:rsidP="0037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AB00" id="Text Box 29" o:spid="_x0000_s1030" type="#_x0000_t202" style="position:absolute;left:0;text-align:left;margin-left:76.1pt;margin-top:15.55pt;width:118.3pt;height:42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" filled="f" stroked="f" strokeweight=".5pt">
                <v:path arrowok="t"/>
                <v:textbox>
                  <w:txbxContent>
                    <w:p w:rsidR="002220F9" w:rsidRDefault="002220F9" w:rsidP="0037272C">
                      <w:pPr>
                        <w:spacing w:after="120" w:line="240" w:lineRule="auto"/>
                        <w:jc w:val="center"/>
                      </w:pPr>
                      <w:r>
                        <w:t>Iskorišteni gubici</w:t>
                      </w:r>
                    </w:p>
                    <w:p w:rsidR="002220F9" w:rsidRPr="00196630" w:rsidRDefault="002220F9" w:rsidP="0037272C">
                      <w:pPr>
                        <w:spacing w:after="120" w:line="240" w:lineRule="auto"/>
                        <w:jc w:val="center"/>
                      </w:pPr>
                      <w:r w:rsidRPr="00196630">
                        <w:rPr>
                          <w:i/>
                        </w:rPr>
                        <w:t>Q</w:t>
                      </w:r>
                      <w:r>
                        <w:rPr>
                          <w:vertAlign w:val="subscript"/>
                        </w:rPr>
                        <w:t>ls,rvd</w:t>
                      </w:r>
                    </w:p>
                    <w:p w:rsidR="002220F9" w:rsidRDefault="002220F9" w:rsidP="0037272C"/>
                  </w:txbxContent>
                </v:textbox>
                <w10:wrap anchorx="margin"/>
              </v:shape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6388A">
                <wp:simplePos x="0" y="0"/>
                <wp:positionH relativeFrom="margin">
                  <wp:posOffset>3432175</wp:posOffset>
                </wp:positionH>
                <wp:positionV relativeFrom="paragraph">
                  <wp:posOffset>193675</wp:posOffset>
                </wp:positionV>
                <wp:extent cx="1593215" cy="574675"/>
                <wp:effectExtent l="0" t="0" r="26035" b="15875"/>
                <wp:wrapNone/>
                <wp:docPr id="449" name="Rounded 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57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F1E82" id="Rounded Rectangle 449" o:spid="_x0000_s1026" style="position:absolute;margin-left:270.25pt;margin-top:15.25pt;width:125.45pt;height:4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" filled="f" strokecolor="#17365d [2415]" strokeweight="2pt">
                <v:path arrowok="t"/>
                <w10:wrap anchorx="margin"/>
              </v:roundrect>
            </w:pict>
          </mc:Fallback>
        </mc:AlternateContent>
      </w:r>
      <w:r w:rsidRPr="009F6B06">
        <w:rPr>
          <w:rFonts w:ascii="Times New Roman" w:hAnsi="Times New Roman" w:cs="Times New Roman"/>
          <w:noProof/>
          <w:sz w:val="24"/>
          <w:szCs w:val="24"/>
          <w:lang w:eastAsia="bs-Latn-BA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C8EC1E">
                <wp:simplePos x="0" y="0"/>
                <wp:positionH relativeFrom="margin">
                  <wp:posOffset>923925</wp:posOffset>
                </wp:positionH>
                <wp:positionV relativeFrom="paragraph">
                  <wp:posOffset>172720</wp:posOffset>
                </wp:positionV>
                <wp:extent cx="1593215" cy="574675"/>
                <wp:effectExtent l="0" t="0" r="26035" b="15875"/>
                <wp:wrapNone/>
                <wp:docPr id="448" name="Rounded 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57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F6F8E" id="Rounded Rectangle 448" o:spid="_x0000_s1026" style="position:absolute;margin-left:72.75pt;margin-top:13.6pt;width:125.45pt;height:4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" filled="f" strokecolor="#17365d [2415]" strokeweight="2pt">
                <v:path arrowok="t"/>
                <w10:wrap anchorx="margin"/>
              </v:roundrect>
            </w:pict>
          </mc:Fallback>
        </mc:AlternateContent>
      </w:r>
    </w:p>
    <w:p w:rsidR="0037272C" w:rsidRPr="009F6B06" w:rsidRDefault="0037272C" w:rsidP="003727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72C" w:rsidRPr="009F6B06" w:rsidRDefault="0037272C" w:rsidP="0037272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484E36" w:rsidRPr="009F6B06" w:rsidTr="002922EC">
        <w:tc>
          <w:tcPr>
            <w:tcW w:w="9406" w:type="dxa"/>
          </w:tcPr>
          <w:p w:rsidR="00484E36" w:rsidRPr="009F6B06" w:rsidRDefault="00484E36" w:rsidP="007F407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Slika</w:t>
            </w:r>
            <w:r w:rsidR="007F407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11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7F407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Podjela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h gubitaka</w:t>
            </w:r>
          </w:p>
        </w:tc>
      </w:tr>
    </w:tbl>
    <w:p w:rsidR="00B5717B" w:rsidRPr="009F6B06" w:rsidRDefault="00B5717B" w:rsidP="006F2B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44"/>
        <w:gridCol w:w="951"/>
        <w:gridCol w:w="1122"/>
        <w:gridCol w:w="1055"/>
        <w:gridCol w:w="1336"/>
        <w:gridCol w:w="1063"/>
        <w:gridCol w:w="1206"/>
      </w:tblGrid>
      <w:tr w:rsidR="00296BD6" w:rsidRPr="009F6B06" w:rsidTr="002541A2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BD6" w:rsidRPr="009F6B06" w:rsidRDefault="009D26B7" w:rsidP="00296BD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Tabela</w:t>
            </w:r>
            <w:r w:rsidR="00296BD6" w:rsidRPr="009F6B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1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</w:t>
            </w:r>
            <w:r w:rsidR="00296BD6" w:rsidRPr="009F6B0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 Opis i oznaka nekih veličina</w:t>
            </w:r>
          </w:p>
          <w:p w:rsidR="001A277A" w:rsidRPr="009F6B06" w:rsidRDefault="001A277A" w:rsidP="00296BD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E00AD" w:rsidRPr="009F6B06" w:rsidTr="002541A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Korisna energija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BE0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Regulac. i emisija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BE0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Distribuc.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BE0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Skladišt.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B96F10" w:rsidP="00BE0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a/hlađ iz generatora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Generator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96BD6" w:rsidRPr="009F6B06" w:rsidRDefault="009254C9" w:rsidP="00BE00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Isporuč. energija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Grijanje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Energija za grijanje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na regulaciji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Gubici u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distribucije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skladišenja</w:t>
            </w:r>
          </w:p>
        </w:tc>
        <w:tc>
          <w:tcPr>
            <w:tcW w:w="0" w:type="auto"/>
            <w:vAlign w:val="center"/>
          </w:tcPr>
          <w:p w:rsidR="00296BD6" w:rsidRPr="009F6B06" w:rsidRDefault="00B96F10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predata 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iz generatora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u generatoru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Isporučena energija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grijanja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H,nd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505B4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H,ac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 H,dis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H,outg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H,gen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H,del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Hlađenje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Energija za hlađenje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na regulaciji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BA7B3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Gubici u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distribucije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skladišenja</w:t>
            </w:r>
          </w:p>
        </w:tc>
        <w:tc>
          <w:tcPr>
            <w:tcW w:w="0" w:type="auto"/>
            <w:vAlign w:val="center"/>
          </w:tcPr>
          <w:p w:rsidR="00296BD6" w:rsidRPr="009F6B06" w:rsidRDefault="00B96F10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predata 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iz generatora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u generatoru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Isporučena energija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hlađenja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C,nd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 ac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 C,dis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C,outg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 gen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C, del</w:t>
            </w:r>
          </w:p>
        </w:tc>
      </w:tr>
      <w:tr w:rsidR="00643777" w:rsidRPr="009F6B06" w:rsidTr="004727B4"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Ventilacijski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(grijanje)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7E0675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Energija za kondicioniranje  zraka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na regulaciji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Gubici u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distribucije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skladišenja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3777" w:rsidRPr="009F6B06" w:rsidRDefault="00B96F10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predata 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iz generatora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u generatoru</w:t>
            </w:r>
          </w:p>
        </w:tc>
        <w:tc>
          <w:tcPr>
            <w:tcW w:w="0" w:type="auto"/>
            <w:vMerge w:val="restart"/>
            <w:vAlign w:val="center"/>
          </w:tcPr>
          <w:p w:rsidR="00643777" w:rsidRPr="009F6B06" w:rsidRDefault="00643777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43777" w:rsidRPr="009F6B06" w:rsidRDefault="009254C9" w:rsidP="0064377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Isporučena energija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ventilacije</w:t>
            </w:r>
          </w:p>
        </w:tc>
      </w:tr>
      <w:tr w:rsidR="00643777" w:rsidRPr="009F6B06" w:rsidTr="004727B4">
        <w:tc>
          <w:tcPr>
            <w:tcW w:w="0" w:type="auto"/>
            <w:vAlign w:val="center"/>
          </w:tcPr>
          <w:p w:rsidR="00643777" w:rsidRPr="009F6B06" w:rsidRDefault="00643777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Vh,nd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ac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dis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outg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777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gen</w:t>
            </w:r>
          </w:p>
        </w:tc>
        <w:tc>
          <w:tcPr>
            <w:tcW w:w="0" w:type="auto"/>
            <w:vMerge/>
            <w:vAlign w:val="center"/>
          </w:tcPr>
          <w:p w:rsidR="00643777" w:rsidRPr="009F6B06" w:rsidRDefault="00643777" w:rsidP="0064377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643777" w:rsidRPr="009F6B06" w:rsidTr="00253B64"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Ventilacijski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(hlađenje)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Energija za kondicioniranje zraka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na regulaciji</w:t>
            </w:r>
          </w:p>
        </w:tc>
        <w:tc>
          <w:tcPr>
            <w:tcW w:w="0" w:type="auto"/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Gubici u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distribucije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skladišenja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43777" w:rsidRPr="009F6B06" w:rsidRDefault="00B96F10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predata 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sistem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iz generatora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43777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Gubici u generatoru</w:t>
            </w:r>
          </w:p>
        </w:tc>
        <w:tc>
          <w:tcPr>
            <w:tcW w:w="0" w:type="auto"/>
            <w:vMerge/>
            <w:vAlign w:val="center"/>
          </w:tcPr>
          <w:p w:rsidR="00643777" w:rsidRPr="009F6B06" w:rsidRDefault="00643777" w:rsidP="0064377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Vc,nd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505B4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Vc, ac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505B4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Vc, dis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Vh,outg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53B64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gen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643777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Vh, del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Potrošna topla vode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Energija za potrošnu toplu vodu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na regulaciji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Gubici u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distribucije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skladišenja</w:t>
            </w:r>
          </w:p>
        </w:tc>
        <w:tc>
          <w:tcPr>
            <w:tcW w:w="0" w:type="auto"/>
            <w:vAlign w:val="center"/>
          </w:tcPr>
          <w:p w:rsidR="00296BD6" w:rsidRPr="009F6B06" w:rsidRDefault="00B96F10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Toplot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 predata 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="009254C9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iz generatora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Gubici u generatoru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Isporučena energija </w:t>
            </w:r>
            <w:r w:rsidR="00B96F10"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u  potrošne tople vode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W,nd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 ac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W,dis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W,s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W,outg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 gen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W, del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Rasvjeta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Potrebna energija za rasvjetu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</w:rPr>
              <w:t>Isporučena energija za rasvjetu</w:t>
            </w:r>
          </w:p>
        </w:tc>
      </w:tr>
      <w:tr w:rsidR="00BE00AD" w:rsidRPr="009F6B06" w:rsidTr="00296BD6"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L,b</w:t>
            </w:r>
          </w:p>
        </w:tc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296BD6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BD6" w:rsidRPr="009F6B06" w:rsidRDefault="009254C9" w:rsidP="00296BD6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E</w:t>
            </w:r>
            <w:r w:rsidRPr="009F6B06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L, del</w:t>
            </w:r>
          </w:p>
        </w:tc>
      </w:tr>
    </w:tbl>
    <w:p w:rsidR="001A277A" w:rsidRPr="009F6B06" w:rsidRDefault="001A277A" w:rsidP="006F2B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4E36" w:rsidRPr="009F6B06" w:rsidRDefault="00484E36" w:rsidP="001A277A">
      <w:pPr>
        <w:pStyle w:val="ECAHeading2"/>
        <w:rPr>
          <w:lang w:val="bs-Latn-BA"/>
        </w:rPr>
      </w:pPr>
      <w:bookmarkStart w:id="23" w:name="_Toc21598403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.1. Stamben</w:t>
      </w:r>
      <w:r w:rsidR="00A86EB8" w:rsidRPr="009F6B06">
        <w:rPr>
          <w:lang w:val="bs-Latn-BA"/>
        </w:rPr>
        <w:t>e</w:t>
      </w:r>
      <w:r w:rsidRPr="009F6B06">
        <w:rPr>
          <w:lang w:val="bs-Latn-BA"/>
        </w:rPr>
        <w:t xml:space="preserve"> </w:t>
      </w:r>
      <w:r w:rsidR="006332E1" w:rsidRPr="009F6B06">
        <w:rPr>
          <w:lang w:val="bs-Latn-BA"/>
        </w:rPr>
        <w:t>zgrad</w:t>
      </w:r>
      <w:r w:rsidR="00A86EB8" w:rsidRPr="009F6B06">
        <w:rPr>
          <w:lang w:val="bs-Latn-BA"/>
        </w:rPr>
        <w:t>e</w:t>
      </w:r>
      <w:bookmarkEnd w:id="23"/>
    </w:p>
    <w:p w:rsidR="00674110" w:rsidRPr="009F6B06" w:rsidRDefault="009254C9" w:rsidP="0067411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Kod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F70B66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isporučene stambenoj zgradi uzimaju se u obzir energija 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 grijanja i energija za pripremu</w:t>
      </w:r>
      <w:r w:rsidR="00E1367B" w:rsidRPr="009F6B06">
        <w:rPr>
          <w:rFonts w:ascii="Times New Roman" w:hAnsi="Times New Roman" w:cs="Times New Roman"/>
          <w:noProof/>
          <w:sz w:val="24"/>
          <w:szCs w:val="24"/>
        </w:rPr>
        <w:t xml:space="preserve">  potrošne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tople vode, gubici svih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a i potrebna energija za pogon pomoćne opreme u svim termotehničkim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ima. </w:t>
      </w:r>
    </w:p>
    <w:p w:rsidR="006F2BF0" w:rsidRPr="009F6B06" w:rsidRDefault="00970A30" w:rsidP="001A277A">
      <w:pPr>
        <w:pStyle w:val="ECAHeading3"/>
        <w:rPr>
          <w:lang w:val="bs-Latn-BA"/>
        </w:rPr>
      </w:pPr>
      <w:bookmarkStart w:id="24" w:name="_Toc21598404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="00382135" w:rsidRPr="009F6B06">
        <w:rPr>
          <w:lang w:val="bs-Latn-BA"/>
        </w:rPr>
        <w:t>.</w:t>
      </w:r>
      <w:r w:rsidRPr="009F6B06">
        <w:rPr>
          <w:lang w:val="bs-Latn-BA"/>
        </w:rPr>
        <w:t>1.</w:t>
      </w:r>
      <w:r w:rsidR="00484E36" w:rsidRPr="009F6B06">
        <w:rPr>
          <w:lang w:val="bs-Latn-BA"/>
        </w:rPr>
        <w:t>1.</w:t>
      </w:r>
      <w:r w:rsidRPr="009F6B06">
        <w:rPr>
          <w:lang w:val="bs-Latn-BA"/>
        </w:rPr>
        <w:t xml:space="preserve">Godišnji </w:t>
      </w:r>
      <w:r w:rsidR="00B96F10" w:rsidRPr="009F6B06">
        <w:rPr>
          <w:lang w:val="bs-Latn-BA"/>
        </w:rPr>
        <w:t>toplotn</w:t>
      </w:r>
      <w:r w:rsidR="00AA5E87" w:rsidRPr="009F6B06">
        <w:rPr>
          <w:lang w:val="bs-Latn-BA"/>
        </w:rPr>
        <w:t>i</w:t>
      </w:r>
      <w:r w:rsidRPr="009F6B06">
        <w:rPr>
          <w:lang w:val="bs-Latn-BA"/>
        </w:rPr>
        <w:t xml:space="preserve"> gubici </w:t>
      </w:r>
      <w:r w:rsidR="00B96F10" w:rsidRPr="009F6B06">
        <w:rPr>
          <w:lang w:val="bs-Latn-BA"/>
        </w:rPr>
        <w:t>sistem</w:t>
      </w:r>
      <w:r w:rsidR="00AA5E87" w:rsidRPr="009F6B06">
        <w:rPr>
          <w:lang w:val="bs-Latn-BA"/>
        </w:rPr>
        <w:t>a</w:t>
      </w:r>
      <w:r w:rsidRPr="009F6B06">
        <w:rPr>
          <w:lang w:val="bs-Latn-BA"/>
        </w:rPr>
        <w:t xml:space="preserve"> </w:t>
      </w:r>
      <w:r w:rsidR="006F2BF0" w:rsidRPr="009F6B06">
        <w:rPr>
          <w:lang w:val="bs-Latn-BA"/>
        </w:rPr>
        <w:t>grijanja</w:t>
      </w:r>
      <w:bookmarkEnd w:id="24"/>
    </w:p>
    <w:p w:rsidR="006F2BF0" w:rsidRPr="009F6B06" w:rsidRDefault="006F2BF0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grijanja</w:t>
      </w:r>
      <w:r w:rsidR="00925CE9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grijanja  u toku  jedne godine koji se ne mogu iskoristiti za održavanje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temperature u zgradi.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se započinje sa godišnjom potrebnom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508DB" w:rsidRPr="009F6B06">
        <w:rPr>
          <w:rFonts w:ascii="Times New Roman" w:hAnsi="Times New Roman" w:cs="Times New Roman"/>
          <w:noProof/>
          <w:sz w:val="24"/>
          <w:szCs w:val="24"/>
        </w:rPr>
        <w:t>om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energijom za grijanje. </w:t>
      </w:r>
    </w:p>
    <w:p w:rsidR="006F2BF0" w:rsidRPr="009F6B06" w:rsidRDefault="006F2BF0" w:rsidP="006F2B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svaki 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>pod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vaju 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koji se sabiraju sa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om koju 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>pod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mora isporučiti (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izlaz</w:t>
      </w:r>
      <w:r w:rsidR="00C80083" w:rsidRPr="009F6B06">
        <w:rPr>
          <w:rFonts w:ascii="Times New Roman" w:hAnsi="Times New Roman" w:cs="Times New Roman"/>
          <w:noProof/>
          <w:sz w:val="24"/>
          <w:szCs w:val="24"/>
        </w:rPr>
        <w:t>)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kako bi se odredila energija koju je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u potrebno dovesti (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ulaz). </w:t>
      </w:r>
    </w:p>
    <w:p w:rsidR="006F2BF0" w:rsidRPr="009F6B06" w:rsidRDefault="00B96F10" w:rsidP="006F2BF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gubici emisijom, prema normi BAS EN ISO 13790, koji povećavaju gubitke 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 xml:space="preserve">ovojnice 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zgrade se određuju  direktno tj. zajedno sa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m potrebama zgrade,  </w:t>
      </w:r>
      <w:r w:rsidR="006F2BF0" w:rsidRPr="009F6B06">
        <w:rPr>
          <w:rFonts w:ascii="Times New Roman" w:hAnsi="Times New Roman" w:cs="Times New Roman"/>
          <w:iCs/>
          <w:noProof/>
          <w:sz w:val="24"/>
          <w:szCs w:val="24"/>
        </w:rPr>
        <w:t>bez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razdvajanja, pri čemu se razlikuju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gubici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koji su povrativi za potrebe grijanja i 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gubici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grijanja koji se mogu povratiti direktno u 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>pod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86EB8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>i mogu se oduzeti od gubitaka pod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F2BF0" w:rsidRPr="009F6B06" w:rsidRDefault="00B96F10" w:rsidP="006F2B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 gubici se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>vaju pre</w:t>
      </w:r>
      <w:r w:rsidR="00207985" w:rsidRPr="009F6B06">
        <w:rPr>
          <w:rFonts w:ascii="Times New Roman" w:hAnsi="Times New Roman" w:cs="Times New Roman"/>
          <w:noProof/>
          <w:sz w:val="24"/>
          <w:szCs w:val="24"/>
        </w:rPr>
        <w:t>m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 xml:space="preserve">a: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C80083" w:rsidRPr="009F6B06" w:rsidTr="00E06BC2">
        <w:trPr>
          <w:jc w:val="center"/>
        </w:trPr>
        <w:tc>
          <w:tcPr>
            <w:tcW w:w="5495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739" w:dyaOrig="380" w14:anchorId="4BA8FBC4">
                <v:shape id="_x0000_i1247" type="#_x0000_t75" style="width:188.15pt;height:21.05pt" o:ole="">
                  <v:imagedata r:id="rId409" o:title=""/>
                </v:shape>
                <o:OLEObject Type="Embed" ProgID="Equation.DSMT4" ShapeID="_x0000_i1247" DrawAspect="Content" ObjectID="_1634713694" r:id="rId410"/>
              </w:object>
            </w:r>
          </w:p>
        </w:tc>
        <w:tc>
          <w:tcPr>
            <w:tcW w:w="992" w:type="dxa"/>
            <w:vAlign w:val="center"/>
          </w:tcPr>
          <w:p w:rsidR="00C80083" w:rsidRPr="009F6B06" w:rsidRDefault="00C80083" w:rsidP="00C800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6F2BF0" w:rsidRPr="009F6B06" w:rsidRDefault="00180BD6" w:rsidP="00C8008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</w:t>
      </w:r>
      <w:r w:rsidR="006F2BF0" w:rsidRPr="009F6B06">
        <w:rPr>
          <w:rFonts w:ascii="Times New Roman" w:hAnsi="Times New Roman" w:cs="Times New Roman"/>
          <w:noProof/>
          <w:sz w:val="24"/>
          <w:szCs w:val="24"/>
        </w:rPr>
        <w:t>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749"/>
        <w:gridCol w:w="1430"/>
      </w:tblGrid>
      <w:tr w:rsidR="00C80083" w:rsidRPr="009F6B06" w:rsidTr="00E06BC2">
        <w:tc>
          <w:tcPr>
            <w:tcW w:w="1242" w:type="dxa"/>
            <w:vAlign w:val="center"/>
          </w:tcPr>
          <w:p w:rsidR="00C80083" w:rsidRPr="009F6B06" w:rsidRDefault="00C80083" w:rsidP="00C800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60" w:dyaOrig="380" w14:anchorId="4E05201D">
                <v:shape id="_x0000_i1248" type="#_x0000_t75" style="width:33.95pt;height:21.05pt" o:ole="">
                  <v:imagedata r:id="rId411" o:title=""/>
                </v:shape>
                <o:OLEObject Type="Embed" ProgID="Equation.DSMT4" ShapeID="_x0000_i1248" DrawAspect="Content" ObjectID="_1634713695" r:id="rId412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67"/>
              </w:numPr>
              <w:ind w:left="2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kod izmjene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prostoru,uključujući regulaciju prema BAS EN 15316-2-1</w:t>
            </w:r>
          </w:p>
        </w:tc>
        <w:tc>
          <w:tcPr>
            <w:tcW w:w="1434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C80083" w:rsidRPr="009F6B06" w:rsidTr="00E06BC2">
        <w:tc>
          <w:tcPr>
            <w:tcW w:w="1242" w:type="dxa"/>
            <w:vAlign w:val="center"/>
          </w:tcPr>
          <w:p w:rsidR="00C80083" w:rsidRPr="009F6B06" w:rsidRDefault="00C80083" w:rsidP="00C800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660" w:dyaOrig="380" w14:anchorId="23F79689">
                <v:shape id="_x0000_i1249" type="#_x0000_t75" style="width:33.95pt;height:21.05pt" o:ole="">
                  <v:imagedata r:id="rId413" o:title=""/>
                </v:shape>
                <o:OLEObject Type="Embed" ProgID="Equation.DSMT4" ShapeID="_x0000_i1249" DrawAspect="Content" ObjectID="_1634713696" r:id="rId414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67"/>
              </w:numPr>
              <w:ind w:left="2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kod razvoda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 uključujući regulaciju prema BAS EN 15316-2-3</w:t>
            </w:r>
          </w:p>
        </w:tc>
        <w:tc>
          <w:tcPr>
            <w:tcW w:w="1434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C80083" w:rsidRPr="009F6B06" w:rsidTr="00E06BC2">
        <w:tc>
          <w:tcPr>
            <w:tcW w:w="1242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580" w:dyaOrig="380" w14:anchorId="776EB93E">
                <v:shape id="_x0000_i1250" type="#_x0000_t75" style="width:27.85pt;height:21.05pt" o:ole="">
                  <v:imagedata r:id="rId415" o:title=""/>
                </v:shape>
                <o:OLEObject Type="Embed" ProgID="Equation.DSMT4" ShapeID="_x0000_i1250" DrawAspect="Content" ObjectID="_1634713697" r:id="rId416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67"/>
              </w:numPr>
              <w:ind w:left="2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kod spremnika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 uključujući regulaciju prema BAS EN 15316-3-3</w:t>
            </w:r>
          </w:p>
        </w:tc>
        <w:tc>
          <w:tcPr>
            <w:tcW w:w="1434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C80083" w:rsidRPr="009F6B06" w:rsidTr="00E06BC2">
        <w:tc>
          <w:tcPr>
            <w:tcW w:w="1242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700" w:dyaOrig="380" w14:anchorId="0270516B">
                <v:shape id="_x0000_i1251" type="#_x0000_t75" style="width:33.95pt;height:21.05pt" o:ole="">
                  <v:imagedata r:id="rId417" o:title=""/>
                </v:shape>
                <o:OLEObject Type="Embed" ProgID="Equation.DSMT4" ShapeID="_x0000_i1251" DrawAspect="Content" ObjectID="_1634713698" r:id="rId41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67"/>
              </w:numPr>
              <w:ind w:left="2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kod proizvodnje ili pri</w:t>
            </w:r>
            <w:r w:rsidR="00925CE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jema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C8008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 uključujući regulaciju BAS EN 15316-4-1</w:t>
            </w:r>
          </w:p>
        </w:tc>
        <w:tc>
          <w:tcPr>
            <w:tcW w:w="1434" w:type="dxa"/>
            <w:vAlign w:val="center"/>
          </w:tcPr>
          <w:p w:rsidR="00C80083" w:rsidRPr="009F6B06" w:rsidRDefault="00C80083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C80083" w:rsidRPr="009F6B06" w:rsidRDefault="00C80083" w:rsidP="00C8008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:rsidR="00C80083" w:rsidRPr="009F6B06" w:rsidRDefault="00B96F10" w:rsidP="00C8008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C80083" w:rsidRPr="009F6B06">
        <w:rPr>
          <w:rFonts w:ascii="Times New Roman" w:hAnsi="Times New Roman" w:cs="Times New Roman"/>
          <w:b/>
          <w:sz w:val="24"/>
          <w:szCs w:val="24"/>
        </w:rPr>
        <w:t xml:space="preserve"> gubici pri predavanju </w:t>
      </w:r>
      <w:r w:rsidRPr="009F6B06">
        <w:rPr>
          <w:rFonts w:ascii="Times New Roman" w:hAnsi="Times New Roman" w:cs="Times New Roman"/>
          <w:b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e</w:t>
      </w:r>
    </w:p>
    <w:p w:rsidR="00C80083" w:rsidRPr="009F6B06" w:rsidRDefault="00B96F10" w:rsidP="00C80083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C80083" w:rsidRPr="009F6B06">
        <w:rPr>
          <w:rFonts w:ascii="Times New Roman" w:hAnsi="Times New Roman" w:cs="Times New Roman"/>
          <w:sz w:val="24"/>
          <w:szCs w:val="24"/>
        </w:rPr>
        <w:t xml:space="preserve"> gubici pri predavanju </w:t>
      </w:r>
      <w:r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="00C80083" w:rsidRPr="009F6B06">
        <w:rPr>
          <w:rFonts w:ascii="Times New Roman" w:hAnsi="Times New Roman" w:cs="Times New Roman"/>
          <w:sz w:val="24"/>
          <w:szCs w:val="24"/>
        </w:rPr>
        <w:t xml:space="preserve"> se računaju prema izrazu: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9671E4" w:rsidRPr="009F6B06" w:rsidTr="00E06BC2">
        <w:trPr>
          <w:jc w:val="center"/>
        </w:trPr>
        <w:tc>
          <w:tcPr>
            <w:tcW w:w="5495" w:type="dxa"/>
            <w:vAlign w:val="center"/>
          </w:tcPr>
          <w:p w:rsidR="009671E4" w:rsidRPr="009F6B06" w:rsidRDefault="00CE1B1F" w:rsidP="00CE1B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2920" w:dyaOrig="380" w14:anchorId="3FCC964F">
                <v:shape id="_x0000_i1252" type="#_x0000_t75" style="width:148.1pt;height:21.05pt" o:ole="">
                  <v:imagedata r:id="rId419" o:title=""/>
                </v:shape>
                <o:OLEObject Type="Embed" ProgID="Equation.DSMT4" ShapeID="_x0000_i1252" DrawAspect="Content" ObjectID="_1634713699" r:id="rId420"/>
              </w:object>
            </w:r>
          </w:p>
        </w:tc>
        <w:tc>
          <w:tcPr>
            <w:tcW w:w="992" w:type="dxa"/>
            <w:vAlign w:val="center"/>
          </w:tcPr>
          <w:p w:rsidR="009671E4" w:rsidRPr="009F6B06" w:rsidRDefault="009671E4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9671E4" w:rsidRPr="009F6B06" w:rsidRDefault="009671E4" w:rsidP="009671E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6747"/>
        <w:gridCol w:w="1430"/>
      </w:tblGrid>
      <w:tr w:rsidR="009671E4" w:rsidRPr="009F6B06" w:rsidTr="00E06BC2">
        <w:tc>
          <w:tcPr>
            <w:tcW w:w="1242" w:type="dxa"/>
            <w:vAlign w:val="center"/>
          </w:tcPr>
          <w:p w:rsidR="009671E4" w:rsidRPr="009F6B06" w:rsidRDefault="00CE1B1F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 w14:anchorId="600FF429">
                <v:shape id="_x0000_i1253" type="#_x0000_t75" style="width:29.9pt;height:21.05pt" o:ole="">
                  <v:imagedata r:id="rId115" o:title=""/>
                </v:shape>
                <o:OLEObject Type="Embed" ProgID="Equation.DSMT4" ShapeID="_x0000_i1253" DrawAspect="Content" ObjectID="_1634713700" r:id="rId421"/>
              </w:object>
            </w:r>
          </w:p>
        </w:tc>
        <w:tc>
          <w:tcPr>
            <w:tcW w:w="6946" w:type="dxa"/>
            <w:vAlign w:val="center"/>
          </w:tcPr>
          <w:p w:rsidR="009671E4" w:rsidRPr="009F6B06" w:rsidRDefault="00B96F10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CE1B1F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uslijed neuniformne raspodjele temperature</w:t>
            </w:r>
          </w:p>
        </w:tc>
        <w:tc>
          <w:tcPr>
            <w:tcW w:w="1434" w:type="dxa"/>
            <w:vAlign w:val="center"/>
          </w:tcPr>
          <w:p w:rsidR="009671E4" w:rsidRPr="009F6B06" w:rsidRDefault="009671E4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9671E4" w:rsidRPr="009F6B06" w:rsidTr="00E06BC2">
        <w:tc>
          <w:tcPr>
            <w:tcW w:w="1242" w:type="dxa"/>
            <w:vAlign w:val="center"/>
          </w:tcPr>
          <w:p w:rsidR="009671E4" w:rsidRPr="009F6B06" w:rsidRDefault="00CE1B1F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380" w14:anchorId="6393DD18">
                <v:shape id="_x0000_i1254" type="#_x0000_t75" style="width:33.95pt;height:21.05pt" o:ole="">
                  <v:imagedata r:id="rId119" o:title=""/>
                </v:shape>
                <o:OLEObject Type="Embed" ProgID="Equation.DSMT4" ShapeID="_x0000_i1254" DrawAspect="Content" ObjectID="_1634713701" r:id="rId422"/>
              </w:object>
            </w:r>
          </w:p>
        </w:tc>
        <w:tc>
          <w:tcPr>
            <w:tcW w:w="6946" w:type="dxa"/>
            <w:vAlign w:val="center"/>
          </w:tcPr>
          <w:p w:rsidR="009671E4" w:rsidRPr="009F6B06" w:rsidRDefault="00B96F10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CE1B1F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položaja emitera 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="00CE1B1F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(tj. ugrađeni)</w:t>
            </w:r>
          </w:p>
        </w:tc>
        <w:tc>
          <w:tcPr>
            <w:tcW w:w="1434" w:type="dxa"/>
            <w:vAlign w:val="center"/>
          </w:tcPr>
          <w:p w:rsidR="009671E4" w:rsidRPr="009F6B06" w:rsidRDefault="009671E4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9671E4" w:rsidRPr="009F6B06" w:rsidTr="00E06BC2">
        <w:tc>
          <w:tcPr>
            <w:tcW w:w="1242" w:type="dxa"/>
            <w:vAlign w:val="center"/>
          </w:tcPr>
          <w:p w:rsidR="009671E4" w:rsidRPr="009F6B06" w:rsidRDefault="00CE1B1F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9" w:dyaOrig="380" w14:anchorId="6E8DC5CD">
                <v:shape id="_x0000_i1255" type="#_x0000_t75" style="width:24.45pt;height:21.05pt" o:ole="">
                  <v:imagedata r:id="rId117" o:title=""/>
                </v:shape>
                <o:OLEObject Type="Embed" ProgID="Equation.DSMT4" ShapeID="_x0000_i1255" DrawAspect="Content" ObjectID="_1634713702" r:id="rId423"/>
              </w:object>
            </w:r>
          </w:p>
        </w:tc>
        <w:tc>
          <w:tcPr>
            <w:tcW w:w="6946" w:type="dxa"/>
            <w:vAlign w:val="center"/>
          </w:tcPr>
          <w:p w:rsidR="009671E4" w:rsidRPr="009F6B06" w:rsidRDefault="00B96F10" w:rsidP="00A86EB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CE1B1F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kontrole </w:t>
            </w:r>
            <w:r w:rsidR="0077452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unutrašnj</w:t>
            </w:r>
            <w:r w:rsidR="00A86EB8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</w:t>
            </w:r>
            <w:r w:rsidR="00CE1B1F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434" w:type="dxa"/>
            <w:vAlign w:val="center"/>
          </w:tcPr>
          <w:p w:rsidR="009671E4" w:rsidRPr="009F6B06" w:rsidRDefault="009671E4" w:rsidP="00E06B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C80083" w:rsidRPr="009F6B06" w:rsidRDefault="00C80083" w:rsidP="00C8008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80083" w:rsidRPr="009F6B06" w:rsidRDefault="00B96F10" w:rsidP="00C80083">
      <w:pPr>
        <w:rPr>
          <w:rFonts w:ascii="Times New Roman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540878" w:rsidRPr="009F6B06">
        <w:rPr>
          <w:rFonts w:ascii="Times New Roman" w:hAnsi="Times New Roman" w:cs="Times New Roman"/>
          <w:b/>
          <w:sz w:val="24"/>
          <w:szCs w:val="24"/>
        </w:rPr>
        <w:t xml:space="preserve"> gubici zbog položaja emitera </w:t>
      </w:r>
      <w:r w:rsidRPr="009F6B06">
        <w:rPr>
          <w:rFonts w:ascii="Times New Roman" w:hAnsi="Times New Roman" w:cs="Times New Roman"/>
          <w:b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e</w:t>
      </w:r>
    </w:p>
    <w:p w:rsidR="00540878" w:rsidRPr="009F6B06" w:rsidRDefault="00540878" w:rsidP="002E47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Pojavljuje se kod podnog grijanja, stropnog grijanja kao i zidnog grijanja i sličnih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. Ovaj se gubitak razmatra samo kada je dio zgrade koji sadrži ugrađeni emiter orjentisan prema vani, tlu ili negrijanom prostoru iste ili susjedne zgrade.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gubici se računaju na slijedeći način: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6C5820" w:rsidRPr="009F6B06" w:rsidTr="006C5820">
        <w:trPr>
          <w:jc w:val="center"/>
        </w:trPr>
        <w:tc>
          <w:tcPr>
            <w:tcW w:w="5495" w:type="dxa"/>
            <w:vAlign w:val="center"/>
          </w:tcPr>
          <w:p w:rsidR="006C5820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em,emb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 xml:space="preserve">h  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emb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emb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zone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u w:val="single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100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1330" w:type="dxa"/>
            <w:vAlign w:val="center"/>
          </w:tcPr>
          <w:p w:rsidR="006C5820" w:rsidRPr="009F6B06" w:rsidRDefault="006C5820" w:rsidP="006C58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6C5820" w:rsidRPr="009F6B06" w:rsidRDefault="006C5820" w:rsidP="006C582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772"/>
        <w:gridCol w:w="1407"/>
      </w:tblGrid>
      <w:tr w:rsidR="006C5820" w:rsidRPr="009F6B06" w:rsidTr="00F06CF7">
        <w:tc>
          <w:tcPr>
            <w:tcW w:w="1242" w:type="dxa"/>
            <w:vAlign w:val="center"/>
          </w:tcPr>
          <w:p w:rsidR="006C5820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emb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6C5820" w:rsidRPr="009F6B06" w:rsidRDefault="006C5820" w:rsidP="00F06CF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površina koja se grije putem ugrađenog emitera</w:t>
            </w:r>
          </w:p>
        </w:tc>
        <w:tc>
          <w:tcPr>
            <w:tcW w:w="1434" w:type="dxa"/>
            <w:vAlign w:val="center"/>
          </w:tcPr>
          <w:p w:rsidR="006C5820" w:rsidRPr="009F6B06" w:rsidRDefault="006C5820" w:rsidP="006C58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6C5820" w:rsidRPr="009F6B06" w:rsidTr="00F06CF7">
        <w:tc>
          <w:tcPr>
            <w:tcW w:w="1242" w:type="dxa"/>
            <w:vAlign w:val="center"/>
          </w:tcPr>
          <w:p w:rsidR="006C5820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zone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6C5820" w:rsidRPr="009F6B06" w:rsidRDefault="00B96F10" w:rsidP="00F06CF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6C582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položaja emitera 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="006C582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(tj. ugrađeni)</w:t>
            </w:r>
          </w:p>
        </w:tc>
        <w:tc>
          <w:tcPr>
            <w:tcW w:w="1434" w:type="dxa"/>
            <w:vAlign w:val="center"/>
          </w:tcPr>
          <w:p w:rsidR="006C5820" w:rsidRPr="009F6B06" w:rsidRDefault="006C5820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6C5820" w:rsidRPr="009F6B06" w:rsidTr="00F06CF7">
        <w:tc>
          <w:tcPr>
            <w:tcW w:w="1242" w:type="dxa"/>
            <w:vAlign w:val="center"/>
          </w:tcPr>
          <w:p w:rsidR="006C5820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6C5820" w:rsidRPr="009F6B06" w:rsidRDefault="006C5820" w:rsidP="00F06CF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procenat </w:t>
            </w:r>
            <w:r w:rsidR="00B96F1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og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gubitka (između 0 i 100)</w:t>
            </w:r>
          </w:p>
        </w:tc>
        <w:tc>
          <w:tcPr>
            <w:tcW w:w="1434" w:type="dxa"/>
            <w:vAlign w:val="center"/>
          </w:tcPr>
          <w:p w:rsidR="006C5820" w:rsidRPr="009F6B06" w:rsidRDefault="006C5820" w:rsidP="006C58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(%)</w:t>
            </w:r>
          </w:p>
        </w:tc>
      </w:tr>
    </w:tbl>
    <w:p w:rsidR="006C5820" w:rsidRPr="009F6B06" w:rsidRDefault="006C5820" w:rsidP="0054087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0878" w:rsidRPr="009F6B06" w:rsidRDefault="00B96F10" w:rsidP="0054087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540878" w:rsidRPr="009F6B06">
        <w:rPr>
          <w:rFonts w:ascii="Times New Roman" w:hAnsi="Times New Roman" w:cs="Times New Roman"/>
          <w:b/>
          <w:sz w:val="24"/>
          <w:szCs w:val="24"/>
        </w:rPr>
        <w:t xml:space="preserve"> gubici uslijed neuniformne raspodjele temperature </w:t>
      </w:r>
    </w:p>
    <w:p w:rsidR="00540878" w:rsidRPr="009F6B06" w:rsidRDefault="00B96F10" w:rsidP="002E47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54087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gubici uslijed neuniformne raspodjele temperature se računaju koristeći izraz za generalno određivanje 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54087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h gubitaka, koji uzima u obzir povećanje </w:t>
      </w:r>
      <w:r w:rsidR="00774527" w:rsidRPr="009F6B06">
        <w:rPr>
          <w:rFonts w:ascii="Times New Roman" w:eastAsiaTheme="minorEastAsia" w:hAnsi="Times New Roman" w:cs="Times New Roman"/>
          <w:sz w:val="24"/>
          <w:szCs w:val="24"/>
        </w:rPr>
        <w:t>unutrašnj</w:t>
      </w:r>
      <w:r w:rsidR="00A86EB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54087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temperature i povećanje koeficijenta </w:t>
      </w:r>
      <w:r w:rsidR="00A86EB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prijenosa 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4087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, koji je uključen u U-faktor izložene površine.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F06CF7" w:rsidRPr="009F6B06" w:rsidTr="00F06CF7">
        <w:trPr>
          <w:jc w:val="center"/>
        </w:trPr>
        <w:tc>
          <w:tcPr>
            <w:tcW w:w="5495" w:type="dxa"/>
            <w:vAlign w:val="center"/>
          </w:tcPr>
          <w:p w:rsidR="00F06CF7" w:rsidRPr="009F6B06" w:rsidRDefault="00924498" w:rsidP="00A342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c,,inc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u w:val="single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inc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i,inc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∙t</m:t>
                    </m:r>
                  </m:e>
                </m:nary>
              </m:oMath>
            </m:oMathPara>
          </w:p>
        </w:tc>
        <w:tc>
          <w:tcPr>
            <w:tcW w:w="1330" w:type="dxa"/>
            <w:vAlign w:val="center"/>
          </w:tcPr>
          <w:p w:rsidR="00F06CF7" w:rsidRPr="009F6B06" w:rsidRDefault="00F06CF7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(kWh)</w:t>
            </w:r>
          </w:p>
        </w:tc>
      </w:tr>
    </w:tbl>
    <w:p w:rsidR="00F06CF7" w:rsidRPr="009F6B06" w:rsidRDefault="00F06CF7" w:rsidP="00F06CF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760"/>
        <w:gridCol w:w="1422"/>
      </w:tblGrid>
      <w:tr w:rsidR="00F06CF7" w:rsidRPr="009F6B06" w:rsidTr="00F06CF7">
        <w:tc>
          <w:tcPr>
            <w:tcW w:w="1242" w:type="dxa"/>
            <w:vAlign w:val="center"/>
          </w:tcPr>
          <w:p w:rsidR="00F06CF7" w:rsidRPr="009F6B06" w:rsidRDefault="00A342E1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6946" w:type="dxa"/>
            <w:vAlign w:val="center"/>
          </w:tcPr>
          <w:p w:rsidR="00D4098D" w:rsidRPr="009F6B06" w:rsidRDefault="00A342E1">
            <w:pPr>
              <w:pStyle w:val="ListParagraph"/>
              <w:numPr>
                <w:ilvl w:val="0"/>
                <w:numId w:val="6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površina stropa, vanjskog zida iza emitera ili prozora</w:t>
            </w:r>
          </w:p>
        </w:tc>
        <w:tc>
          <w:tcPr>
            <w:tcW w:w="1434" w:type="dxa"/>
            <w:vAlign w:val="center"/>
          </w:tcPr>
          <w:p w:rsidR="00F06CF7" w:rsidRPr="009F6B06" w:rsidRDefault="00F06CF7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F06CF7" w:rsidRPr="009F6B06" w:rsidTr="00F06CF7">
        <w:tc>
          <w:tcPr>
            <w:tcW w:w="1242" w:type="dxa"/>
            <w:vAlign w:val="center"/>
          </w:tcPr>
          <w:p w:rsidR="00F06CF7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inc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D4098D" w:rsidRPr="009F6B06" w:rsidRDefault="00A342E1">
            <w:pPr>
              <w:pStyle w:val="ListParagraph"/>
              <w:numPr>
                <w:ilvl w:val="0"/>
                <w:numId w:val="6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U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od izolacije površine i same površine </w:t>
            </w:r>
            <w:r w:rsidR="00B96F1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="00F06CF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gubici zbog položaja emitera </w:t>
            </w:r>
            <w:r w:rsidR="00B96F10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="00F06CF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(tj. ugrađeni)</w:t>
            </w:r>
          </w:p>
        </w:tc>
        <w:tc>
          <w:tcPr>
            <w:tcW w:w="1434" w:type="dxa"/>
            <w:vAlign w:val="center"/>
          </w:tcPr>
          <w:p w:rsidR="00F06CF7" w:rsidRPr="009F6B06" w:rsidRDefault="00F06CF7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A342E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W/m</w:t>
            </w:r>
            <w:r w:rsidR="00A342E1" w:rsidRPr="009F6B0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A342E1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F06CF7" w:rsidRPr="009F6B06" w:rsidTr="00F06CF7">
        <w:tc>
          <w:tcPr>
            <w:tcW w:w="1242" w:type="dxa"/>
            <w:vAlign w:val="center"/>
          </w:tcPr>
          <w:p w:rsidR="00F06CF7" w:rsidRPr="009F6B06" w:rsidRDefault="00924498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i,inc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D4098D" w:rsidRPr="009F6B06" w:rsidRDefault="00A342E1">
            <w:pPr>
              <w:pStyle w:val="ListParagraph"/>
              <w:numPr>
                <w:ilvl w:val="0"/>
                <w:numId w:val="6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lokalno povećanje </w:t>
            </w:r>
            <w:r w:rsidR="00774527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unutrašnj</w:t>
            </w:r>
            <w:r w:rsidR="00A86EB8"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</w:t>
            </w: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434" w:type="dxa"/>
            <w:vAlign w:val="center"/>
          </w:tcPr>
          <w:p w:rsidR="00F06CF7" w:rsidRPr="009F6B06" w:rsidRDefault="00A342E1" w:rsidP="00F06C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342E1" w:rsidRPr="009F6B06" w:rsidTr="00F06CF7">
        <w:tc>
          <w:tcPr>
            <w:tcW w:w="1242" w:type="dxa"/>
            <w:vAlign w:val="center"/>
          </w:tcPr>
          <w:p w:rsidR="00A342E1" w:rsidRPr="009F6B06" w:rsidRDefault="00924498" w:rsidP="00F06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6946" w:type="dxa"/>
            <w:vAlign w:val="center"/>
          </w:tcPr>
          <w:p w:rsidR="00D4098D" w:rsidRPr="009F6B06" w:rsidRDefault="00A342E1">
            <w:pPr>
              <w:pStyle w:val="ListParagraph"/>
              <w:numPr>
                <w:ilvl w:val="0"/>
                <w:numId w:val="68"/>
              </w:numPr>
              <w:ind w:left="3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vanjska temperatura</w:t>
            </w:r>
          </w:p>
        </w:tc>
        <w:tc>
          <w:tcPr>
            <w:tcW w:w="1434" w:type="dxa"/>
            <w:vAlign w:val="center"/>
          </w:tcPr>
          <w:p w:rsidR="00A342E1" w:rsidRPr="009F6B06" w:rsidRDefault="00A342E1" w:rsidP="00F06C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℃</m:t>
              </m:r>
            </m:oMath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342E1" w:rsidRPr="009F6B06" w:rsidTr="00F06CF7">
        <w:tc>
          <w:tcPr>
            <w:tcW w:w="1242" w:type="dxa"/>
            <w:vAlign w:val="center"/>
          </w:tcPr>
          <w:p w:rsidR="00A342E1" w:rsidRPr="009F6B06" w:rsidRDefault="00A342E1" w:rsidP="00F06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6946" w:type="dxa"/>
            <w:vAlign w:val="center"/>
          </w:tcPr>
          <w:p w:rsidR="00D4098D" w:rsidRPr="009F6B06" w:rsidRDefault="00A342E1">
            <w:pPr>
              <w:pStyle w:val="ListParagraph"/>
              <w:numPr>
                <w:ilvl w:val="0"/>
                <w:numId w:val="68"/>
              </w:numPr>
              <w:ind w:left="37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1434" w:type="dxa"/>
            <w:vAlign w:val="center"/>
          </w:tcPr>
          <w:p w:rsidR="00A342E1" w:rsidRPr="009F6B06" w:rsidRDefault="00A342E1" w:rsidP="00F06C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(h)</w:t>
            </w:r>
          </w:p>
        </w:tc>
      </w:tr>
    </w:tbl>
    <w:p w:rsidR="00FB1C7F" w:rsidRPr="009F6B06" w:rsidRDefault="00FB1C7F" w:rsidP="0004710E">
      <w:pPr>
        <w:rPr>
          <w:rFonts w:ascii="Times New Roman" w:hAnsi="Times New Roman" w:cs="Times New Roman"/>
          <w:b/>
          <w:sz w:val="24"/>
          <w:szCs w:val="24"/>
        </w:rPr>
      </w:pPr>
    </w:p>
    <w:p w:rsidR="0004710E" w:rsidRPr="009F6B06" w:rsidRDefault="00B96F10" w:rsidP="0004710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04710E" w:rsidRPr="009F6B06">
        <w:rPr>
          <w:rFonts w:ascii="Times New Roman" w:hAnsi="Times New Roman" w:cs="Times New Roman"/>
          <w:b/>
          <w:sz w:val="24"/>
          <w:szCs w:val="24"/>
        </w:rPr>
        <w:t xml:space="preserve"> gubici zbog kontrole  </w:t>
      </w:r>
      <w:r w:rsidR="00774527" w:rsidRPr="009F6B06">
        <w:rPr>
          <w:rFonts w:ascii="Times New Roman" w:hAnsi="Times New Roman" w:cs="Times New Roman"/>
          <w:b/>
          <w:sz w:val="24"/>
          <w:szCs w:val="24"/>
        </w:rPr>
        <w:t>unutrašnj</w:t>
      </w:r>
      <w:r w:rsidR="00A86EB8" w:rsidRPr="009F6B0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4710E" w:rsidRPr="009F6B06">
        <w:rPr>
          <w:rFonts w:ascii="Times New Roman" w:hAnsi="Times New Roman" w:cs="Times New Roman"/>
          <w:b/>
          <w:sz w:val="24"/>
          <w:szCs w:val="24"/>
        </w:rPr>
        <w:t xml:space="preserve">temperature </w:t>
      </w:r>
    </w:p>
    <w:p w:rsidR="0004710E" w:rsidRPr="009F6B06" w:rsidRDefault="0004710E" w:rsidP="0004710E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Ako je poznata </w:t>
      </w:r>
      <w:r w:rsidR="00FB1C7F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efikasnost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gubici zbog kontrole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se računaju kao: </w:t>
      </w:r>
    </w:p>
    <w:p w:rsidR="0004710E" w:rsidRPr="009F6B06" w:rsidRDefault="00924498" w:rsidP="008364F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c,em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ƞ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ƞ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</m:sSub>
      </m:oMath>
      <w:r w:rsidR="008364F2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64F2" w:rsidRPr="009F6B06">
        <w:rPr>
          <w:rFonts w:ascii="Times New Roman" w:hAnsi="Times New Roman" w:cs="Times New Roman"/>
          <w:noProof/>
          <w:sz w:val="24"/>
          <w:szCs w:val="24"/>
        </w:rPr>
        <w:t>(kWh)</w:t>
      </w:r>
    </w:p>
    <w:p w:rsidR="0004710E" w:rsidRPr="009F6B06" w:rsidRDefault="0004710E" w:rsidP="0004710E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>gdje je:</w:t>
      </w:r>
    </w:p>
    <w:p w:rsidR="0004710E" w:rsidRPr="009F6B06" w:rsidRDefault="00924498" w:rsidP="00F45B22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ƞ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sub>
        </m:sSub>
      </m:oMath>
      <w:r w:rsidR="0004710E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A86EB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1C7F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efikasnost </w:t>
      </w:r>
      <w:r w:rsidR="0004710E" w:rsidRPr="009F6B06">
        <w:rPr>
          <w:rFonts w:ascii="Times New Roman" w:eastAsiaTheme="minorEastAsia" w:hAnsi="Times New Roman" w:cs="Times New Roman"/>
          <w:sz w:val="24"/>
          <w:szCs w:val="24"/>
        </w:rPr>
        <w:t>kontrole</w:t>
      </w:r>
    </w:p>
    <w:p w:rsidR="00D4098D" w:rsidRPr="009F6B06" w:rsidRDefault="0004710E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Uticaj kontrole je dat i kao ekvivalentno povećanje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A86EB8" w:rsidRPr="009F6B06">
        <w:rPr>
          <w:rFonts w:ascii="Times New Roman" w:hAnsi="Times New Roman" w:cs="Times New Roman"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sz w:val="24"/>
          <w:szCs w:val="24"/>
        </w:rPr>
        <w:t xml:space="preserve">temperature. Stoga,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gubitak zbog kontrole </w:t>
      </w:r>
      <w:r w:rsidR="00B96F10" w:rsidRPr="009F6B06">
        <w:rPr>
          <w:rFonts w:ascii="Times New Roman" w:hAnsi="Times New Roman" w:cs="Times New Roman"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 se može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>ti na dva različita načina:</w:t>
      </w:r>
    </w:p>
    <w:p w:rsidR="00D4098D" w:rsidRPr="009F6B06" w:rsidRDefault="0004710E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množeći godišnju potrebnu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u</w:t>
      </w:r>
      <w:r w:rsidRPr="009F6B06">
        <w:rPr>
          <w:rFonts w:ascii="Times New Roman" w:hAnsi="Times New Roman" w:cs="Times New Roman"/>
          <w:sz w:val="24"/>
          <w:szCs w:val="24"/>
        </w:rPr>
        <w:t xml:space="preserve"> energiju sa faktorom koji zavisi od odnosa ekvivalentnog povećanja </w:t>
      </w:r>
      <w:r w:rsidR="00774527" w:rsidRPr="009F6B06">
        <w:rPr>
          <w:rFonts w:ascii="Times New Roman" w:hAnsi="Times New Roman" w:cs="Times New Roman"/>
          <w:sz w:val="24"/>
          <w:szCs w:val="24"/>
        </w:rPr>
        <w:t>unutrašnj</w:t>
      </w:r>
      <w:r w:rsidR="00A86EB8" w:rsidRPr="009F6B06">
        <w:rPr>
          <w:rFonts w:ascii="Times New Roman" w:hAnsi="Times New Roman" w:cs="Times New Roman"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sz w:val="24"/>
          <w:szCs w:val="24"/>
        </w:rPr>
        <w:t>temperature (</w:t>
      </w:r>
      <m:oMath>
        <m:r>
          <w:rPr>
            <w:rFonts w:ascii="Cambria Math" w:hAnsi="Cambria Math" w:cs="Times New Roman"/>
            <w:sz w:val="24"/>
            <w:szCs w:val="24"/>
          </w:rPr>
          <m:t>∆θi</m:t>
        </m:r>
      </m:oMath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) i prosječne temperaturne razlike za grijnu sezonu između </w:t>
      </w:r>
      <w:r w:rsidR="00774527" w:rsidRPr="009F6B06">
        <w:rPr>
          <w:rFonts w:ascii="Times New Roman" w:eastAsiaTheme="minorEastAsia" w:hAnsi="Times New Roman" w:cs="Times New Roman"/>
          <w:sz w:val="24"/>
          <w:szCs w:val="24"/>
        </w:rPr>
        <w:t>unutrašnj</w:t>
      </w:r>
      <w:r w:rsidR="00A86EB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>i vanjske temperature</w:t>
      </w:r>
    </w:p>
    <w:p w:rsidR="0004710E" w:rsidRPr="009F6B06" w:rsidRDefault="00924498" w:rsidP="0004710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c,em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e,avg</m:t>
                      </m:r>
                    </m:sub>
                  </m:sSub>
                </m:e>
              </m:d>
            </m:e>
          </m:d>
        </m:oMath>
      </m:oMathPara>
    </w:p>
    <w:p w:rsidR="0004710E" w:rsidRPr="009F6B06" w:rsidRDefault="0004710E" w:rsidP="00F45B22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preračunavanjem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h potreba zgrade, prema BAS EN ISO 13790:2005, koristeći ekvivalentno povećanje </w:t>
      </w:r>
      <w:r w:rsidR="00774527" w:rsidRPr="009F6B06">
        <w:rPr>
          <w:rFonts w:ascii="Times New Roman" w:eastAsiaTheme="minorEastAsia" w:hAnsi="Times New Roman" w:cs="Times New Roman"/>
          <w:sz w:val="24"/>
          <w:szCs w:val="24"/>
        </w:rPr>
        <w:t>unutrašnj</w:t>
      </w:r>
      <w:r w:rsidR="00A86EB8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Pr="009F6B06">
        <w:rPr>
          <w:rFonts w:ascii="Times New Roman" w:eastAsiaTheme="minorEastAsia" w:hAnsi="Times New Roman" w:cs="Times New Roman"/>
          <w:sz w:val="24"/>
          <w:szCs w:val="24"/>
        </w:rPr>
        <w:t>temperature</w:t>
      </w:r>
      <w:r w:rsidR="00FB1C7F" w:rsidRPr="009F6B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710E" w:rsidRPr="009F6B06" w:rsidRDefault="0004710E" w:rsidP="0004710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74110" w:rsidRPr="009F6B06" w:rsidRDefault="00674110" w:rsidP="001A277A">
      <w:pPr>
        <w:pStyle w:val="ECAHeading3"/>
        <w:rPr>
          <w:lang w:val="bs-Latn-BA"/>
        </w:rPr>
      </w:pPr>
      <w:bookmarkStart w:id="25" w:name="_Toc21598405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 xml:space="preserve">.1.2. Isporučena energija za grijanje </w:t>
      </w:r>
      <w:r w:rsidR="006332E1" w:rsidRPr="009F6B06">
        <w:rPr>
          <w:lang w:val="bs-Latn-BA"/>
        </w:rPr>
        <w:t>zgrad</w:t>
      </w:r>
      <w:r w:rsidR="00702C3C" w:rsidRPr="009F6B06">
        <w:rPr>
          <w:lang w:val="bs-Latn-BA"/>
        </w:rPr>
        <w:t>e</w:t>
      </w:r>
      <w:bookmarkEnd w:id="25"/>
    </w:p>
    <w:p w:rsidR="0004710E" w:rsidRPr="009F6B06" w:rsidRDefault="00674110" w:rsidP="0067411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Godišnja potrebna energija za grijanje uključujući gubitke se određuje prema BAS EN ISO 13790,  BAS EN 15241 i BAS EN 15243, pri tome se mogu koristiti tri metode:</w:t>
      </w:r>
    </w:p>
    <w:p w:rsidR="00D4098D" w:rsidRPr="009F6B06" w:rsidRDefault="009254C9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direktno,  kao  ukupna  potrebna energija 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 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H,sys,i 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po  energentima, uključujući</w:t>
      </w:r>
      <w:r w:rsidR="00E60562" w:rsidRPr="009F6B06">
        <w:rPr>
          <w:rFonts w:ascii="Times New Roman" w:hAnsi="Times New Roman" w:cs="Times New Roman"/>
          <w:noProof/>
          <w:sz w:val="24"/>
          <w:szCs w:val="24"/>
        </w:rPr>
        <w:t xml:space="preserve"> proizvodnju, elektroniku, transport, spremanje, distribuciju osim ukoliko je naznačeno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bez godišnje potrebne energije za pogon pomoćnih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u (kWh/god.),</w:t>
      </w:r>
    </w:p>
    <w:p w:rsidR="00D4098D" w:rsidRPr="009F6B06" w:rsidRDefault="009254C9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kao zbir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ih potreba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za grijanje 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H,nd,i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ih gubitaka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H,sys,ls,i  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 godišnje potrebne energije za pogon pomoćnih 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 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Hsys,aux,t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07985" w:rsidRPr="009F6B06" w:rsidRDefault="00207985" w:rsidP="00674110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BF50C1" w:rsidRPr="009F6B06" w:rsidTr="00531DF3">
        <w:trPr>
          <w:jc w:val="center"/>
        </w:trPr>
        <w:tc>
          <w:tcPr>
            <w:tcW w:w="5495" w:type="dxa"/>
            <w:vAlign w:val="center"/>
          </w:tcPr>
          <w:p w:rsidR="00BF50C1" w:rsidRPr="009F6B06" w:rsidRDefault="00BF50C1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60" w:dyaOrig="380" w14:anchorId="603F6058">
                <v:shape id="_x0000_i1256" type="#_x0000_t75" style="width:152.85pt;height:20.4pt" o:ole="">
                  <v:imagedata r:id="rId424" o:title=""/>
                </v:shape>
                <o:OLEObject Type="Embed" ProgID="Equation.DSMT4" ShapeID="_x0000_i1256" DrawAspect="Content" ObjectID="_1634713703" r:id="rId425"/>
              </w:object>
            </w:r>
          </w:p>
        </w:tc>
        <w:tc>
          <w:tcPr>
            <w:tcW w:w="992" w:type="dxa"/>
            <w:vAlign w:val="center"/>
          </w:tcPr>
          <w:p w:rsidR="00BF50C1" w:rsidRPr="009F6B06" w:rsidRDefault="00BF50C1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D4098D" w:rsidRPr="009F6B06" w:rsidRDefault="00B96F10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 xml:space="preserve"> gubici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 xml:space="preserve"> se indiciraju kroz ukupnu </w:t>
      </w:r>
      <w:r w:rsidR="00FB1C7F" w:rsidRPr="009F6B06">
        <w:rPr>
          <w:rFonts w:ascii="Times New Roman" w:hAnsi="Times New Roman" w:cs="Times New Roman"/>
          <w:noProof/>
          <w:sz w:val="24"/>
          <w:szCs w:val="24"/>
        </w:rPr>
        <w:t xml:space="preserve">efikasnost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54C9" w:rsidRPr="009F6B06">
        <w:rPr>
          <w:rFonts w:ascii="Times New Roman" w:hAnsi="Times New Roman" w:cs="Times New Roman"/>
          <w:noProof/>
          <w:sz w:val="24"/>
          <w:szCs w:val="24"/>
        </w:rPr>
        <w:t>u k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>om slu</w:t>
      </w:r>
      <w:r w:rsidR="009254C9" w:rsidRPr="009F6B06">
        <w:rPr>
          <w:rFonts w:ascii="Times New Roman" w:hAnsi="Times New Roman" w:cs="Times New Roman"/>
          <w:noProof/>
          <w:sz w:val="24"/>
          <w:szCs w:val="24"/>
        </w:rPr>
        <w:t>č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>aju je moguće izvesti slijedeće pretvorbe</w:t>
      </w:r>
      <w:r w:rsidR="009254C9"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F50C1" w:rsidRPr="009F6B06" w:rsidRDefault="00BF50C1" w:rsidP="000471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BF50C1" w:rsidRPr="009F6B06" w:rsidTr="00531DF3">
        <w:trPr>
          <w:jc w:val="center"/>
        </w:trPr>
        <w:tc>
          <w:tcPr>
            <w:tcW w:w="5495" w:type="dxa"/>
            <w:vAlign w:val="center"/>
          </w:tcPr>
          <w:p w:rsidR="00BF50C1" w:rsidRPr="009F6B06" w:rsidRDefault="00BF50C1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color w:val="FF0000"/>
                <w:position w:val="-32"/>
                <w:sz w:val="24"/>
                <w:szCs w:val="24"/>
              </w:rPr>
              <w:object w:dxaOrig="1359" w:dyaOrig="720" w14:anchorId="32EC1008">
                <v:shape id="_x0000_i1257" type="#_x0000_t75" style="width:67.9pt;height:35.3pt" o:ole="">
                  <v:imagedata r:id="rId426" o:title=""/>
                </v:shape>
                <o:OLEObject Type="Embed" ProgID="Equation.DSMT4" ShapeID="_x0000_i1257" DrawAspect="Content" ObjectID="_1634713704" r:id="rId427"/>
              </w:object>
            </w:r>
          </w:p>
        </w:tc>
        <w:tc>
          <w:tcPr>
            <w:tcW w:w="992" w:type="dxa"/>
            <w:vAlign w:val="center"/>
          </w:tcPr>
          <w:p w:rsidR="00BF50C1" w:rsidRPr="009F6B06" w:rsidRDefault="00BF50C1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AF2216" w:rsidRPr="009F6B06" w:rsidRDefault="00AF2216" w:rsidP="00AF22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gdje </w:t>
      </w:r>
      <w:r w:rsidR="009E4F28" w:rsidRPr="009F6B06">
        <w:rPr>
          <w:rFonts w:ascii="Times New Roman" w:hAnsi="Times New Roman" w:cs="Times New Roman"/>
          <w:noProof/>
          <w:sz w:val="24"/>
          <w:szCs w:val="24"/>
        </w:rPr>
        <w:t>je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782"/>
        <w:gridCol w:w="1401"/>
      </w:tblGrid>
      <w:tr w:rsidR="00AF2216" w:rsidRPr="009F6B06" w:rsidTr="00FB1C7F">
        <w:tc>
          <w:tcPr>
            <w:tcW w:w="1242" w:type="dxa"/>
          </w:tcPr>
          <w:p w:rsidR="00D4098D" w:rsidRPr="009F6B06" w:rsidRDefault="00D655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80" w:dyaOrig="380" w14:anchorId="3F7A8D2B">
                <v:shape id="_x0000_i1258" type="#_x0000_t75" style="width:20.4pt;height:20.4pt" o:ole="">
                  <v:imagedata r:id="rId428" o:title=""/>
                </v:shape>
                <o:OLEObject Type="Embed" ProgID="Equation.DSMT4" ShapeID="_x0000_i1258" DrawAspect="Content" ObjectID="_1634713705" r:id="rId42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655E8">
            <w:pPr>
              <w:pStyle w:val="ListParagraph"/>
              <w:numPr>
                <w:ilvl w:val="0"/>
                <w:numId w:val="70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koeficijent 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efikasnosti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uključujući proizvodnju, elektroniku, transport, spremanje, distribuciju osim ukoliko je naznačeno bez godišnje potrebne energije za pogon pomoćnih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AF2216" w:rsidRPr="009F6B06" w:rsidRDefault="00AF2216" w:rsidP="00D655E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D655E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AF2216" w:rsidRPr="009F6B06" w:rsidRDefault="00AF2216" w:rsidP="00AF2216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43CE7" w:rsidRPr="009F6B06" w:rsidRDefault="00843CE7" w:rsidP="00AF221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Prethodni izraz se može napisati i kao:</w:t>
      </w:r>
    </w:p>
    <w:p w:rsidR="00843CE7" w:rsidRPr="009F6B06" w:rsidRDefault="00843CE7" w:rsidP="00AF2216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843CE7" w:rsidRPr="009F6B06" w:rsidTr="00843CE7">
        <w:trPr>
          <w:jc w:val="center"/>
        </w:trPr>
        <w:tc>
          <w:tcPr>
            <w:tcW w:w="5495" w:type="dxa"/>
            <w:vAlign w:val="center"/>
          </w:tcPr>
          <w:p w:rsidR="00843CE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color w:val="FF0000"/>
                <w:position w:val="-32"/>
                <w:sz w:val="24"/>
                <w:szCs w:val="24"/>
              </w:rPr>
              <w:object w:dxaOrig="3200" w:dyaOrig="700" w14:anchorId="7EEE1AFF">
                <v:shape id="_x0000_i1259" type="#_x0000_t75" style="width:164.4pt;height:33.95pt" o:ole="">
                  <v:imagedata r:id="rId430" o:title=""/>
                </v:shape>
                <o:OLEObject Type="Embed" ProgID="Equation.DSMT4" ShapeID="_x0000_i1259" DrawAspect="Content" ObjectID="_1634713706" r:id="rId431"/>
              </w:object>
            </w:r>
          </w:p>
        </w:tc>
        <w:tc>
          <w:tcPr>
            <w:tcW w:w="1330" w:type="dxa"/>
            <w:vAlign w:val="center"/>
          </w:tcPr>
          <w:p w:rsidR="00843CE7" w:rsidRPr="009F6B06" w:rsidRDefault="00843CE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304657" w:rsidRPr="009F6B06" w:rsidRDefault="00304657" w:rsidP="003046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784"/>
        <w:gridCol w:w="1400"/>
      </w:tblGrid>
      <w:tr w:rsidR="00304657" w:rsidRPr="009F6B06" w:rsidTr="00304657">
        <w:tc>
          <w:tcPr>
            <w:tcW w:w="1222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1F455D86">
                <v:shape id="_x0000_i1260" type="#_x0000_t75" style="width:20.4pt;height:20.4pt" o:ole="">
                  <v:imagedata r:id="rId33" o:title=""/>
                </v:shape>
                <o:OLEObject Type="Embed" ProgID="Equation.DSMT4" ShapeID="_x0000_i1260" DrawAspect="Content" ObjectID="_1634713707" r:id="rId432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1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emisiju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0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04657" w:rsidRPr="009F6B06" w:rsidTr="00296BD6">
        <w:trPr>
          <w:trHeight w:val="226"/>
        </w:trPr>
        <w:tc>
          <w:tcPr>
            <w:tcW w:w="1222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56B53250">
                <v:shape id="_x0000_i1261" type="#_x0000_t75" style="width:20.4pt;height:20.4pt" o:ole="">
                  <v:imagedata r:id="rId29" o:title=""/>
                </v:shape>
                <o:OLEObject Type="Embed" ProgID="Equation.DSMT4" ShapeID="_x0000_i1261" DrawAspect="Content" ObjectID="_1634713708" r:id="rId433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1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distribuciju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0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04657" w:rsidRPr="009F6B06" w:rsidTr="00296BD6">
        <w:trPr>
          <w:trHeight w:val="226"/>
        </w:trPr>
        <w:tc>
          <w:tcPr>
            <w:tcW w:w="1222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47A5722C">
                <v:shape id="_x0000_i1262" type="#_x0000_t75" style="width:17.65pt;height:20.4pt" o:ole="">
                  <v:imagedata r:id="rId27" o:title=""/>
                </v:shape>
                <o:OLEObject Type="Embed" ProgID="Equation.DSMT4" ShapeID="_x0000_i1262" DrawAspect="Content" ObjectID="_1634713709" r:id="rId434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1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automatske kontrole grijanja (ovaj faktor uzima u obzir to što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za regulaciju nije u mogućnosti da slijedi podešene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temperature) </w:t>
            </w:r>
          </w:p>
        </w:tc>
        <w:tc>
          <w:tcPr>
            <w:tcW w:w="1400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304657" w:rsidRPr="009F6B06" w:rsidTr="00304657">
        <w:trPr>
          <w:trHeight w:val="226"/>
        </w:trPr>
        <w:tc>
          <w:tcPr>
            <w:tcW w:w="1222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00" w:dyaOrig="380" w14:anchorId="0ADBB33D">
                <v:shape id="_x0000_i1263" type="#_x0000_t75" style="width:20.4pt;height:20.4pt" o:ole="">
                  <v:imagedata r:id="rId31" o:title=""/>
                </v:shape>
                <o:OLEObject Type="Embed" ProgID="Equation.DSMT4" ShapeID="_x0000_i1263" DrawAspect="Content" ObjectID="_1634713710" r:id="rId435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1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generaciju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(kotao,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4657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pumpa i tako dalje)</w:t>
            </w:r>
          </w:p>
        </w:tc>
        <w:tc>
          <w:tcPr>
            <w:tcW w:w="1400" w:type="dxa"/>
            <w:vAlign w:val="center"/>
          </w:tcPr>
          <w:p w:rsidR="00304657" w:rsidRPr="009F6B06" w:rsidRDefault="00304657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843CE7" w:rsidRPr="009F6B06" w:rsidRDefault="00843CE7" w:rsidP="00F14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4341" w:rsidRPr="009F6B06" w:rsidRDefault="00484E36" w:rsidP="001A277A">
      <w:pPr>
        <w:pStyle w:val="ECAHeading3"/>
        <w:rPr>
          <w:lang w:val="bs-Latn-BA"/>
        </w:rPr>
      </w:pPr>
      <w:bookmarkStart w:id="26" w:name="_Toc21598406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.1</w:t>
      </w:r>
      <w:r w:rsidR="00F14341" w:rsidRPr="009F6B06">
        <w:rPr>
          <w:lang w:val="bs-Latn-BA"/>
        </w:rPr>
        <w:t>.</w:t>
      </w:r>
      <w:r w:rsidR="00282C3E" w:rsidRPr="009F6B06">
        <w:rPr>
          <w:lang w:val="bs-Latn-BA"/>
        </w:rPr>
        <w:t>3</w:t>
      </w:r>
      <w:r w:rsidRPr="009F6B06">
        <w:rPr>
          <w:lang w:val="bs-Latn-BA"/>
        </w:rPr>
        <w:t>.</w:t>
      </w:r>
      <w:r w:rsidR="00F14341" w:rsidRPr="009F6B06">
        <w:rPr>
          <w:lang w:val="bs-Latn-BA"/>
        </w:rPr>
        <w:t xml:space="preserve"> Godišnji</w:t>
      </w:r>
      <w:r w:rsidR="00382135" w:rsidRPr="009F6B06">
        <w:rPr>
          <w:lang w:val="bs-Latn-BA"/>
        </w:rPr>
        <w:t xml:space="preserve"> </w:t>
      </w:r>
      <w:r w:rsidR="00B96F10" w:rsidRPr="009F6B06">
        <w:rPr>
          <w:lang w:val="bs-Latn-BA"/>
        </w:rPr>
        <w:t>toplotn</w:t>
      </w:r>
      <w:r w:rsidR="00AA5E87" w:rsidRPr="009F6B06">
        <w:rPr>
          <w:lang w:val="bs-Latn-BA"/>
        </w:rPr>
        <w:t>i</w:t>
      </w:r>
      <w:r w:rsidR="00382135" w:rsidRPr="009F6B06">
        <w:rPr>
          <w:lang w:val="bs-Latn-BA"/>
        </w:rPr>
        <w:t xml:space="preserve"> </w:t>
      </w:r>
      <w:r w:rsidR="00F14341" w:rsidRPr="009F6B06">
        <w:rPr>
          <w:lang w:val="bs-Latn-BA"/>
        </w:rPr>
        <w:t>gubici</w:t>
      </w:r>
      <w:r w:rsidR="00382135" w:rsidRPr="009F6B06">
        <w:rPr>
          <w:lang w:val="bs-Latn-BA"/>
        </w:rPr>
        <w:t xml:space="preserve"> </w:t>
      </w:r>
      <w:r w:rsidR="00B96F10" w:rsidRPr="009F6B06">
        <w:rPr>
          <w:lang w:val="bs-Latn-BA"/>
        </w:rPr>
        <w:t>sistem</w:t>
      </w:r>
      <w:r w:rsidR="00AA5E87" w:rsidRPr="009F6B06">
        <w:rPr>
          <w:lang w:val="bs-Latn-BA"/>
        </w:rPr>
        <w:t>a</w:t>
      </w:r>
      <w:r w:rsidR="00382135" w:rsidRPr="009F6B06">
        <w:rPr>
          <w:lang w:val="bs-Latn-BA"/>
        </w:rPr>
        <w:t xml:space="preserve"> </w:t>
      </w:r>
      <w:r w:rsidR="00F14341" w:rsidRPr="009F6B06">
        <w:rPr>
          <w:lang w:val="bs-Latn-BA"/>
        </w:rPr>
        <w:t>z</w:t>
      </w:r>
      <w:r w:rsidR="00382135" w:rsidRPr="009F6B06">
        <w:rPr>
          <w:lang w:val="bs-Latn-BA"/>
        </w:rPr>
        <w:t xml:space="preserve">a </w:t>
      </w:r>
      <w:r w:rsidR="00F14341" w:rsidRPr="009F6B06">
        <w:rPr>
          <w:lang w:val="bs-Latn-BA"/>
        </w:rPr>
        <w:t>zagrijavanje</w:t>
      </w:r>
      <w:r w:rsidR="00382135" w:rsidRPr="009F6B06">
        <w:rPr>
          <w:lang w:val="bs-Latn-BA"/>
        </w:rPr>
        <w:t xml:space="preserve"> </w:t>
      </w:r>
      <w:r w:rsidR="00F14341" w:rsidRPr="009F6B06">
        <w:rPr>
          <w:lang w:val="bs-Latn-BA"/>
        </w:rPr>
        <w:t>potrošne tople  vode</w:t>
      </w:r>
      <w:bookmarkEnd w:id="26"/>
    </w:p>
    <w:p w:rsidR="00F14341" w:rsidRPr="009F6B06" w:rsidRDefault="00F14341" w:rsidP="00F1434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zagrijavanje potrošne tople vode se određuje na slijedeći način:</w:t>
      </w:r>
    </w:p>
    <w:p w:rsidR="00FB1C7F" w:rsidRPr="009F6B06" w:rsidRDefault="00F14341" w:rsidP="00F1434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ab/>
      </w:r>
      <w:r w:rsidRPr="009F6B06">
        <w:rPr>
          <w:rFonts w:ascii="Times New Roman" w:hAnsi="Times New Roman" w:cs="Times New Roman"/>
          <w:noProof/>
          <w:sz w:val="24"/>
          <w:szCs w:val="24"/>
        </w:rPr>
        <w:tab/>
      </w:r>
      <w:r w:rsidRPr="009F6B06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3260" w:dyaOrig="380" w14:anchorId="22550EC3">
          <v:shape id="_x0000_i1264" type="#_x0000_t75" style="width:161.65pt;height:20.4pt" o:ole="">
            <v:imagedata r:id="rId436" o:title=""/>
          </v:shape>
          <o:OLEObject Type="Embed" ProgID="Equation.3" ShapeID="_x0000_i1264" DrawAspect="Content" ObjectID="_1634713711" r:id="rId437"/>
        </w:objec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    [kWh</w:t>
      </w:r>
      <w:r w:rsidR="00F462A6" w:rsidRPr="009F6B06">
        <w:rPr>
          <w:rFonts w:ascii="Times New Roman" w:hAnsi="Times New Roman" w:cs="Times New Roman"/>
          <w:noProof/>
          <w:sz w:val="24"/>
          <w:szCs w:val="24"/>
        </w:rPr>
        <w:t>/god.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], </w:t>
      </w:r>
    </w:p>
    <w:p w:rsidR="00F14341" w:rsidRPr="009F6B06" w:rsidRDefault="00F14341" w:rsidP="00F1434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959"/>
        <w:gridCol w:w="3132"/>
      </w:tblGrid>
      <w:tr w:rsidR="00FB1C7F" w:rsidRPr="009F6B06" w:rsidTr="00375FB5">
        <w:tc>
          <w:tcPr>
            <w:tcW w:w="1129" w:type="dxa"/>
          </w:tcPr>
          <w:p w:rsidR="00FB1C7F" w:rsidRPr="009F6B06" w:rsidRDefault="00FB1C7F" w:rsidP="00F143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W,dis,ls</w:t>
            </w:r>
          </w:p>
        </w:tc>
        <w:tc>
          <w:tcPr>
            <w:tcW w:w="5959" w:type="dxa"/>
          </w:tcPr>
          <w:p w:rsidR="00D4098D" w:rsidRPr="009F6B06" w:rsidRDefault="00B96F10">
            <w:pPr>
              <w:pStyle w:val="ListParagraph"/>
              <w:numPr>
                <w:ilvl w:val="0"/>
                <w:numId w:val="73"/>
              </w:numPr>
              <w:ind w:left="3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gubici kod razvoda potrošne tople vode uključujući regulaciju,  prema BAS EN 15316-3-2  </w:t>
            </w:r>
          </w:p>
        </w:tc>
        <w:tc>
          <w:tcPr>
            <w:tcW w:w="3132" w:type="dxa"/>
            <w:vAlign w:val="center"/>
          </w:tcPr>
          <w:p w:rsidR="00D4098D" w:rsidRPr="009F6B06" w:rsidRDefault="00FB1C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[kWh/god.]</w:t>
            </w:r>
          </w:p>
        </w:tc>
      </w:tr>
      <w:tr w:rsidR="00FB1C7F" w:rsidRPr="009F6B06" w:rsidTr="00375FB5">
        <w:tc>
          <w:tcPr>
            <w:tcW w:w="1129" w:type="dxa"/>
          </w:tcPr>
          <w:p w:rsidR="00FB1C7F" w:rsidRPr="009F6B06" w:rsidRDefault="00FB1C7F" w:rsidP="00F143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W,st,ls</w:t>
            </w:r>
          </w:p>
        </w:tc>
        <w:tc>
          <w:tcPr>
            <w:tcW w:w="5959" w:type="dxa"/>
          </w:tcPr>
          <w:p w:rsidR="00D4098D" w:rsidRPr="009F6B06" w:rsidRDefault="00B96F10">
            <w:pPr>
              <w:pStyle w:val="ListParagraph"/>
              <w:numPr>
                <w:ilvl w:val="0"/>
                <w:numId w:val="73"/>
              </w:numPr>
              <w:ind w:left="3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gubici spremnika potrošne tople vode uključujući i regulaciju, prema  BAS EN15316-3-3   </w:t>
            </w:r>
          </w:p>
        </w:tc>
        <w:tc>
          <w:tcPr>
            <w:tcW w:w="3132" w:type="dxa"/>
            <w:vAlign w:val="center"/>
          </w:tcPr>
          <w:p w:rsidR="00D4098D" w:rsidRPr="009F6B06" w:rsidRDefault="00FB1C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[kWh/god.]</w:t>
            </w:r>
          </w:p>
        </w:tc>
      </w:tr>
      <w:tr w:rsidR="00FB1C7F" w:rsidRPr="009F6B06" w:rsidTr="00375FB5">
        <w:tc>
          <w:tcPr>
            <w:tcW w:w="1129" w:type="dxa"/>
          </w:tcPr>
          <w:p w:rsidR="00FB1C7F" w:rsidRPr="009F6B06" w:rsidRDefault="00FB1C7F" w:rsidP="00F143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W,gen,ls</w:t>
            </w:r>
          </w:p>
        </w:tc>
        <w:tc>
          <w:tcPr>
            <w:tcW w:w="5959" w:type="dxa"/>
          </w:tcPr>
          <w:p w:rsidR="00D4098D" w:rsidRPr="009F6B06" w:rsidRDefault="00B96F10">
            <w:pPr>
              <w:pStyle w:val="ListParagraph"/>
              <w:numPr>
                <w:ilvl w:val="0"/>
                <w:numId w:val="73"/>
              </w:numPr>
              <w:ind w:left="3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9254C9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gubici kod proizvodnje potrošne tople vode uključujući i regulaciju, prema  BAS EN15316-3-3     </w:t>
            </w:r>
          </w:p>
        </w:tc>
        <w:tc>
          <w:tcPr>
            <w:tcW w:w="3132" w:type="dxa"/>
            <w:vAlign w:val="center"/>
          </w:tcPr>
          <w:p w:rsidR="00D4098D" w:rsidRPr="009F6B06" w:rsidRDefault="00FB1C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[kWh/god.]</w:t>
            </w:r>
          </w:p>
        </w:tc>
      </w:tr>
    </w:tbl>
    <w:p w:rsidR="00484E36" w:rsidRPr="009F6B06" w:rsidRDefault="00484E36" w:rsidP="00484E36">
      <w:pPr>
        <w:pStyle w:val="ECABodyText"/>
        <w:spacing w:after="0"/>
        <w:rPr>
          <w:rFonts w:ascii="Times New Roman" w:hAnsi="Times New Roman"/>
          <w:color w:val="0070C0"/>
          <w:sz w:val="24"/>
          <w:szCs w:val="24"/>
          <w:u w:val="single"/>
          <w:lang w:val="bs-Latn-BA"/>
        </w:rPr>
      </w:pPr>
    </w:p>
    <w:p w:rsidR="007C3AED" w:rsidRPr="009F6B06" w:rsidRDefault="00B96F10" w:rsidP="007C3AE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b/>
          <w:sz w:val="24"/>
          <w:szCs w:val="24"/>
        </w:rPr>
        <w:t xml:space="preserve"> gubici spremanika potrošne tople vode</w:t>
      </w:r>
    </w:p>
    <w:p w:rsidR="007C3AED" w:rsidRPr="009F6B06" w:rsidRDefault="00B96F10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sz w:val="24"/>
          <w:szCs w:val="24"/>
        </w:rPr>
        <w:t xml:space="preserve"> gubitak indirektno grijanog spremnika potrošne tople vode se određuje putem izraza:</w:t>
      </w:r>
    </w:p>
    <w:p w:rsidR="007C3AED" w:rsidRPr="009F6B06" w:rsidRDefault="00924498" w:rsidP="007C3AE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M,Eτ,IE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W,s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amb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q,s-b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s-b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,    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kWh/dan</m:t>
              </m:r>
            </m:e>
          </m:d>
        </m:oMath>
      </m:oMathPara>
    </w:p>
    <w:p w:rsidR="007C3AED" w:rsidRPr="009F6B06" w:rsidRDefault="007C3AED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lastRenderedPageBreak/>
        <w:t>gdje su:</w:t>
      </w:r>
    </w:p>
    <w:p w:rsidR="00D4098D" w:rsidRPr="009F6B06" w:rsidRDefault="00924498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W,s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prosječna temperatura vode u spremniku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D4098D" w:rsidRPr="009F6B06" w:rsidRDefault="00924498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amb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prosječna temperatura okoline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D4098D" w:rsidRPr="009F6B06" w:rsidRDefault="00924498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q,s-b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prosječna temperaturna razlika korištena pri stand-by testu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D4098D" w:rsidRPr="009F6B06" w:rsidRDefault="00924498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s-b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i gubitak u stand by modu</w:t>
      </w:r>
    </w:p>
    <w:p w:rsidR="007C3AED" w:rsidRPr="009F6B06" w:rsidRDefault="007C3AED" w:rsidP="007C3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AED" w:rsidRPr="009F6B06" w:rsidRDefault="00B96F10" w:rsidP="00F45B22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b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b/>
          <w:sz w:val="24"/>
          <w:szCs w:val="24"/>
        </w:rPr>
        <w:t xml:space="preserve"> gubici kod prozvodnje ili pr</w:t>
      </w:r>
      <w:r w:rsidR="00101562" w:rsidRPr="009F6B06">
        <w:rPr>
          <w:rFonts w:ascii="Times New Roman" w:hAnsi="Times New Roman" w:cs="Times New Roman"/>
          <w:b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b/>
          <w:sz w:val="24"/>
          <w:szCs w:val="24"/>
        </w:rPr>
        <w:t>preme potrošne tople vode</w:t>
      </w:r>
    </w:p>
    <w:p w:rsidR="007C3AED" w:rsidRPr="009F6B06" w:rsidRDefault="007C3AED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Ukupni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 gubici kotla se računaju iz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 xml:space="preserve">h gubitaka u toku rada kotla i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Pr="009F6B06">
        <w:rPr>
          <w:rFonts w:ascii="Times New Roman" w:hAnsi="Times New Roman" w:cs="Times New Roman"/>
          <w:sz w:val="24"/>
          <w:szCs w:val="24"/>
        </w:rPr>
        <w:t>h gubitaka kada je kotao u režimu stand-by na slijedeći način:</w:t>
      </w:r>
    </w:p>
    <w:p w:rsidR="007C3AED" w:rsidRPr="009F6B06" w:rsidRDefault="00924498" w:rsidP="007C3AE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H,gen,Is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H,gl,100%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H,g,sb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,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(kWh/dan)</m:t>
          </m:r>
        </m:oMath>
      </m:oMathPara>
    </w:p>
    <w:p w:rsidR="007C3AED" w:rsidRPr="009F6B06" w:rsidRDefault="007C3AED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 :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H,gl,100%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i gubici kotla u toku rada u periodu od 24 sata (kWh/dan)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H,g,sb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i gubici kotla u stand-by režimu (kWh/dan)</w:t>
      </w:r>
    </w:p>
    <w:p w:rsidR="007C3AED" w:rsidRPr="009F6B06" w:rsidRDefault="00B96F10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sz w:val="24"/>
          <w:szCs w:val="24"/>
        </w:rPr>
        <w:t xml:space="preserve"> gubici u toku rada kotla se računaju prema izrazu : </w:t>
      </w:r>
    </w:p>
    <w:p w:rsidR="007C3AED" w:rsidRPr="009F6B06" w:rsidRDefault="00924498" w:rsidP="007C3A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H,gl,100%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ƞ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100%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ƞ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100%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(kWh/dan)</m:t>
          </m:r>
        </m:oMath>
      </m:oMathPara>
    </w:p>
    <w:p w:rsidR="007C3AED" w:rsidRPr="009F6B06" w:rsidRDefault="007C3AED" w:rsidP="007C3AE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 xml:space="preserve">gdje su: </w:t>
      </w:r>
    </w:p>
    <w:p w:rsidR="00D4098D" w:rsidRPr="009F6B06" w:rsidRDefault="009254C9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i/>
          <w:sz w:val="24"/>
          <w:szCs w:val="24"/>
        </w:rPr>
        <w:t>Q</w:t>
      </w:r>
      <w:r w:rsidRPr="009F6B06">
        <w:rPr>
          <w:rFonts w:ascii="Times New Roman" w:hAnsi="Times New Roman" w:cs="Times New Roman"/>
          <w:sz w:val="24"/>
          <w:szCs w:val="24"/>
        </w:rPr>
        <w:t xml:space="preserve"> – nominalni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Pr="009F6B06">
        <w:rPr>
          <w:rFonts w:ascii="Times New Roman" w:hAnsi="Times New Roman" w:cs="Times New Roman"/>
          <w:sz w:val="24"/>
          <w:szCs w:val="24"/>
        </w:rPr>
        <w:t>i učin kotla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ƞ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- stepen efikasnosti kotla pri nominalnom učinu kotla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gornja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a moć goriva (kWh/kg ili kWh/m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donja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a moć goriva ( kWh/kg ili kWh/m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7C3AED" w:rsidRPr="009F6B06" w:rsidRDefault="00B96F10" w:rsidP="007C3AED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i</w:t>
      </w:r>
      <w:r w:rsidR="007C3AED" w:rsidRPr="009F6B06">
        <w:rPr>
          <w:rFonts w:ascii="Times New Roman" w:hAnsi="Times New Roman" w:cs="Times New Roman"/>
          <w:sz w:val="24"/>
          <w:szCs w:val="24"/>
        </w:rPr>
        <w:t xml:space="preserve"> gubici u stand-by režimu se računaju na slijedeći način :</w:t>
      </w:r>
    </w:p>
    <w:p w:rsidR="007C3AED" w:rsidRPr="009F6B06" w:rsidRDefault="00924498" w:rsidP="007C3AE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,B/70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g,m-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u,m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70-20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ƞ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100%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24-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tw,100%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:rsidR="007C3AED" w:rsidRPr="009F6B06" w:rsidRDefault="007C3AED" w:rsidP="007C3AED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6B06">
        <w:rPr>
          <w:rFonts w:ascii="Times New Roman" w:eastAsiaTheme="minorEastAsia" w:hAnsi="Times New Roman" w:cs="Times New Roman"/>
          <w:sz w:val="24"/>
          <w:szCs w:val="24"/>
        </w:rPr>
        <w:t>gdje su: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nominalni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i učin kotla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q,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B/70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toplotn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i gubici kotla na stand-by režimu pri temperaturi vode  u kotlu od 70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i temperaturi okoline od 20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g,m 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– prosječna temperatura u bojleru pri stand-by režimu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u,m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– prosječna temperatura okoline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</w:p>
    <w:p w:rsidR="00D4098D" w:rsidRPr="009F6B06" w:rsidRDefault="00924498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tw,100%</m:t>
            </m:r>
          </m:sub>
        </m:sSub>
      </m:oMath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 xml:space="preserve"> - period u kojem se vrši isporuka </w:t>
      </w:r>
      <w:r w:rsidR="00B96F10" w:rsidRPr="009F6B06">
        <w:rPr>
          <w:rFonts w:ascii="Times New Roman" w:eastAsiaTheme="minorEastAsia" w:hAnsi="Times New Roman" w:cs="Times New Roman"/>
          <w:sz w:val="24"/>
          <w:szCs w:val="24"/>
        </w:rPr>
        <w:t>toplot</w:t>
      </w:r>
      <w:r w:rsidR="009254C9" w:rsidRPr="009F6B06">
        <w:rPr>
          <w:rFonts w:ascii="Times New Roman" w:eastAsiaTheme="minorEastAsia" w:hAnsi="Times New Roman" w:cs="Times New Roman"/>
          <w:sz w:val="24"/>
          <w:szCs w:val="24"/>
        </w:rPr>
        <w:t>e, (h)</w:t>
      </w:r>
    </w:p>
    <w:p w:rsidR="007C3AED" w:rsidRPr="009F6B06" w:rsidRDefault="007C3AED" w:rsidP="00484E36">
      <w:pPr>
        <w:pStyle w:val="ECABodyText"/>
        <w:spacing w:after="0"/>
        <w:rPr>
          <w:rFonts w:ascii="Times New Roman" w:hAnsi="Times New Roman"/>
          <w:color w:val="0070C0"/>
          <w:sz w:val="24"/>
          <w:szCs w:val="24"/>
          <w:u w:val="single"/>
          <w:lang w:val="bs-Latn-BA"/>
        </w:rPr>
      </w:pPr>
    </w:p>
    <w:p w:rsidR="00282C3E" w:rsidRPr="009F6B06" w:rsidRDefault="00282C3E" w:rsidP="001A277A">
      <w:pPr>
        <w:pStyle w:val="ECAHeading3"/>
        <w:rPr>
          <w:lang w:val="bs-Latn-BA"/>
        </w:rPr>
      </w:pPr>
      <w:bookmarkStart w:id="27" w:name="_Toc21598407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.1.4. Godišnj</w:t>
      </w:r>
      <w:r w:rsidR="003D6246" w:rsidRPr="009F6B06">
        <w:rPr>
          <w:lang w:val="bs-Latn-BA"/>
        </w:rPr>
        <w:t xml:space="preserve">e </w:t>
      </w:r>
      <w:r w:rsidRPr="009F6B06">
        <w:rPr>
          <w:lang w:val="bs-Latn-BA"/>
        </w:rPr>
        <w:t>isporučena energija</w:t>
      </w:r>
      <w:r w:rsidR="00DF57E0" w:rsidRPr="009F6B06">
        <w:rPr>
          <w:lang w:val="bs-Latn-BA"/>
        </w:rPr>
        <w:t xml:space="preserve"> za z</w:t>
      </w:r>
      <w:r w:rsidRPr="009F6B06">
        <w:rPr>
          <w:lang w:val="bs-Latn-BA"/>
        </w:rPr>
        <w:t>agrijavanje</w:t>
      </w:r>
      <w:r w:rsidR="00DF57E0" w:rsidRPr="009F6B06">
        <w:rPr>
          <w:lang w:val="bs-Latn-BA"/>
        </w:rPr>
        <w:t xml:space="preserve"> </w:t>
      </w:r>
      <w:r w:rsidRPr="009F6B06">
        <w:rPr>
          <w:lang w:val="bs-Latn-BA"/>
        </w:rPr>
        <w:t>potrošne tople  vode</w:t>
      </w:r>
      <w:bookmarkEnd w:id="27"/>
    </w:p>
    <w:p w:rsidR="00484E36" w:rsidRPr="009F6B06" w:rsidRDefault="005E10B6" w:rsidP="00484E36">
      <w:pPr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pripremu potrošne tople vode 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7A4FC8" w:rsidRPr="009F6B06" w:rsidTr="007A4FC8">
        <w:trPr>
          <w:jc w:val="center"/>
        </w:trPr>
        <w:tc>
          <w:tcPr>
            <w:tcW w:w="5495" w:type="dxa"/>
            <w:vAlign w:val="center"/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760" w:dyaOrig="380" w14:anchorId="71A4E3CF">
                <v:shape id="_x0000_i1265" type="#_x0000_t75" style="width:89.65pt;height:20.4pt" o:ole="">
                  <v:imagedata r:id="rId438" o:title=""/>
                </v:shape>
                <o:OLEObject Type="Embed" ProgID="Equation.DSMT4" ShapeID="_x0000_i1265" DrawAspect="Content" ObjectID="_1634713712" r:id="rId439"/>
              </w:object>
            </w:r>
          </w:p>
        </w:tc>
        <w:tc>
          <w:tcPr>
            <w:tcW w:w="1018" w:type="dxa"/>
            <w:vAlign w:val="center"/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7A4FC8" w:rsidRPr="009F6B06" w:rsidRDefault="007A4FC8" w:rsidP="007A4FC8">
      <w:pPr>
        <w:rPr>
          <w:rFonts w:ascii="Times New Roman" w:hAnsi="Times New Roman" w:cs="Times New Roman"/>
          <w:sz w:val="24"/>
          <w:szCs w:val="24"/>
        </w:rPr>
      </w:pPr>
    </w:p>
    <w:p w:rsidR="00430EA6" w:rsidRPr="009F6B06" w:rsidRDefault="00430EA6" w:rsidP="00430EA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Ukoliko su poznate srednji godišnji stepen iskorištenja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pojedinih komponenti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godišnja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pripremu potrošne tople vode se može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ti kao:</w:t>
      </w:r>
    </w:p>
    <w:p w:rsidR="00430EA6" w:rsidRPr="009F6B06" w:rsidRDefault="00430EA6" w:rsidP="00430EA6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430EA6" w:rsidRPr="009F6B06" w:rsidTr="00296BD6">
        <w:trPr>
          <w:jc w:val="center"/>
        </w:trPr>
        <w:tc>
          <w:tcPr>
            <w:tcW w:w="5495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color w:val="FF0000"/>
                <w:position w:val="-32"/>
                <w:sz w:val="24"/>
                <w:szCs w:val="24"/>
              </w:rPr>
              <w:object w:dxaOrig="2760" w:dyaOrig="700" w14:anchorId="74A3C592">
                <v:shape id="_x0000_i1266" type="#_x0000_t75" style="width:139.9pt;height:33.95pt" o:ole="">
                  <v:imagedata r:id="rId440" o:title=""/>
                </v:shape>
                <o:OLEObject Type="Embed" ProgID="Equation.DSMT4" ShapeID="_x0000_i1266" DrawAspect="Content" ObjectID="_1634713713" r:id="rId441"/>
              </w:object>
            </w:r>
          </w:p>
        </w:tc>
        <w:tc>
          <w:tcPr>
            <w:tcW w:w="1330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430EA6" w:rsidRPr="009F6B06" w:rsidRDefault="00430EA6" w:rsidP="00430E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784"/>
        <w:gridCol w:w="1400"/>
      </w:tblGrid>
      <w:tr w:rsidR="00430EA6" w:rsidRPr="009F6B06" w:rsidTr="00296BD6">
        <w:trPr>
          <w:trHeight w:val="226"/>
        </w:trPr>
        <w:tc>
          <w:tcPr>
            <w:tcW w:w="1222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312D2DA2">
                <v:shape id="_x0000_i1267" type="#_x0000_t75" style="width:20.4pt;height:20.4pt" o:ole="">
                  <v:imagedata r:id="rId29" o:title=""/>
                </v:shape>
                <o:OLEObject Type="Embed" ProgID="Equation.DSMT4" ShapeID="_x0000_i1267" DrawAspect="Content" ObjectID="_1634713714" r:id="rId442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4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distribuciju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0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430EA6" w:rsidRPr="009F6B06" w:rsidTr="00296BD6">
        <w:trPr>
          <w:trHeight w:val="226"/>
        </w:trPr>
        <w:tc>
          <w:tcPr>
            <w:tcW w:w="1222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771DB54E">
                <v:shape id="_x0000_i1268" type="#_x0000_t75" style="width:17.65pt;height:20.4pt" o:ole="">
                  <v:imagedata r:id="rId27" o:title=""/>
                </v:shape>
                <o:OLEObject Type="Embed" ProgID="Equation.DSMT4" ShapeID="_x0000_i1268" DrawAspect="Content" ObjectID="_1634713715" r:id="rId443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4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automatske kontrole grijanja (ovaj faktor uzima u obzir to što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za regulaciju nije u mogućnosti da slijedi podešene </w:t>
            </w:r>
            <w:r w:rsidR="00774527" w:rsidRPr="009F6B06">
              <w:rPr>
                <w:rFonts w:ascii="Times New Roman" w:hAnsi="Times New Roman" w:cs="Times New Roman"/>
                <w:sz w:val="24"/>
                <w:szCs w:val="24"/>
              </w:rPr>
              <w:t>unutrašnj</w:t>
            </w:r>
            <w:r w:rsidR="0033329E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temperature) </w:t>
            </w:r>
          </w:p>
        </w:tc>
        <w:tc>
          <w:tcPr>
            <w:tcW w:w="1400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430EA6" w:rsidRPr="009F6B06" w:rsidTr="00296BD6">
        <w:trPr>
          <w:trHeight w:val="226"/>
        </w:trPr>
        <w:tc>
          <w:tcPr>
            <w:tcW w:w="1222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00" w:dyaOrig="380" w14:anchorId="0CE910ED">
                <v:shape id="_x0000_i1269" type="#_x0000_t75" style="width:20.4pt;height:20.4pt" o:ole="">
                  <v:imagedata r:id="rId31" o:title=""/>
                </v:shape>
                <o:OLEObject Type="Embed" ProgID="Equation.DSMT4" ShapeID="_x0000_i1269" DrawAspect="Content" ObjectID="_1634713716" r:id="rId444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4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generaciju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(kotao,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0EA6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pumpa i tako dalje)</w:t>
            </w:r>
          </w:p>
        </w:tc>
        <w:tc>
          <w:tcPr>
            <w:tcW w:w="1400" w:type="dxa"/>
            <w:vAlign w:val="center"/>
          </w:tcPr>
          <w:p w:rsidR="00430EA6" w:rsidRPr="009F6B06" w:rsidRDefault="00430EA6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430EA6" w:rsidRPr="009F6B06" w:rsidRDefault="00430EA6" w:rsidP="00430E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4E36" w:rsidRPr="009F6B06" w:rsidRDefault="00D926CA" w:rsidP="001A277A">
      <w:pPr>
        <w:pStyle w:val="ECAHeading3"/>
        <w:rPr>
          <w:lang w:val="bs-Latn-BA"/>
        </w:rPr>
      </w:pPr>
      <w:bookmarkStart w:id="28" w:name="_Toc21598408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.1</w:t>
      </w:r>
      <w:r w:rsidR="00484E36" w:rsidRPr="009F6B06">
        <w:rPr>
          <w:lang w:val="bs-Latn-BA"/>
        </w:rPr>
        <w:t>.</w:t>
      </w:r>
      <w:r w:rsidR="00282C3E" w:rsidRPr="009F6B06">
        <w:rPr>
          <w:lang w:val="bs-Latn-BA"/>
        </w:rPr>
        <w:t>5</w:t>
      </w:r>
      <w:r w:rsidRPr="009F6B06">
        <w:rPr>
          <w:lang w:val="bs-Latn-BA"/>
        </w:rPr>
        <w:t>.</w:t>
      </w:r>
      <w:r w:rsidR="00484E36" w:rsidRPr="009F6B06">
        <w:rPr>
          <w:lang w:val="bs-Latn-BA"/>
        </w:rPr>
        <w:t xml:space="preserve"> Godišnja isporučena energija</w:t>
      </w:r>
      <w:r w:rsidRPr="009F6B06">
        <w:rPr>
          <w:lang w:val="bs-Latn-BA"/>
        </w:rPr>
        <w:t xml:space="preserve"> za stambene </w:t>
      </w:r>
      <w:r w:rsidR="006332E1" w:rsidRPr="009F6B06">
        <w:rPr>
          <w:lang w:val="bs-Latn-BA"/>
        </w:rPr>
        <w:t>zgrad</w:t>
      </w:r>
      <w:r w:rsidRPr="009F6B06">
        <w:rPr>
          <w:lang w:val="bs-Latn-BA"/>
        </w:rPr>
        <w:t>e</w:t>
      </w:r>
      <w:bookmarkEnd w:id="28"/>
    </w:p>
    <w:p w:rsidR="00484E36" w:rsidRPr="009F6B06" w:rsidRDefault="00484E36" w:rsidP="00484E3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isporučena energija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3D6246" w:rsidRPr="009F6B06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del</w:t>
      </w:r>
      <w:r w:rsidR="003D6246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7A4FC8" w:rsidRPr="009F6B06" w:rsidTr="00531DF3">
        <w:trPr>
          <w:jc w:val="center"/>
        </w:trPr>
        <w:tc>
          <w:tcPr>
            <w:tcW w:w="5495" w:type="dxa"/>
            <w:vAlign w:val="center"/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3800" w:dyaOrig="380" w14:anchorId="481B02FE">
                <v:shape id="_x0000_i1270" type="#_x0000_t75" style="width:191.55pt;height:20.4pt" o:ole="">
                  <v:imagedata r:id="rId445" o:title=""/>
                </v:shape>
                <o:OLEObject Type="Embed" ProgID="Equation.DSMT4" ShapeID="_x0000_i1270" DrawAspect="Content" ObjectID="_1634713717" r:id="rId446"/>
              </w:object>
            </w:r>
          </w:p>
        </w:tc>
        <w:tc>
          <w:tcPr>
            <w:tcW w:w="1018" w:type="dxa"/>
            <w:vAlign w:val="center"/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7A4FC8" w:rsidRPr="009F6B06" w:rsidRDefault="007A4FC8" w:rsidP="007A4FC8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6756"/>
        <w:gridCol w:w="1429"/>
      </w:tblGrid>
      <w:tr w:rsidR="007A4FC8" w:rsidRPr="009F6B06" w:rsidTr="00531DF3">
        <w:tc>
          <w:tcPr>
            <w:tcW w:w="1242" w:type="dxa"/>
            <w:vAlign w:val="center"/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380" w14:anchorId="0CBB5943">
                <v:shape id="_x0000_i1271" type="#_x0000_t75" style="width:29.2pt;height:20.4pt" o:ole="">
                  <v:imagedata r:id="rId447" o:title=""/>
                </v:shape>
                <o:OLEObject Type="Embed" ProgID="Equation.DSMT4" ShapeID="_x0000_i1271" DrawAspect="Content" ObjectID="_1634713718" r:id="rId448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7A4FC8">
            <w:pPr>
              <w:pStyle w:val="ListParagraph"/>
              <w:numPr>
                <w:ilvl w:val="0"/>
                <w:numId w:val="75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isporučena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 </w:t>
            </w:r>
          </w:p>
        </w:tc>
        <w:tc>
          <w:tcPr>
            <w:tcW w:w="1434" w:type="dxa"/>
            <w:vAlign w:val="center"/>
          </w:tcPr>
          <w:p w:rsidR="007A4FC8" w:rsidRPr="009F6B06" w:rsidRDefault="007A4FC8" w:rsidP="007A4F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7A4FC8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 w14:anchorId="4DCD98C7">
                <v:shape id="_x0000_i1272" type="#_x0000_t75" style="width:29.9pt;height:20.4pt" o:ole="">
                  <v:imagedata r:id="rId449" o:title=""/>
                </v:shape>
                <o:OLEObject Type="Embed" ProgID="Equation.DSMT4" ShapeID="_x0000_i1272" DrawAspect="Content" ObjectID="_1634713719" r:id="rId45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7A4FC8">
            <w:pPr>
              <w:pStyle w:val="ListParagraph"/>
              <w:numPr>
                <w:ilvl w:val="0"/>
                <w:numId w:val="75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isporučena energija  za pripremu potrošne tople vode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7A4FC8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40" w:dyaOrig="360" w14:anchorId="44914766">
                <v:shape id="_x0000_i1273" type="#_x0000_t75" style="width:23.1pt;height:17.65pt" o:ole="">
                  <v:imagedata r:id="rId451" o:title=""/>
                </v:shape>
                <o:OLEObject Type="Embed" ProgID="Equation.DSMT4" ShapeID="_x0000_i1273" DrawAspect="Content" ObjectID="_1634713720" r:id="rId452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7A4FC8">
            <w:pPr>
              <w:pStyle w:val="ListParagraph"/>
              <w:numPr>
                <w:ilvl w:val="0"/>
                <w:numId w:val="75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energija  za pogon pomoćnih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(pumpe, ventilatori, kompresori, regulacija i sl.) prema BAS EN 15241:2008, BAS EN 15243:2008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7A4FC8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60" w14:anchorId="6543044E">
                <v:shape id="_x0000_i1274" type="#_x0000_t75" style="width:29.9pt;height:17.65pt" o:ole="">
                  <v:imagedata r:id="rId111" o:title=""/>
                </v:shape>
                <o:OLEObject Type="Embed" ProgID="Equation.DSMT4" ShapeID="_x0000_i1274" DrawAspect="Content" ObjectID="_1634713721" r:id="rId453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75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7A4FC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iz obnovljivih izvora dovedena odgovarajućim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7A4FC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om (npr. sunčanim kolektorima)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7A4FC8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 w14:anchorId="4E21C5FA">
                <v:shape id="_x0000_i1275" type="#_x0000_t75" style="width:23.1pt;height:20.4pt" o:ole="">
                  <v:imagedata r:id="rId113" o:title=""/>
                </v:shape>
                <o:OLEObject Type="Embed" ProgID="Equation.DSMT4" ShapeID="_x0000_i1275" DrawAspect="Content" ObjectID="_1634713722" r:id="rId45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75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7A4FC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vraćena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7A4FC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om za regeneraciju/rekuperaciju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A4FC8" w:rsidRPr="009F6B06" w:rsidRDefault="007A4FC8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7A4FC8" w:rsidRPr="009F6B06" w:rsidRDefault="007A4FC8" w:rsidP="007A4FC8">
      <w:pPr>
        <w:rPr>
          <w:rFonts w:ascii="Times New Roman" w:eastAsia="ArialUnicodeMS-WinCharSetFFFF-H" w:hAnsi="Times New Roman" w:cs="Times New Roman"/>
          <w:noProof/>
          <w:sz w:val="24"/>
          <w:szCs w:val="24"/>
        </w:rPr>
      </w:pPr>
    </w:p>
    <w:p w:rsidR="00D926CA" w:rsidRPr="009F6B06" w:rsidRDefault="00D926CA" w:rsidP="001A277A">
      <w:pPr>
        <w:pStyle w:val="ECAHeading2"/>
        <w:rPr>
          <w:lang w:val="bs-Latn-BA"/>
        </w:rPr>
      </w:pPr>
      <w:bookmarkStart w:id="29" w:name="_Toc21598409"/>
      <w:r w:rsidRPr="009F6B06">
        <w:rPr>
          <w:lang w:val="bs-Latn-BA"/>
        </w:rPr>
        <w:lastRenderedPageBreak/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.2. Nestamben</w:t>
      </w:r>
      <w:r w:rsidR="0033329E" w:rsidRPr="009F6B06">
        <w:rPr>
          <w:lang w:val="bs-Latn-BA"/>
        </w:rPr>
        <w:t>e</w:t>
      </w:r>
      <w:r w:rsidR="00375FB5" w:rsidRPr="009F6B06">
        <w:rPr>
          <w:lang w:val="bs-Latn-BA"/>
        </w:rPr>
        <w:t xml:space="preserve"> </w:t>
      </w:r>
      <w:r w:rsidR="006332E1" w:rsidRPr="009F6B06">
        <w:rPr>
          <w:lang w:val="bs-Latn-BA"/>
        </w:rPr>
        <w:t>zgrad</w:t>
      </w:r>
      <w:r w:rsidR="0033329E" w:rsidRPr="009F6B06">
        <w:rPr>
          <w:lang w:val="bs-Latn-BA"/>
        </w:rPr>
        <w:t>e</w:t>
      </w:r>
      <w:bookmarkEnd w:id="29"/>
    </w:p>
    <w:p w:rsidR="00D926CA" w:rsidRPr="009F6B06" w:rsidRDefault="00D926CA" w:rsidP="00D926C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Kod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F70B66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isporučene nestambeno</w:t>
      </w:r>
      <w:r w:rsidR="0033329E" w:rsidRPr="009F6B06">
        <w:rPr>
          <w:rFonts w:ascii="Times New Roman" w:hAnsi="Times New Roman" w:cs="Times New Roman"/>
          <w:noProof/>
          <w:sz w:val="24"/>
          <w:szCs w:val="24"/>
        </w:rPr>
        <w:t>j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33329E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uzimaju se u obzir energija 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33329E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grijanja, hlađenja, energija za pripremu </w:t>
      </w:r>
      <w:r w:rsidR="00104A04" w:rsidRPr="009F6B06">
        <w:rPr>
          <w:rFonts w:ascii="Times New Roman" w:hAnsi="Times New Roman" w:cs="Times New Roman"/>
          <w:noProof/>
          <w:sz w:val="24"/>
          <w:szCs w:val="24"/>
        </w:rPr>
        <w:t xml:space="preserve">potrošne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tople vode i rasvjetu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 xml:space="preserve">, gubici svih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="00674110" w:rsidRPr="009F6B06">
        <w:rPr>
          <w:rFonts w:ascii="Times New Roman" w:hAnsi="Times New Roman" w:cs="Times New Roman"/>
          <w:noProof/>
          <w:sz w:val="24"/>
          <w:szCs w:val="24"/>
        </w:rPr>
        <w:t xml:space="preserve"> i potrebna energija za pogon pomoćne opreme u svim termotehničkim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ima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926CA" w:rsidRPr="009F6B06" w:rsidRDefault="007C0C46" w:rsidP="001A277A">
      <w:pPr>
        <w:pStyle w:val="ECAHeading3"/>
        <w:rPr>
          <w:lang w:val="bs-Latn-BA"/>
        </w:rPr>
      </w:pPr>
      <w:bookmarkStart w:id="30" w:name="_Toc21598410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 xml:space="preserve">.2.1. Isporučena energija za grijanje </w:t>
      </w:r>
      <w:r w:rsidR="006332E1" w:rsidRPr="009F6B06">
        <w:rPr>
          <w:lang w:val="bs-Latn-BA"/>
        </w:rPr>
        <w:t>zgrad</w:t>
      </w:r>
      <w:r w:rsidR="0033329E" w:rsidRPr="009F6B06">
        <w:rPr>
          <w:lang w:val="bs-Latn-BA"/>
        </w:rPr>
        <w:t>e</w:t>
      </w:r>
      <w:bookmarkEnd w:id="30"/>
    </w:p>
    <w:p w:rsidR="00F14341" w:rsidRPr="009F6B06" w:rsidRDefault="007C0C46" w:rsidP="00F1434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Isporučena energija se računa kao u 12.1.2.</w:t>
      </w:r>
    </w:p>
    <w:p w:rsidR="007C0C46" w:rsidRPr="009F6B06" w:rsidRDefault="007C0C46" w:rsidP="001A277A">
      <w:pPr>
        <w:pStyle w:val="ECAHeading3"/>
        <w:rPr>
          <w:lang w:val="bs-Latn-BA"/>
        </w:rPr>
      </w:pPr>
      <w:bookmarkStart w:id="31" w:name="_Toc21598411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>.2.2. Isporučena energija za zagrijavanje</w:t>
      </w:r>
      <w:r w:rsidR="00DF57E0" w:rsidRPr="009F6B06">
        <w:rPr>
          <w:lang w:val="bs-Latn-BA"/>
        </w:rPr>
        <w:t xml:space="preserve"> </w:t>
      </w:r>
      <w:r w:rsidRPr="009F6B06">
        <w:rPr>
          <w:lang w:val="bs-Latn-BA"/>
        </w:rPr>
        <w:t>potrošne tople  vode</w:t>
      </w:r>
      <w:bookmarkEnd w:id="31"/>
    </w:p>
    <w:p w:rsidR="007C0C46" w:rsidRPr="009F6B06" w:rsidRDefault="007C0C46" w:rsidP="007C0C4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Isporučena energija se računa kao u 12.1.4.</w:t>
      </w:r>
    </w:p>
    <w:p w:rsidR="007C0C46" w:rsidRPr="009F6B06" w:rsidRDefault="00FB0A72" w:rsidP="001A277A">
      <w:pPr>
        <w:pStyle w:val="ECAHeading3"/>
        <w:rPr>
          <w:lang w:val="bs-Latn-BA"/>
        </w:rPr>
      </w:pPr>
      <w:bookmarkStart w:id="32" w:name="_Toc21598412"/>
      <w:r w:rsidRPr="009F6B06">
        <w:rPr>
          <w:lang w:val="bs-Latn-BA"/>
        </w:rPr>
        <w:t>11</w:t>
      </w:r>
      <w:r w:rsidR="007C0C46" w:rsidRPr="009F6B06">
        <w:rPr>
          <w:lang w:val="bs-Latn-BA"/>
        </w:rPr>
        <w:t>.2.3. Godišnji</w:t>
      </w:r>
      <w:r w:rsidR="00DF57E0" w:rsidRPr="009F6B06">
        <w:rPr>
          <w:lang w:val="bs-Latn-BA"/>
        </w:rPr>
        <w:t xml:space="preserve"> </w:t>
      </w:r>
      <w:r w:rsidR="00B96F10" w:rsidRPr="009F6B06">
        <w:rPr>
          <w:lang w:val="bs-Latn-BA"/>
        </w:rPr>
        <w:t>toplotn</w:t>
      </w:r>
      <w:r w:rsidR="00AA5E87" w:rsidRPr="009F6B06">
        <w:rPr>
          <w:lang w:val="bs-Latn-BA"/>
        </w:rPr>
        <w:t>i</w:t>
      </w:r>
      <w:r w:rsidR="00DF57E0" w:rsidRPr="009F6B06">
        <w:rPr>
          <w:lang w:val="bs-Latn-BA"/>
        </w:rPr>
        <w:t xml:space="preserve"> </w:t>
      </w:r>
      <w:r w:rsidR="007C0C46" w:rsidRPr="009F6B06">
        <w:rPr>
          <w:lang w:val="bs-Latn-BA"/>
        </w:rPr>
        <w:t>gubici</w:t>
      </w:r>
      <w:r w:rsidR="00DF57E0" w:rsidRPr="009F6B06">
        <w:rPr>
          <w:lang w:val="bs-Latn-BA"/>
        </w:rPr>
        <w:t xml:space="preserve"> </w:t>
      </w:r>
      <w:r w:rsidR="00B96F10" w:rsidRPr="009F6B06">
        <w:rPr>
          <w:lang w:val="bs-Latn-BA"/>
        </w:rPr>
        <w:t>sistem</w:t>
      </w:r>
      <w:r w:rsidR="00AA5E87" w:rsidRPr="009F6B06">
        <w:rPr>
          <w:lang w:val="bs-Latn-BA"/>
        </w:rPr>
        <w:t>a</w:t>
      </w:r>
      <w:r w:rsidR="00DF57E0" w:rsidRPr="009F6B06">
        <w:rPr>
          <w:lang w:val="bs-Latn-BA"/>
        </w:rPr>
        <w:t xml:space="preserve"> </w:t>
      </w:r>
      <w:r w:rsidR="007C0C46" w:rsidRPr="009F6B06">
        <w:rPr>
          <w:lang w:val="bs-Latn-BA"/>
        </w:rPr>
        <w:t>za</w:t>
      </w:r>
      <w:r w:rsidR="00DF57E0" w:rsidRPr="009F6B06">
        <w:rPr>
          <w:lang w:val="bs-Latn-BA"/>
        </w:rPr>
        <w:t xml:space="preserve"> </w:t>
      </w:r>
      <w:r w:rsidR="007C0C46" w:rsidRPr="009F6B06">
        <w:rPr>
          <w:lang w:val="bs-Latn-BA"/>
        </w:rPr>
        <w:t xml:space="preserve">hlađenje </w:t>
      </w:r>
      <w:r w:rsidR="006332E1" w:rsidRPr="009F6B06">
        <w:rPr>
          <w:lang w:val="bs-Latn-BA"/>
        </w:rPr>
        <w:t>zgrad</w:t>
      </w:r>
      <w:r w:rsidR="0033329E" w:rsidRPr="009F6B06">
        <w:rPr>
          <w:lang w:val="bs-Latn-BA"/>
        </w:rPr>
        <w:t>e</w:t>
      </w:r>
      <w:bookmarkEnd w:id="32"/>
    </w:p>
    <w:p w:rsidR="00014096" w:rsidRPr="009F6B06" w:rsidRDefault="00014096" w:rsidP="000140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Godišnji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hlađenja 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C,ls 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(kWh</w:t>
      </w:r>
      <w:r w:rsidR="00F462A6" w:rsidRPr="009F6B06">
        <w:rPr>
          <w:rFonts w:ascii="Times New Roman" w:hAnsi="Times New Roman" w:cs="Times New Roman"/>
          <w:noProof/>
          <w:sz w:val="24"/>
          <w:szCs w:val="24"/>
        </w:rPr>
        <w:t>/god.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) su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 gubici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hlađenja tokom jedne godine koji se ne mogu iskoristiti za održavanje </w:t>
      </w:r>
      <w:r w:rsidR="00774527" w:rsidRPr="009F6B06">
        <w:rPr>
          <w:rFonts w:ascii="Times New Roman" w:hAnsi="Times New Roman" w:cs="Times New Roman"/>
          <w:noProof/>
          <w:sz w:val="24"/>
          <w:szCs w:val="24"/>
        </w:rPr>
        <w:t>unutrašnj</w:t>
      </w:r>
      <w:r w:rsidR="0033329E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temperature u zgradi, a određuju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se prema standardu BAS EN 15243.</w:t>
      </w:r>
    </w:p>
    <w:p w:rsidR="007C0C46" w:rsidRPr="009F6B06" w:rsidRDefault="007C0C46" w:rsidP="001A277A">
      <w:pPr>
        <w:pStyle w:val="ECAHeading3"/>
        <w:rPr>
          <w:lang w:val="bs-Latn-BA"/>
        </w:rPr>
      </w:pPr>
      <w:bookmarkStart w:id="33" w:name="_Toc21598413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 xml:space="preserve">.2.4. Isporučena energija za hlađenje </w:t>
      </w:r>
      <w:r w:rsidR="006332E1" w:rsidRPr="009F6B06">
        <w:rPr>
          <w:lang w:val="bs-Latn-BA"/>
        </w:rPr>
        <w:t>zgrad</w:t>
      </w:r>
      <w:r w:rsidRPr="009F6B06">
        <w:rPr>
          <w:lang w:val="bs-Latn-BA"/>
        </w:rPr>
        <w:t>a</w:t>
      </w:r>
      <w:bookmarkEnd w:id="33"/>
    </w:p>
    <w:p w:rsidR="007C0C46" w:rsidRPr="009F6B06" w:rsidRDefault="007C0C46" w:rsidP="007C0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potrebna energija  za hlađenje računa se kao zbir godišnje energije za hlađenje i godišnjih gubitaka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hlađenja u zgradi:</w:t>
      </w:r>
    </w:p>
    <w:p w:rsidR="00173B05" w:rsidRPr="009F6B06" w:rsidRDefault="00173B05" w:rsidP="007C0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173B05" w:rsidRPr="009F6B06" w:rsidTr="00531DF3">
        <w:trPr>
          <w:jc w:val="center"/>
        </w:trPr>
        <w:tc>
          <w:tcPr>
            <w:tcW w:w="5495" w:type="dxa"/>
            <w:vAlign w:val="center"/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1840" w:dyaOrig="380" w14:anchorId="0AF9D2D4">
                <v:shape id="_x0000_i1276" type="#_x0000_t75" style="width:92.4pt;height:20.4pt" o:ole="">
                  <v:imagedata r:id="rId455" o:title=""/>
                </v:shape>
                <o:OLEObject Type="Embed" ProgID="Equation.DSMT4" ShapeID="_x0000_i1276" DrawAspect="Content" ObjectID="_1634713723" r:id="rId456"/>
              </w:object>
            </w:r>
          </w:p>
        </w:tc>
        <w:tc>
          <w:tcPr>
            <w:tcW w:w="1018" w:type="dxa"/>
            <w:vAlign w:val="center"/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173B05" w:rsidRPr="009F6B06" w:rsidRDefault="00173B05" w:rsidP="00173B05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754"/>
        <w:gridCol w:w="1430"/>
      </w:tblGrid>
      <w:tr w:rsidR="00173B05" w:rsidRPr="009F6B06" w:rsidTr="0002353B">
        <w:tc>
          <w:tcPr>
            <w:tcW w:w="1222" w:type="dxa"/>
            <w:vAlign w:val="center"/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99" w:dyaOrig="380" w14:anchorId="39633E0D">
                <v:shape id="_x0000_i1277" type="#_x0000_t75" style="width:24.45pt;height:20.4pt" o:ole="">
                  <v:imagedata r:id="rId457" o:title=""/>
                </v:shape>
                <o:OLEObject Type="Embed" ProgID="Equation.DSMT4" ShapeID="_x0000_i1277" DrawAspect="Content" ObjectID="_1634713724" r:id="rId458"/>
              </w:object>
            </w:r>
          </w:p>
        </w:tc>
        <w:tc>
          <w:tcPr>
            <w:tcW w:w="6754" w:type="dxa"/>
            <w:vAlign w:val="center"/>
          </w:tcPr>
          <w:p w:rsidR="00D4098D" w:rsidRPr="009F6B06" w:rsidRDefault="00B96F10">
            <w:pPr>
              <w:pStyle w:val="ListParagraph"/>
              <w:numPr>
                <w:ilvl w:val="0"/>
                <w:numId w:val="76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173B05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potrebna za hlađenje zgrade</w:t>
            </w:r>
          </w:p>
        </w:tc>
        <w:tc>
          <w:tcPr>
            <w:tcW w:w="1430" w:type="dxa"/>
            <w:vAlign w:val="center"/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173B05" w:rsidRPr="009F6B06" w:rsidTr="00023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60" w:dyaOrig="380" w14:anchorId="7E4B5DCA">
                <v:shape id="_x0000_i1278" type="#_x0000_t75" style="width:21.05pt;height:20.4pt" o:ole="">
                  <v:imagedata r:id="rId459" o:title=""/>
                </v:shape>
                <o:OLEObject Type="Embed" ProgID="Equation.DSMT4" ShapeID="_x0000_i1278" DrawAspect="Content" ObjectID="_1634713725" r:id="rId460"/>
              </w:objec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173B05">
            <w:pPr>
              <w:pStyle w:val="ListParagraph"/>
              <w:numPr>
                <w:ilvl w:val="0"/>
                <w:numId w:val="76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ukupni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gubici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hlađenja prema standardu BAS EN 15243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73B05" w:rsidRPr="009F6B06" w:rsidRDefault="00173B0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02353B" w:rsidRPr="009F6B06" w:rsidRDefault="0002353B" w:rsidP="000235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353B" w:rsidRPr="009F6B06" w:rsidRDefault="0002353B" w:rsidP="0002353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Ukoliko su poznate srednji godišnji stepen iskorištenja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pojedinih komponenti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godišnja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energija za hlađenje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a se može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ti kao:</w:t>
      </w:r>
    </w:p>
    <w:p w:rsidR="0002353B" w:rsidRPr="009F6B06" w:rsidRDefault="0002353B" w:rsidP="0002353B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02353B" w:rsidRPr="009F6B06" w:rsidTr="00296BD6">
        <w:trPr>
          <w:jc w:val="center"/>
        </w:trPr>
        <w:tc>
          <w:tcPr>
            <w:tcW w:w="5495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color w:val="FF0000"/>
                <w:position w:val="-32"/>
                <w:sz w:val="24"/>
                <w:szCs w:val="24"/>
              </w:rPr>
              <w:object w:dxaOrig="3180" w:dyaOrig="700" w14:anchorId="09ADD369">
                <v:shape id="_x0000_i1279" type="#_x0000_t75" style="width:161.65pt;height:33.95pt" o:ole="">
                  <v:imagedata r:id="rId461" o:title=""/>
                </v:shape>
                <o:OLEObject Type="Embed" ProgID="Equation.DSMT4" ShapeID="_x0000_i1279" DrawAspect="Content" ObjectID="_1634713726" r:id="rId462"/>
              </w:object>
            </w:r>
          </w:p>
        </w:tc>
        <w:tc>
          <w:tcPr>
            <w:tcW w:w="1330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02353B" w:rsidRPr="009F6B06" w:rsidRDefault="0002353B" w:rsidP="000235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6784"/>
        <w:gridCol w:w="1400"/>
      </w:tblGrid>
      <w:tr w:rsidR="0002353B" w:rsidRPr="009F6B06" w:rsidTr="00296BD6">
        <w:tc>
          <w:tcPr>
            <w:tcW w:w="1222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80" w:dyaOrig="360" w14:anchorId="067D444C">
                <v:shape id="_x0000_i1280" type="#_x0000_t75" style="width:20.4pt;height:20.4pt" o:ole="">
                  <v:imagedata r:id="rId33" o:title=""/>
                </v:shape>
                <o:OLEObject Type="Embed" ProgID="Equation.DSMT4" ShapeID="_x0000_i1280" DrawAspect="Content" ObjectID="_1634713727" r:id="rId463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7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5A0" w:rsidRPr="009F6B06">
              <w:rPr>
                <w:rFonts w:ascii="Times New Roman" w:hAnsi="Times New Roman" w:cs="Times New Roman"/>
                <w:sz w:val="24"/>
                <w:szCs w:val="24"/>
              </w:rPr>
              <w:t>ventilacijski</w:t>
            </w:r>
            <w:r w:rsidR="00624019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h jedinica u prostorijama </w:t>
            </w:r>
            <w:r w:rsidR="006332E1" w:rsidRPr="009F6B06">
              <w:rPr>
                <w:rFonts w:ascii="Times New Roman" w:hAnsi="Times New Roman" w:cs="Times New Roman"/>
                <w:sz w:val="24"/>
                <w:szCs w:val="24"/>
              </w:rPr>
              <w:t>zgrad</w:t>
            </w:r>
            <w:r w:rsidR="00624019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00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02353B" w:rsidRPr="009F6B06" w:rsidTr="00296BD6">
        <w:trPr>
          <w:trHeight w:val="226"/>
        </w:trPr>
        <w:tc>
          <w:tcPr>
            <w:tcW w:w="1222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60" w:dyaOrig="360" w14:anchorId="0C1F03AB">
                <v:shape id="_x0000_i1281" type="#_x0000_t75" style="width:20.4pt;height:20.4pt" o:ole="">
                  <v:imagedata r:id="rId29" o:title=""/>
                </v:shape>
                <o:OLEObject Type="Embed" ProgID="Equation.DSMT4" ShapeID="_x0000_i1281" DrawAspect="Content" ObjectID="_1634713728" r:id="rId464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7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19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distribuciju vazduha</w:t>
            </w:r>
          </w:p>
        </w:tc>
        <w:tc>
          <w:tcPr>
            <w:tcW w:w="1400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02353B" w:rsidRPr="009F6B06" w:rsidTr="00296BD6">
        <w:trPr>
          <w:trHeight w:val="226"/>
        </w:trPr>
        <w:tc>
          <w:tcPr>
            <w:tcW w:w="1222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320" w:dyaOrig="360" w14:anchorId="5144324C">
                <v:shape id="_x0000_i1282" type="#_x0000_t75" style="width:17.65pt;height:20.4pt" o:ole="">
                  <v:imagedata r:id="rId27" o:title=""/>
                </v:shape>
                <o:OLEObject Type="Embed" ProgID="Equation.DSMT4" ShapeID="_x0000_i1282" DrawAspect="Content" ObjectID="_1634713729" r:id="rId465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7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19" w:rsidRPr="009F6B06">
              <w:rPr>
                <w:rFonts w:ascii="Times New Roman" w:hAnsi="Times New Roman" w:cs="Times New Roman"/>
                <w:sz w:val="24"/>
                <w:szCs w:val="24"/>
              </w:rPr>
              <w:t>za automatsku kontrolu-regulaciju ventilacije</w:t>
            </w:r>
          </w:p>
        </w:tc>
        <w:tc>
          <w:tcPr>
            <w:tcW w:w="1400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02353B" w:rsidRPr="009F6B06" w:rsidTr="00296BD6">
        <w:trPr>
          <w:trHeight w:val="226"/>
        </w:trPr>
        <w:tc>
          <w:tcPr>
            <w:tcW w:w="1222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object w:dxaOrig="400" w:dyaOrig="380" w14:anchorId="084BFEB3">
                <v:shape id="_x0000_i1283" type="#_x0000_t75" style="width:20.4pt;height:20.4pt" o:ole="">
                  <v:imagedata r:id="rId31" o:title=""/>
                </v:shape>
                <o:OLEObject Type="Embed" ProgID="Equation.DSMT4" ShapeID="_x0000_i1283" DrawAspect="Content" ObjectID="_1634713730" r:id="rId466"/>
              </w:object>
            </w:r>
          </w:p>
        </w:tc>
        <w:tc>
          <w:tcPr>
            <w:tcW w:w="6784" w:type="dxa"/>
            <w:vAlign w:val="center"/>
          </w:tcPr>
          <w:p w:rsidR="00D4098D" w:rsidRPr="009F6B06" w:rsidRDefault="00E30F30">
            <w:pPr>
              <w:pStyle w:val="ListParagraph"/>
              <w:numPr>
                <w:ilvl w:val="0"/>
                <w:numId w:val="77"/>
              </w:numPr>
              <w:ind w:left="23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Efikasnost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za generaciju </w:t>
            </w:r>
            <w:r w:rsidR="003D6246" w:rsidRPr="009F6B06">
              <w:rPr>
                <w:rFonts w:ascii="Times New Roman" w:hAnsi="Times New Roman" w:cs="Times New Roman"/>
                <w:sz w:val="24"/>
                <w:szCs w:val="24"/>
              </w:rPr>
              <w:t>rashladne energije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6246" w:rsidRPr="009F6B06">
              <w:rPr>
                <w:rFonts w:ascii="Times New Roman" w:hAnsi="Times New Roman" w:cs="Times New Roman"/>
                <w:sz w:val="24"/>
                <w:szCs w:val="24"/>
              </w:rPr>
              <w:t>rashlana mašina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F10" w:rsidRPr="009F6B06">
              <w:rPr>
                <w:rFonts w:ascii="Times New Roman" w:hAnsi="Times New Roman" w:cs="Times New Roman"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53B" w:rsidRPr="009F6B06">
              <w:rPr>
                <w:rFonts w:ascii="Times New Roman" w:hAnsi="Times New Roman" w:cs="Times New Roman"/>
                <w:sz w:val="24"/>
                <w:szCs w:val="24"/>
              </w:rPr>
              <w:t xml:space="preserve"> pumpa i tako dalje)</w:t>
            </w:r>
          </w:p>
        </w:tc>
        <w:tc>
          <w:tcPr>
            <w:tcW w:w="1400" w:type="dxa"/>
            <w:vAlign w:val="center"/>
          </w:tcPr>
          <w:p w:rsidR="0002353B" w:rsidRPr="009F6B06" w:rsidRDefault="0002353B" w:rsidP="00296B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173B05" w:rsidRPr="009F6B06" w:rsidRDefault="00173B05" w:rsidP="007C0C4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4096" w:rsidRPr="009F6B06" w:rsidRDefault="00014096" w:rsidP="001A277A">
      <w:pPr>
        <w:pStyle w:val="ECAHeading3"/>
        <w:rPr>
          <w:lang w:val="bs-Latn-BA"/>
        </w:rPr>
      </w:pPr>
      <w:bookmarkStart w:id="34" w:name="_Toc21598414"/>
      <w:r w:rsidRPr="009F6B06">
        <w:rPr>
          <w:lang w:val="bs-Latn-BA"/>
        </w:rPr>
        <w:t>1</w:t>
      </w:r>
      <w:r w:rsidR="00FB0A72" w:rsidRPr="009F6B06">
        <w:rPr>
          <w:lang w:val="bs-Latn-BA"/>
        </w:rPr>
        <w:t>1</w:t>
      </w:r>
      <w:r w:rsidRPr="009F6B06">
        <w:rPr>
          <w:lang w:val="bs-Latn-BA"/>
        </w:rPr>
        <w:t xml:space="preserve">.2.5. Godišnja isporučena energija za nestambene </w:t>
      </w:r>
      <w:r w:rsidR="006332E1" w:rsidRPr="009F6B06">
        <w:rPr>
          <w:lang w:val="bs-Latn-BA"/>
        </w:rPr>
        <w:t>zgrad</w:t>
      </w:r>
      <w:r w:rsidRPr="009F6B06">
        <w:rPr>
          <w:lang w:val="bs-Latn-BA"/>
        </w:rPr>
        <w:t>e</w:t>
      </w:r>
      <w:bookmarkEnd w:id="34"/>
    </w:p>
    <w:p w:rsidR="00014096" w:rsidRPr="009F6B06" w:rsidRDefault="00014096" w:rsidP="0001409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isporučena energija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3D6246" w:rsidRPr="009F6B06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9F6B06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del</w:t>
      </w:r>
      <w:r w:rsidR="003D6246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se računa kao: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1330"/>
      </w:tblGrid>
      <w:tr w:rsidR="00D9677F" w:rsidRPr="009F6B06" w:rsidTr="00531DF3">
        <w:trPr>
          <w:jc w:val="center"/>
        </w:trPr>
        <w:tc>
          <w:tcPr>
            <w:tcW w:w="5495" w:type="dxa"/>
            <w:vAlign w:val="center"/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5580" w:dyaOrig="639" w14:anchorId="4ECF4E0B">
                <v:shape id="_x0000_i1284" type="#_x0000_t75" style="width:279.15pt;height:33.95pt" o:ole="">
                  <v:imagedata r:id="rId467" o:title=""/>
                </v:shape>
                <o:OLEObject Type="Embed" ProgID="Equation.DSMT4" ShapeID="_x0000_i1284" DrawAspect="Content" ObjectID="_1634713731" r:id="rId468"/>
              </w:object>
            </w:r>
          </w:p>
        </w:tc>
        <w:tc>
          <w:tcPr>
            <w:tcW w:w="1018" w:type="dxa"/>
            <w:vAlign w:val="center"/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D9677F" w:rsidRPr="009F6B06" w:rsidRDefault="00D9677F" w:rsidP="00D9677F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6756"/>
        <w:gridCol w:w="1429"/>
      </w:tblGrid>
      <w:tr w:rsidR="00D9677F" w:rsidRPr="009F6B06" w:rsidTr="00531DF3">
        <w:tc>
          <w:tcPr>
            <w:tcW w:w="1242" w:type="dxa"/>
            <w:vAlign w:val="center"/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380" w14:anchorId="768410B2">
                <v:shape id="_x0000_i1285" type="#_x0000_t75" style="width:29.2pt;height:20.4pt" o:ole="">
                  <v:imagedata r:id="rId447" o:title=""/>
                </v:shape>
                <o:OLEObject Type="Embed" ProgID="Equation.DSMT4" ShapeID="_x0000_i1285" DrawAspect="Content" ObjectID="_1634713732" r:id="rId469"/>
              </w:object>
            </w:r>
          </w:p>
        </w:tc>
        <w:tc>
          <w:tcPr>
            <w:tcW w:w="6946" w:type="dxa"/>
            <w:vAlign w:val="center"/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isporučena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 </w:t>
            </w:r>
          </w:p>
        </w:tc>
        <w:tc>
          <w:tcPr>
            <w:tcW w:w="1434" w:type="dxa"/>
            <w:vAlign w:val="center"/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380" w14:anchorId="64DE1534">
                <v:shape id="_x0000_i1286" type="#_x0000_t75" style="width:29.9pt;height:20.4pt" o:ole="">
                  <v:imagedata r:id="rId449" o:title=""/>
                </v:shape>
                <o:OLEObject Type="Embed" ProgID="Equation.DSMT4" ShapeID="_x0000_i1286" DrawAspect="Content" ObjectID="_1634713733" r:id="rId470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isporučena energija  za pripremu potrošne tople vode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40" w:dyaOrig="380" w14:anchorId="37BA9106">
                <v:shape id="_x0000_i1287" type="#_x0000_t75" style="width:29.2pt;height:20.4pt" o:ole="">
                  <v:imagedata r:id="rId471" o:title=""/>
                </v:shape>
                <o:OLEObject Type="Embed" ProgID="Equation.DSMT4" ShapeID="_x0000_i1287" DrawAspect="Content" ObjectID="_1634713734" r:id="rId472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isporučena energija  za hlađenje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00" w:dyaOrig="360" w14:anchorId="0CFF3B0A">
                <v:shape id="_x0000_i1288" type="#_x0000_t75" style="width:20.4pt;height:17.65pt" o:ole="">
                  <v:imagedata r:id="rId473" o:title=""/>
                </v:shape>
                <o:OLEObject Type="Embed" ProgID="Equation.DSMT4" ShapeID="_x0000_i1288" DrawAspect="Content" ObjectID="_1634713735" r:id="rId474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spacing w:after="160" w:line="259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eastAsiaTheme="minorEastAsia" w:hAnsi="Times New Roman" w:cs="Times New Roman"/>
                <w:sz w:val="24"/>
                <w:szCs w:val="24"/>
              </w:rPr>
              <w:t>godišnja potrebna energija za ventilaciju prema BAS EN ISO 13790:2005, BAS EN 15241:2008 i BAS EN 15243:</w:t>
            </w: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40" w:dyaOrig="360" w14:anchorId="46B94E40">
                <v:shape id="_x0000_i1289" type="#_x0000_t75" style="width:23.1pt;height:17.65pt" o:ole="">
                  <v:imagedata r:id="rId451" o:title=""/>
                </v:shape>
                <o:OLEObject Type="Embed" ProgID="Equation.DSMT4" ShapeID="_x0000_i1289" DrawAspect="Content" ObjectID="_1634713736" r:id="rId475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potrebna energija  za pogon pomoćnih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(pumpe, ventilatori, kompresori, regulacija i sl.) prema BAS EN 15241:2008, BAS EN 15243:2008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53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360" w14:anchorId="233B501F">
                <v:shape id="_x0000_i1290" type="#_x0000_t75" style="width:15.6pt;height:17.65pt" o:ole="">
                  <v:imagedata r:id="rId476" o:title=""/>
                </v:shape>
                <o:OLEObject Type="Embed" ProgID="Equation.DSMT4" ShapeID="_x0000_i1290" DrawAspect="Content" ObjectID="_1634713737" r:id="rId477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D9677F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 isporučena energija za rasvjetu prema BAS EN 15193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9677F" w:rsidRPr="009F6B06" w:rsidTr="00DA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80" w:dyaOrig="360" w14:anchorId="1DD15614">
                <v:shape id="_x0000_i1291" type="#_x0000_t75" style="width:29.9pt;height:17.65pt" o:ole="">
                  <v:imagedata r:id="rId111" o:title=""/>
                </v:shape>
                <o:OLEObject Type="Embed" ProgID="Equation.DSMT4" ShapeID="_x0000_i1291" DrawAspect="Content" ObjectID="_1634713738" r:id="rId478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D967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iz obnovljivih izvora dovedena odgovarajućim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3332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</w:t>
            </w:r>
            <w:r w:rsidR="00D9677F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(npr. sunčanim kolektorima)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9677F" w:rsidRPr="009F6B06" w:rsidRDefault="00D9677F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3D6246" w:rsidRPr="009F6B06" w:rsidTr="00DA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D6246" w:rsidRPr="009F6B06" w:rsidRDefault="003D6246" w:rsidP="008D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 w14:anchorId="22913CF1">
                <v:shape id="_x0000_i1292" type="#_x0000_t75" style="width:23.1pt;height:20.4pt" o:ole="">
                  <v:imagedata r:id="rId113" o:title=""/>
                </v:shape>
                <o:OLEObject Type="Embed" ProgID="Equation.DSMT4" ShapeID="_x0000_i1292" DrawAspect="Content" ObjectID="_1634713739" r:id="rId479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4098D" w:rsidRPr="009F6B06" w:rsidRDefault="00B96F10">
            <w:pPr>
              <w:pStyle w:val="ListParagraph"/>
              <w:numPr>
                <w:ilvl w:val="0"/>
                <w:numId w:val="78"/>
              </w:numPr>
              <w:ind w:left="37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3D62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vraćena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="0033329E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 </w:t>
            </w:r>
            <w:r w:rsidR="003D624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za regeneraciju/rekuperaciju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3D6246" w:rsidRPr="009F6B06" w:rsidRDefault="003D6246" w:rsidP="008D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(kWh/god.)</w:t>
            </w:r>
          </w:p>
        </w:tc>
      </w:tr>
    </w:tbl>
    <w:p w:rsidR="0037192D" w:rsidRPr="009F6B06" w:rsidRDefault="0037192D" w:rsidP="0037192D">
      <w:pPr>
        <w:spacing w:after="0"/>
        <w:ind w:left="14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3A96" w:rsidRPr="009F6B06" w:rsidRDefault="006A3A96" w:rsidP="006A3A96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35" w:name="_Toc21598415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12. Godišnja primarna energija</w:t>
      </w:r>
      <w:bookmarkEnd w:id="35"/>
    </w:p>
    <w:p w:rsidR="006A3A96" w:rsidRPr="009F6B06" w:rsidRDefault="006A3A96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Godišnja primarna energija se računa pomoću faktora primarne energije u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zavisnosti od izvora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</w:t>
      </w:r>
      <w:r w:rsidR="0012347F" w:rsidRPr="009F6B06">
        <w:rPr>
          <w:rFonts w:ascii="Times New Roman" w:hAnsi="Times New Roman" w:cs="Times New Roman"/>
          <w:noProof/>
          <w:sz w:val="24"/>
          <w:szCs w:val="24"/>
        </w:rPr>
        <w:t xml:space="preserve">jednako za stambene i nestambene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12347F" w:rsidRPr="009F6B06">
        <w:rPr>
          <w:rFonts w:ascii="Times New Roman" w:hAnsi="Times New Roman" w:cs="Times New Roman"/>
          <w:noProof/>
          <w:sz w:val="24"/>
          <w:szCs w:val="24"/>
        </w:rPr>
        <w:t xml:space="preserve">e a vodeći računa o isporučenoj energiji </w:t>
      </w:r>
      <w:r w:rsidR="00C03452"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="0012347F" w:rsidRPr="009F6B06">
        <w:rPr>
          <w:rFonts w:ascii="Times New Roman" w:hAnsi="Times New Roman" w:cs="Times New Roman"/>
          <w:noProof/>
          <w:sz w:val="24"/>
          <w:szCs w:val="24"/>
        </w:rPr>
        <w:t>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330"/>
      </w:tblGrid>
      <w:tr w:rsidR="009908F5" w:rsidRPr="009F6B06" w:rsidTr="00531DF3">
        <w:trPr>
          <w:jc w:val="center"/>
        </w:trPr>
        <w:tc>
          <w:tcPr>
            <w:tcW w:w="5495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object w:dxaOrig="3900" w:dyaOrig="540" w14:anchorId="57FE6FB1">
                <v:shape id="_x0000_i1293" type="#_x0000_t75" style="width:194.95pt;height:29.2pt" o:ole="">
                  <v:imagedata r:id="rId480" o:title=""/>
                </v:shape>
                <o:OLEObject Type="Embed" ProgID="Equation.DSMT4" ShapeID="_x0000_i1293" DrawAspect="Content" ObjectID="_1634713740" r:id="rId481"/>
              </w:object>
            </w:r>
          </w:p>
        </w:tc>
        <w:tc>
          <w:tcPr>
            <w:tcW w:w="1018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9908F5" w:rsidRPr="009F6B06" w:rsidRDefault="009908F5" w:rsidP="009908F5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6744"/>
        <w:gridCol w:w="1430"/>
      </w:tblGrid>
      <w:tr w:rsidR="009908F5" w:rsidRPr="009F6B06" w:rsidTr="00531DF3">
        <w:tc>
          <w:tcPr>
            <w:tcW w:w="1242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380" w14:anchorId="435BD659">
                <v:shape id="_x0000_i1294" type="#_x0000_t75" style="width:24.45pt;height:20.4pt" o:ole="">
                  <v:imagedata r:id="rId482" o:title=""/>
                </v:shape>
                <o:OLEObject Type="Embed" ProgID="Equation.DSMT4" ShapeID="_x0000_i1294" DrawAspect="Content" ObjectID="_1634713741" r:id="rId483"/>
              </w:object>
            </w:r>
          </w:p>
        </w:tc>
        <w:tc>
          <w:tcPr>
            <w:tcW w:w="6946" w:type="dxa"/>
            <w:vAlign w:val="center"/>
          </w:tcPr>
          <w:p w:rsidR="009908F5" w:rsidRPr="009F6B06" w:rsidRDefault="009908F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godišnja</w:t>
            </w:r>
            <w:r w:rsidR="00A33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isporučena</w:t>
            </w:r>
            <w:r w:rsidR="00A33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energija</w:t>
            </w:r>
            <w:r w:rsidR="00A33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i-tog</w:t>
            </w:r>
            <w:r w:rsidR="00A33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izvora</w:t>
            </w:r>
            <w:r w:rsidR="00A33DB1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energije</w:t>
            </w:r>
          </w:p>
        </w:tc>
        <w:tc>
          <w:tcPr>
            <w:tcW w:w="1434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9908F5" w:rsidRPr="009F6B06" w:rsidTr="00531DF3">
        <w:tc>
          <w:tcPr>
            <w:tcW w:w="1242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380" w14:anchorId="662CC358">
                <v:shape id="_x0000_i1295" type="#_x0000_t75" style="width:38.05pt;height:20.4pt" o:ole="">
                  <v:imagedata r:id="rId43" o:title=""/>
                </v:shape>
                <o:OLEObject Type="Embed" ProgID="Equation.DSMT4" ShapeID="_x0000_i1295" DrawAspect="Content" ObjectID="_1634713742" r:id="rId484"/>
              </w:object>
            </w:r>
          </w:p>
        </w:tc>
        <w:tc>
          <w:tcPr>
            <w:tcW w:w="6946" w:type="dxa"/>
            <w:vAlign w:val="center"/>
          </w:tcPr>
          <w:p w:rsidR="009908F5" w:rsidRPr="009F6B06" w:rsidRDefault="009908F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isporučene primarne energije i -tog izvora energije </w:t>
            </w:r>
          </w:p>
        </w:tc>
        <w:tc>
          <w:tcPr>
            <w:tcW w:w="1434" w:type="dxa"/>
            <w:vAlign w:val="center"/>
          </w:tcPr>
          <w:p w:rsidR="009908F5" w:rsidRPr="009F6B06" w:rsidRDefault="009908F5" w:rsidP="009908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9908F5" w:rsidRPr="009F6B06" w:rsidTr="00531DF3">
        <w:tc>
          <w:tcPr>
            <w:tcW w:w="1242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380" w14:anchorId="267935EB">
                <v:shape id="_x0000_i1296" type="#_x0000_t75" style="width:23.1pt;height:20.4pt" o:ole="">
                  <v:imagedata r:id="rId49" o:title=""/>
                </v:shape>
                <o:OLEObject Type="Embed" ProgID="Equation.DSMT4" ShapeID="_x0000_i1296" DrawAspect="Content" ObjectID="_1634713743" r:id="rId485"/>
              </w:object>
            </w:r>
          </w:p>
        </w:tc>
        <w:tc>
          <w:tcPr>
            <w:tcW w:w="6946" w:type="dxa"/>
            <w:vAlign w:val="center"/>
          </w:tcPr>
          <w:p w:rsidR="009908F5" w:rsidRPr="009F6B06" w:rsidRDefault="009908F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godišnja </w:t>
            </w:r>
            <w:r w:rsidR="00AD678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izvezena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energija i - tog izvora energije</w:t>
            </w:r>
          </w:p>
        </w:tc>
        <w:tc>
          <w:tcPr>
            <w:tcW w:w="1434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9908F5" w:rsidRPr="009F6B06" w:rsidTr="00531DF3">
        <w:tc>
          <w:tcPr>
            <w:tcW w:w="1242" w:type="dxa"/>
            <w:vAlign w:val="center"/>
          </w:tcPr>
          <w:p w:rsidR="009908F5" w:rsidRPr="009F6B06" w:rsidRDefault="009908F5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380" w14:anchorId="4958F356">
                <v:shape id="_x0000_i1297" type="#_x0000_t75" style="width:35.3pt;height:20.4pt" o:ole="">
                  <v:imagedata r:id="rId35" o:title=""/>
                </v:shape>
                <o:OLEObject Type="Embed" ProgID="Equation.DSMT4" ShapeID="_x0000_i1297" DrawAspect="Content" ObjectID="_1634713744" r:id="rId486"/>
              </w:object>
            </w:r>
          </w:p>
        </w:tc>
        <w:tc>
          <w:tcPr>
            <w:tcW w:w="6946" w:type="dxa"/>
            <w:vAlign w:val="center"/>
          </w:tcPr>
          <w:p w:rsidR="009908F5" w:rsidRPr="009F6B06" w:rsidRDefault="009908F5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</w:t>
            </w:r>
            <w:r w:rsidR="00AD678B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izvezene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primarne energije i -tog izvora energije</w:t>
            </w:r>
          </w:p>
        </w:tc>
        <w:tc>
          <w:tcPr>
            <w:tcW w:w="1434" w:type="dxa"/>
            <w:vAlign w:val="center"/>
          </w:tcPr>
          <w:p w:rsidR="009908F5" w:rsidRPr="009F6B06" w:rsidRDefault="009908F5" w:rsidP="009908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</w:tbl>
    <w:p w:rsidR="009908F5" w:rsidRPr="009F6B06" w:rsidRDefault="009908F5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189"/>
        <w:gridCol w:w="4255"/>
      </w:tblGrid>
      <w:tr w:rsidR="00792543" w:rsidRPr="009F6B06" w:rsidTr="00792543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43" w:rsidRPr="009F6B06" w:rsidRDefault="009D26B7" w:rsidP="006A3A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2541A2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12.1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Faktor primarne energije </w:t>
            </w:r>
          </w:p>
        </w:tc>
      </w:tr>
      <w:tr w:rsidR="0037192D" w:rsidRPr="009F6B06" w:rsidTr="00375FB5">
        <w:tc>
          <w:tcPr>
            <w:tcW w:w="2962" w:type="dxa"/>
            <w:tcBorders>
              <w:top w:val="single" w:sz="4" w:space="0" w:color="auto"/>
            </w:tcBorders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Izvor energije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Faktor primarne energije </w:t>
            </w:r>
            <w:r w:rsidRPr="009F6B0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f</w:t>
            </w: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bscript"/>
              </w:rPr>
              <w:t>p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 w:val="restart"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Gorivo</w:t>
            </w: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5FB5" w:rsidRPr="009F6B06" w:rsidRDefault="00375FB5" w:rsidP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Lako loživo ulje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Zemni gas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Ukapljeni gas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Kameni ugalj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D4098D" w:rsidRPr="009F6B06" w:rsidRDefault="00D4098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Mrki ugalj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1,2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Drvo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Obnovljiva goriva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Fosilno gorivo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0,7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Obnovljiva goriva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375FB5" w:rsidRPr="009F6B06" w:rsidTr="00375FB5">
        <w:trPr>
          <w:trHeight w:val="328"/>
        </w:trPr>
        <w:tc>
          <w:tcPr>
            <w:tcW w:w="2962" w:type="dxa"/>
            <w:vMerge/>
            <w:tcBorders>
              <w:bottom w:val="single" w:sz="4" w:space="0" w:color="auto"/>
            </w:tcBorders>
          </w:tcPr>
          <w:p w:rsidR="00375FB5" w:rsidRPr="009F6B06" w:rsidRDefault="00375FB5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Fosilno gorivo</w:t>
            </w: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1,3</w:t>
            </w:r>
          </w:p>
        </w:tc>
      </w:tr>
      <w:tr w:rsidR="00375FB5" w:rsidRPr="009F6B06" w:rsidTr="00375FB5">
        <w:tc>
          <w:tcPr>
            <w:tcW w:w="2962" w:type="dxa"/>
          </w:tcPr>
          <w:p w:rsidR="00D4098D" w:rsidRPr="009F6B06" w:rsidRDefault="00375FB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Lokalna/ daljinska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iz kogeneracije</w:t>
            </w: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3,0</w:t>
            </w:r>
          </w:p>
        </w:tc>
      </w:tr>
      <w:tr w:rsidR="00375FB5" w:rsidRPr="009F6B06" w:rsidTr="00375FB5">
        <w:tc>
          <w:tcPr>
            <w:tcW w:w="2962" w:type="dxa"/>
          </w:tcPr>
          <w:p w:rsidR="00375FB5" w:rsidRPr="009F6B06" w:rsidRDefault="00375FB5" w:rsidP="00375FB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Lokalna/ daljinska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iz kotlovnice/toplane električne energije</w:t>
            </w:r>
          </w:p>
        </w:tc>
        <w:tc>
          <w:tcPr>
            <w:tcW w:w="2189" w:type="dxa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75FB5" w:rsidRPr="009F6B06" w:rsidRDefault="00375FB5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(2,0 pri korištenju  akumulacijskih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sistem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grijanja)</w:t>
            </w:r>
          </w:p>
        </w:tc>
      </w:tr>
    </w:tbl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12347F" w:rsidP="00A00DE7">
      <w:pPr>
        <w:pStyle w:val="ECACaption"/>
        <w:rPr>
          <w:rFonts w:ascii="Times New Roman" w:hAnsi="Times New Roman"/>
          <w:noProof/>
          <w:sz w:val="28"/>
          <w:szCs w:val="28"/>
          <w:vertAlign w:val="subscript"/>
          <w:lang w:val="bs-Latn-BA"/>
        </w:rPr>
      </w:pPr>
      <w:bookmarkStart w:id="36" w:name="_Toc21598416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>13</w:t>
      </w:r>
      <w:r w:rsidR="0037192D" w:rsidRPr="009F6B06">
        <w:rPr>
          <w:rFonts w:ascii="Times New Roman" w:hAnsi="Times New Roman"/>
          <w:noProof/>
          <w:sz w:val="28"/>
          <w:szCs w:val="28"/>
          <w:lang w:val="bs-Latn-BA"/>
        </w:rPr>
        <w:t>. Godišnja emisija CO</w:t>
      </w:r>
      <w:r w:rsidR="0037192D" w:rsidRPr="009F6B06">
        <w:rPr>
          <w:rFonts w:ascii="Times New Roman" w:hAnsi="Times New Roman"/>
          <w:noProof/>
          <w:sz w:val="28"/>
          <w:szCs w:val="28"/>
          <w:vertAlign w:val="subscript"/>
          <w:lang w:val="bs-Latn-BA"/>
        </w:rPr>
        <w:t>2</w:t>
      </w:r>
      <w:bookmarkEnd w:id="36"/>
    </w:p>
    <w:p w:rsidR="00C90368" w:rsidRPr="009F6B06" w:rsidRDefault="00C90368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Emisija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može biti direktna i indirektna.  </w:t>
      </w:r>
    </w:p>
    <w:p w:rsidR="0037192D" w:rsidRPr="009F6B06" w:rsidRDefault="0037192D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Direktne emisije nastaju na lokaciji neposredn</w:t>
      </w:r>
      <w:r w:rsidR="008D0E93" w:rsidRPr="009F6B06">
        <w:rPr>
          <w:rFonts w:ascii="Times New Roman" w:hAnsi="Times New Roman" w:cs="Times New Roman"/>
          <w:noProof/>
          <w:sz w:val="24"/>
          <w:szCs w:val="24"/>
        </w:rPr>
        <w:t>og korištenja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(npr. stambene</w:t>
      </w:r>
      <w:r w:rsidR="008D0E9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zgrade i nestambene</w:t>
      </w:r>
      <w:r w:rsidR="008D0E93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zgrade), kao posljedica sagorijevanja fosilnih goriva u stacionarnim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im postrojenjima (npr. kotlovi). </w:t>
      </w:r>
    </w:p>
    <w:p w:rsidR="0037192D" w:rsidRPr="009F6B06" w:rsidRDefault="0037192D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 slučaju korištenja električne energije ili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iz javnih toplana ili  kotlovnica do emisije ne dolazi na lokaciji neposredn</w:t>
      </w:r>
      <w:r w:rsidR="008D0E93" w:rsidRPr="009F6B06">
        <w:rPr>
          <w:rFonts w:ascii="Times New Roman" w:hAnsi="Times New Roman" w:cs="Times New Roman"/>
          <w:noProof/>
          <w:sz w:val="24"/>
          <w:szCs w:val="24"/>
        </w:rPr>
        <w:t>og korištenja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energije, pa je potrebno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ti indirektnu emisiju koja nastaje pri proizvodnji električne ili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energije.</w:t>
      </w:r>
    </w:p>
    <w:p w:rsidR="001701D3" w:rsidRPr="009F6B06" w:rsidRDefault="001701D3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12347F" w:rsidP="001A277A">
      <w:pPr>
        <w:pStyle w:val="ECAHeading2"/>
        <w:rPr>
          <w:lang w:val="bs-Latn-BA"/>
        </w:rPr>
      </w:pPr>
      <w:bookmarkStart w:id="37" w:name="_Toc21598417"/>
      <w:r w:rsidRPr="009F6B06">
        <w:rPr>
          <w:lang w:val="bs-Latn-BA"/>
        </w:rPr>
        <w:t>13</w:t>
      </w:r>
      <w:r w:rsidR="0037192D" w:rsidRPr="009F6B06">
        <w:rPr>
          <w:lang w:val="bs-Latn-BA"/>
        </w:rPr>
        <w:t>.</w:t>
      </w:r>
      <w:r w:rsidRPr="009F6B06">
        <w:rPr>
          <w:lang w:val="bs-Latn-BA"/>
        </w:rPr>
        <w:t>1.</w:t>
      </w:r>
      <w:r w:rsidR="0037192D" w:rsidRPr="009F6B06">
        <w:rPr>
          <w:lang w:val="bs-Latn-BA"/>
        </w:rPr>
        <w:t xml:space="preserve"> Direktne emisije CO</w:t>
      </w:r>
      <w:r w:rsidR="0037192D" w:rsidRPr="009F6B06">
        <w:rPr>
          <w:vertAlign w:val="subscript"/>
          <w:lang w:val="bs-Latn-BA"/>
        </w:rPr>
        <w:t>2</w:t>
      </w:r>
      <w:bookmarkEnd w:id="37"/>
    </w:p>
    <w:p w:rsidR="00D4098D" w:rsidRPr="009F6B06" w:rsidRDefault="00A508D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Tokom</w:t>
      </w:r>
      <w:r w:rsidR="00C03452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>sagorjevanja većina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 xml:space="preserve"> oksidira i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emitira 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>se u atmosferu u obliku CO</w:t>
      </w:r>
      <w:r w:rsidR="0037192D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4098D" w:rsidRPr="009F6B06" w:rsidRDefault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Dio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koji se oslobađa kao CO, CH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ili NMVOC, također oksidira u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>, u atmosferi u razdoblju od nekoliko dana do oko 12 godina,</w:t>
      </w:r>
      <w:r w:rsidR="0093601A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dio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iz goriva koji ne oksidira, već se vezuje u česticama, šljaci ili pepelu se isključuje iz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4098D" w:rsidRPr="009F6B06" w:rsidRDefault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Udio oksidirajućeg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tekuća fosilna goriva iznosi 99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%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, a 99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,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%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za prirodni plin. </w:t>
      </w:r>
    </w:p>
    <w:p w:rsidR="00D4098D" w:rsidRPr="009F6B06" w:rsidRDefault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Oksidacijski faktor za ugalj ovisi o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uslovim</w:t>
      </w:r>
      <w:r w:rsidRPr="009F6B06">
        <w:rPr>
          <w:rFonts w:ascii="Times New Roman" w:hAnsi="Times New Roman" w:cs="Times New Roman"/>
          <w:noProof/>
          <w:sz w:val="24"/>
          <w:szCs w:val="24"/>
        </w:rPr>
        <w:t>a sagorijevanja i može varirati nekoliko postotaka. Ukoliko oksidacijski faktor za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nije moguće odrediti i elaborirati, koristi se predloženi faktor 98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>%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4098D" w:rsidRPr="009F6B06" w:rsidRDefault="00D4098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8D0E93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primjenjuje se sl</w:t>
      </w:r>
      <w:r w:rsidR="0093601A" w:rsidRPr="009F6B06">
        <w:rPr>
          <w:rFonts w:ascii="Times New Roman" w:hAnsi="Times New Roman" w:cs="Times New Roman"/>
          <w:noProof/>
          <w:sz w:val="24"/>
          <w:szCs w:val="24"/>
        </w:rPr>
        <w:t>j</w:t>
      </w:r>
      <w:r w:rsidRPr="009F6B06">
        <w:rPr>
          <w:rFonts w:ascii="Times New Roman" w:hAnsi="Times New Roman" w:cs="Times New Roman"/>
          <w:noProof/>
          <w:sz w:val="24"/>
          <w:szCs w:val="24"/>
        </w:rPr>
        <w:t>edeć</w:t>
      </w:r>
      <w:r w:rsidR="008D0E93" w:rsidRPr="009F6B06">
        <w:rPr>
          <w:rFonts w:ascii="Times New Roman" w:hAnsi="Times New Roman" w:cs="Times New Roman"/>
          <w:noProof/>
          <w:sz w:val="24"/>
          <w:szCs w:val="24"/>
        </w:rPr>
        <w:t>i izraz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103"/>
      </w:tblGrid>
      <w:tr w:rsidR="00531DF3" w:rsidRPr="009F6B06" w:rsidTr="00531DF3">
        <w:trPr>
          <w:jc w:val="center"/>
        </w:trPr>
        <w:tc>
          <w:tcPr>
            <w:tcW w:w="5495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object w:dxaOrig="2520" w:dyaOrig="620" w14:anchorId="61018C5E">
                <v:shape id="_x0000_i1298" type="#_x0000_t75" style="width:126.35pt;height:33.95pt" o:ole="">
                  <v:imagedata r:id="rId487" o:title=""/>
                </v:shape>
                <o:OLEObject Type="Embed" ProgID="Equation.DSMT4" ShapeID="_x0000_i1298" DrawAspect="Content" ObjectID="_1634713745" r:id="rId488"/>
              </w:object>
            </w:r>
          </w:p>
        </w:tc>
        <w:tc>
          <w:tcPr>
            <w:tcW w:w="1018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531DF3" w:rsidRPr="009F6B06" w:rsidRDefault="00531DF3" w:rsidP="00531DF3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218"/>
        <w:gridCol w:w="1965"/>
      </w:tblGrid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60" w:dyaOrig="260" w14:anchorId="49E217BA">
                <v:shape id="_x0000_i1299" type="#_x0000_t75" style="width:21.05pt;height:12.9pt" o:ole="">
                  <v:imagedata r:id="rId489" o:title=""/>
                </v:shape>
                <o:OLEObject Type="Embed" ProgID="Equation.DSMT4" ShapeID="_x0000_i1299" DrawAspect="Content" ObjectID="_1634713746" r:id="rId490"/>
              </w:objec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emisija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20" w:dyaOrig="360" w14:anchorId="71DCB265">
                <v:shape id="_x0000_i1300" type="#_x0000_t75" style="width:21.75pt;height:17.65pt" o:ole="">
                  <v:imagedata r:id="rId37" o:title=""/>
                </v:shape>
                <o:OLEObject Type="Embed" ProgID="Equation.DSMT4" ShapeID="_x0000_i1300" DrawAspect="Content" ObjectID="_1634713747" r:id="rId491"/>
              </w:objec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 emisije uglj</w:t>
            </w:r>
            <w:r w:rsidR="00C9036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ika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13.1.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(kgC/GJ)</w:t>
            </w:r>
          </w:p>
        </w:tc>
      </w:tr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40" w:dyaOrig="360" w14:anchorId="3C5C8F70">
                <v:shape id="_x0000_i1301" type="#_x0000_t75" style="width:17.65pt;height:17.65pt" o:ole="">
                  <v:imagedata r:id="rId23" o:title=""/>
                </v:shape>
                <o:OLEObject Type="Embed" ProgID="Equation.DSMT4" ShapeID="_x0000_i1301" DrawAspect="Content" ObjectID="_1634713748" r:id="rId492"/>
              </w:objec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donja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moć goriva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13.1.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(MJ/kg, MJ/m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 w14:anchorId="6F65B65D">
                <v:shape id="_x0000_i1302" type="#_x0000_t75" style="width:15.6pt;height:17.65pt" o:ole="">
                  <v:imagedata r:id="rId129" o:title=""/>
                </v:shape>
                <o:OLEObject Type="Embed" ProgID="Equation.DSMT4" ShapeID="_x0000_i1302" DrawAspect="Content" ObjectID="_1634713749" r:id="rId493"/>
              </w:objec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udio oksidirajućeg uglj</w:t>
            </w:r>
            <w:r w:rsidR="00C90368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ika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9D26B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Tabela</w:t>
            </w:r>
            <w:r w:rsidR="006C550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13.1.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44/12</w: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stehiometrijski omjer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C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(-)</w:t>
            </w:r>
          </w:p>
        </w:tc>
      </w:tr>
      <w:tr w:rsidR="00531DF3" w:rsidRPr="009F6B06" w:rsidTr="00386B34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6379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količina sagorjelog goriva</w:t>
            </w:r>
          </w:p>
        </w:tc>
        <w:tc>
          <w:tcPr>
            <w:tcW w:w="200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(kg, 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531DF3" w:rsidRPr="009F6B06" w:rsidRDefault="00531DF3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1701D3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>a korištenje formule potrebno je znati faktor emisije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>, ogrijevnu vrijednost, udio oksidirajućeg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="0037192D" w:rsidRPr="009F6B06">
        <w:rPr>
          <w:rFonts w:ascii="Times New Roman" w:hAnsi="Times New Roman" w:cs="Times New Roman"/>
          <w:noProof/>
          <w:sz w:val="24"/>
          <w:szCs w:val="24"/>
        </w:rPr>
        <w:t xml:space="preserve"> i količinu potrošenog goriva. 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Ukoliko nisu poznati faktori emisije uglj</w:t>
      </w:r>
      <w:r w:rsidR="00C90368" w:rsidRPr="009F6B06">
        <w:rPr>
          <w:rFonts w:ascii="Times New Roman" w:hAnsi="Times New Roman" w:cs="Times New Roman"/>
          <w:noProof/>
          <w:sz w:val="24"/>
          <w:szCs w:val="24"/>
        </w:rPr>
        <w:t>ika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preporučuje se korištenje faktora navednih u </w:t>
      </w:r>
      <w:r w:rsidR="001701D3" w:rsidRPr="009F6B06">
        <w:rPr>
          <w:rFonts w:ascii="Times New Roman" w:hAnsi="Times New Roman" w:cs="Times New Roman"/>
          <w:noProof/>
          <w:sz w:val="24"/>
          <w:szCs w:val="24"/>
        </w:rPr>
        <w:t xml:space="preserve">Tabeli </w:t>
      </w:r>
      <w:r w:rsidR="002541A2" w:rsidRPr="009F6B06">
        <w:rPr>
          <w:rFonts w:ascii="Times New Roman" w:hAnsi="Times New Roman" w:cs="Times New Roman"/>
          <w:noProof/>
          <w:sz w:val="24"/>
          <w:szCs w:val="24"/>
        </w:rPr>
        <w:t xml:space="preserve">13.1.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u kojoj su navedene donje ogrjevne vrije</w:t>
      </w:r>
      <w:r w:rsidR="00531DF3" w:rsidRPr="009F6B06">
        <w:rPr>
          <w:rFonts w:ascii="Times New Roman" w:hAnsi="Times New Roman" w:cs="Times New Roman"/>
          <w:noProof/>
          <w:sz w:val="24"/>
          <w:szCs w:val="24"/>
        </w:rPr>
        <w:t>dnosti prosječne vrijednosti za</w:t>
      </w:r>
      <w:r w:rsidR="00C03452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47F" w:rsidRPr="009F6B06">
        <w:rPr>
          <w:rFonts w:ascii="Times New Roman" w:hAnsi="Times New Roman" w:cs="Times New Roman"/>
          <w:noProof/>
          <w:sz w:val="24"/>
          <w:szCs w:val="24"/>
        </w:rPr>
        <w:t>FBiH</w:t>
      </w:r>
      <w:r w:rsidR="00531DF3"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 konkretnom slučaju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preporučuje se koristiti vlastite donje ogrjevne vrijednosti, a ukoliko su nepoznate moguće je  koristiti prosječne nacionalne vrijednosti.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84"/>
        <w:gridCol w:w="1879"/>
        <w:gridCol w:w="1835"/>
        <w:gridCol w:w="1910"/>
      </w:tblGrid>
      <w:tr w:rsidR="00792543" w:rsidRPr="009F6B06" w:rsidTr="00792543">
        <w:tc>
          <w:tcPr>
            <w:tcW w:w="9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43" w:rsidRPr="009F6B06" w:rsidRDefault="009D26B7" w:rsidP="002541A2">
            <w:pPr>
              <w:spacing w:after="0"/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Tabela</w:t>
            </w:r>
            <w:r w:rsidR="00C90368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13.1</w:t>
            </w:r>
            <w:r w:rsidR="00C90368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Faktori emisije  CO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bscript"/>
              </w:rPr>
              <w:t>2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za različita fosilna goriva</w:t>
            </w:r>
          </w:p>
        </w:tc>
      </w:tr>
      <w:tr w:rsidR="0037192D" w:rsidRPr="009F6B06" w:rsidTr="00792543"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Izvor energije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:rsidR="00792543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EFC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kgC/GJ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792543" w:rsidRPr="009F6B06" w:rsidRDefault="00DA2F8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d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MJ /kg(m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792543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C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EFC - 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D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OC -44/12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kgCO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/kg (m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Ekst</w:t>
            </w:r>
            <w:r w:rsidR="006D455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 lako loživo ulje*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153018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Lož ulje*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063372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Ukapljeni plin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99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559876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Kameni ugalj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54947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Mrki ugalj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788761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Lignit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120689</w:t>
            </w:r>
          </w:p>
        </w:tc>
      </w:tr>
      <w:tr w:rsidR="0037192D" w:rsidRPr="009F6B06" w:rsidTr="00792543">
        <w:tc>
          <w:tcPr>
            <w:tcW w:w="1936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Prirodni gas</w:t>
            </w:r>
          </w:p>
        </w:tc>
        <w:tc>
          <w:tcPr>
            <w:tcW w:w="192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995</w:t>
            </w:r>
          </w:p>
        </w:tc>
        <w:tc>
          <w:tcPr>
            <w:tcW w:w="1945" w:type="dxa"/>
            <w:vAlign w:val="center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065322</w:t>
            </w:r>
          </w:p>
        </w:tc>
      </w:tr>
    </w:tbl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*- ekstra lako i lako lož ulje su grupisani i prikazani kao ekstra lako lož ulje, a srednje i teško lož ulje kao lož ulje.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Emisija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ovisi o količini i vrsti sagorjelog goriva.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Specifična emisija po energiji goriva je najveća uslijed sagorijevanja uglja, zatim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tekucih </w:t>
      </w:r>
      <w:r w:rsidR="006C550A" w:rsidRPr="009F6B06">
        <w:rPr>
          <w:rFonts w:ascii="Times New Roman" w:hAnsi="Times New Roman" w:cs="Times New Roman"/>
          <w:noProof/>
          <w:sz w:val="24"/>
          <w:szCs w:val="24"/>
        </w:rPr>
        <w:t xml:space="preserve"> goriva i prirodnog gasa, </w:t>
      </w:r>
      <w:r w:rsidR="009D26B7" w:rsidRPr="009F6B06">
        <w:rPr>
          <w:rFonts w:ascii="Times New Roman" w:hAnsi="Times New Roman" w:cs="Times New Roman"/>
          <w:noProof/>
          <w:sz w:val="24"/>
          <w:szCs w:val="24"/>
        </w:rPr>
        <w:t>Tabela</w:t>
      </w:r>
      <w:r w:rsidR="006C550A" w:rsidRPr="009F6B06">
        <w:rPr>
          <w:rFonts w:ascii="Times New Roman" w:hAnsi="Times New Roman" w:cs="Times New Roman"/>
          <w:noProof/>
          <w:sz w:val="24"/>
          <w:szCs w:val="24"/>
        </w:rPr>
        <w:t xml:space="preserve"> 13.2.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Grubi omjer specifičnih  emisija pri sagorjevanju fosilnih goriva je 1:0.75:0,55 (ugalj :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tekuca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goriva: prirodni gas).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Do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CA590A"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 </w:t>
      </w:r>
      <w:r w:rsidR="00792543" w:rsidRPr="009F6B06">
        <w:rPr>
          <w:rFonts w:ascii="Times New Roman" w:hAnsi="Times New Roman" w:cs="Times New Roman"/>
          <w:noProof/>
          <w:sz w:val="24"/>
          <w:szCs w:val="24"/>
        </w:rPr>
        <w:t xml:space="preserve">dolazi i sagorjevanjem biomase ali ta emisija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ne ulazi u ukupni bilans emisija gasova staklene bašte na državnom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nivou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jer je emitovani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prethodno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apsorbiran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za rast i razvoj biomase.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lakši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prikazani su i faktori emisije po naturalnoj 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oj jedinici goriva i po jedinici proizvedene korisne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Pri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u faktora emisije po jedinici korisne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primjenjene su prosječne vrijednosti stepena djelovanja stacionarnih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ih</w:t>
      </w:r>
      <w:r w:rsidR="00496AEA"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6B06">
        <w:rPr>
          <w:rFonts w:ascii="Times New Roman" w:hAnsi="Times New Roman" w:cs="Times New Roman"/>
          <w:noProof/>
          <w:sz w:val="24"/>
          <w:szCs w:val="24"/>
        </w:rPr>
        <w:t>postrojenja/uređaja u kojima pojedina goriva sagorijevaju.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Na taj način se povećava nesigurnost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pa je preporuka da se koristi faktor emisije po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Pr="009F6B06">
        <w:rPr>
          <w:rFonts w:ascii="Times New Roman" w:hAnsi="Times New Roman" w:cs="Times New Roman"/>
          <w:noProof/>
          <w:sz w:val="24"/>
          <w:szCs w:val="24"/>
        </w:rPr>
        <w:t>oj jedinici goriva.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84"/>
        <w:gridCol w:w="2285"/>
        <w:gridCol w:w="2285"/>
      </w:tblGrid>
      <w:tr w:rsidR="00792543" w:rsidRPr="009F6B06" w:rsidTr="00496AEA"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43" w:rsidRPr="009F6B06" w:rsidRDefault="009D26B7" w:rsidP="002541A2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Tabela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Specifični faktor emisije CO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bscript"/>
              </w:rPr>
              <w:t>2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po jedinici  goriva i jedinici korisne </w:t>
            </w:r>
            <w:r w:rsidR="00B96F10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</w:t>
            </w:r>
          </w:p>
        </w:tc>
      </w:tr>
      <w:tr w:rsidR="0037192D" w:rsidRPr="009F6B06" w:rsidTr="00496AEA">
        <w:tc>
          <w:tcPr>
            <w:tcW w:w="2552" w:type="dxa"/>
            <w:tcBorders>
              <w:top w:val="single" w:sz="4" w:space="0" w:color="auto"/>
            </w:tcBorders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</w:tcBorders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Faktor emisije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Izvor energije</w:t>
            </w:r>
          </w:p>
        </w:tc>
        <w:tc>
          <w:tcPr>
            <w:tcW w:w="2284" w:type="dxa"/>
            <w:vAlign w:val="center"/>
          </w:tcPr>
          <w:p w:rsidR="00792543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Po naturalnoj jedinici goriva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/kg (m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))</w:t>
            </w:r>
          </w:p>
        </w:tc>
        <w:tc>
          <w:tcPr>
            <w:tcW w:w="2285" w:type="dxa"/>
            <w:vAlign w:val="center"/>
          </w:tcPr>
          <w:p w:rsidR="00792543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energijsk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oj jedinici goriva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/kWh)</w:t>
            </w:r>
          </w:p>
        </w:tc>
        <w:tc>
          <w:tcPr>
            <w:tcW w:w="2285" w:type="dxa"/>
            <w:vAlign w:val="center"/>
          </w:tcPr>
          <w:p w:rsidR="00792543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 jedinici korisne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  <w:p w:rsidR="0037192D" w:rsidRPr="009F6B06" w:rsidRDefault="00792543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/kWh)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Eksta lako loživo </w:t>
            </w:r>
            <w:r w:rsidR="00496AEA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lje*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153018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263974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318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Lož ulje*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063372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275735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332/0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340413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Ukapljeni plin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559876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202095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264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Kameni ugalj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54947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333749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439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Mrki ugalj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788761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338923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446/0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484176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Lignit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120689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357034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470/0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525055</w:t>
            </w:r>
          </w:p>
        </w:tc>
      </w:tr>
      <w:tr w:rsidR="0037192D" w:rsidRPr="009F6B06" w:rsidTr="00496AEA">
        <w:tc>
          <w:tcPr>
            <w:tcW w:w="2552" w:type="dxa"/>
          </w:tcPr>
          <w:p w:rsidR="00D4098D" w:rsidRPr="009F6B06" w:rsidRDefault="0037192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Prirodni gas</w:t>
            </w:r>
          </w:p>
        </w:tc>
        <w:tc>
          <w:tcPr>
            <w:tcW w:w="2284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065322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20095</w:t>
            </w:r>
          </w:p>
        </w:tc>
        <w:tc>
          <w:tcPr>
            <w:tcW w:w="228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236/0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236412</w:t>
            </w:r>
          </w:p>
        </w:tc>
      </w:tr>
    </w:tbl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*- ekstra lako i lako lož ulje su grupisani i prikazani kao ekstra lako lož ulje, a srednje i teško lož ulje kao lož ulje</w:t>
      </w:r>
    </w:p>
    <w:p w:rsidR="0037192D" w:rsidRPr="009F6B06" w:rsidRDefault="0037192D" w:rsidP="001234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Smanjenje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se računa kao razlika emisije prije i nakon primjene mjera za smanjenje emisije (npr. mjere povećanja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 efikasnosti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), a prema 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izrazu</w:t>
      </w:r>
      <w:r w:rsidRPr="009F6B0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103"/>
      </w:tblGrid>
      <w:tr w:rsidR="00531DF3" w:rsidRPr="009F6B06" w:rsidTr="00531DF3">
        <w:trPr>
          <w:jc w:val="center"/>
        </w:trPr>
        <w:tc>
          <w:tcPr>
            <w:tcW w:w="5495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object w:dxaOrig="1980" w:dyaOrig="360" w14:anchorId="086D1C76">
                <v:shape id="_x0000_i1303" type="#_x0000_t75" style="width:99.85pt;height:17.65pt" o:ole="">
                  <v:imagedata r:id="rId494" o:title=""/>
                </v:shape>
                <o:OLEObject Type="Embed" ProgID="Equation.DSMT4" ShapeID="_x0000_i1303" DrawAspect="Content" ObjectID="_1634713750" r:id="rId495"/>
              </w:object>
            </w:r>
          </w:p>
        </w:tc>
        <w:tc>
          <w:tcPr>
            <w:tcW w:w="1018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531DF3" w:rsidRPr="009F6B06" w:rsidRDefault="00531DF3" w:rsidP="00531DF3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6759"/>
        <w:gridCol w:w="1422"/>
      </w:tblGrid>
      <w:tr w:rsidR="00531DF3" w:rsidRPr="009F6B06" w:rsidTr="00531DF3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20" w:dyaOrig="360" w14:anchorId="392A3D66">
                <v:shape id="_x0000_i1304" type="#_x0000_t75" style="width:26.5pt;height:17.65pt" o:ole="">
                  <v:imagedata r:id="rId496" o:title=""/>
                </v:shape>
                <o:OLEObject Type="Embed" ProgID="Equation.DSMT4" ShapeID="_x0000_i1304" DrawAspect="Content" ObjectID="_1634713751" r:id="rId497"/>
              </w:object>
            </w:r>
          </w:p>
        </w:tc>
        <w:tc>
          <w:tcPr>
            <w:tcW w:w="6946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smanjenje emisije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34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31DF3" w:rsidRPr="009F6B06" w:rsidTr="00531DF3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60" w14:anchorId="342B8069">
                <v:shape id="_x0000_i1305" type="#_x0000_t75" style="width:29.2pt;height:17.65pt" o:ole="">
                  <v:imagedata r:id="rId498" o:title=""/>
                </v:shape>
                <o:OLEObject Type="Embed" ProgID="Equation.DSMT4" ShapeID="_x0000_i1305" DrawAspect="Content" ObjectID="_1634713752" r:id="rId499"/>
              </w:object>
            </w:r>
          </w:p>
        </w:tc>
        <w:tc>
          <w:tcPr>
            <w:tcW w:w="6946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emisija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2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prije primjene mjera</w:t>
            </w:r>
          </w:p>
        </w:tc>
        <w:tc>
          <w:tcPr>
            <w:tcW w:w="1434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31DF3" w:rsidRPr="009F6B06" w:rsidTr="00531DF3">
        <w:tc>
          <w:tcPr>
            <w:tcW w:w="1242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60" w:dyaOrig="360" w14:anchorId="1551DF62">
                <v:shape id="_x0000_i1306" type="#_x0000_t75" style="width:29.2pt;height:17.65pt" o:ole="">
                  <v:imagedata r:id="rId500" o:title=""/>
                </v:shape>
                <o:OLEObject Type="Embed" ProgID="Equation.DSMT4" ShapeID="_x0000_i1306" DrawAspect="Content" ObjectID="_1634713753" r:id="rId501"/>
              </w:object>
            </w:r>
          </w:p>
        </w:tc>
        <w:tc>
          <w:tcPr>
            <w:tcW w:w="6946" w:type="dxa"/>
            <w:vAlign w:val="center"/>
          </w:tcPr>
          <w:p w:rsidR="00531DF3" w:rsidRPr="009F6B06" w:rsidRDefault="00531DF3" w:rsidP="00F45B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emisija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2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nakon primjene mjera</w:t>
            </w:r>
          </w:p>
        </w:tc>
        <w:tc>
          <w:tcPr>
            <w:tcW w:w="1434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Uobičajeno je računati smanjenje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na godišnjem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nivou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a kao posljedica primjene mjera za smanjenje emisije.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12347F" w:rsidP="001A277A">
      <w:pPr>
        <w:pStyle w:val="ECAHeading2"/>
        <w:rPr>
          <w:lang w:val="bs-Latn-BA"/>
        </w:rPr>
      </w:pPr>
      <w:bookmarkStart w:id="38" w:name="_Toc21598418"/>
      <w:r w:rsidRPr="009F6B06">
        <w:rPr>
          <w:lang w:val="bs-Latn-BA"/>
        </w:rPr>
        <w:t>13.2.</w:t>
      </w:r>
      <w:r w:rsidR="00AD1EE2" w:rsidRPr="009F6B06">
        <w:rPr>
          <w:lang w:val="bs-Latn-BA"/>
        </w:rPr>
        <w:t xml:space="preserve"> </w:t>
      </w:r>
      <w:r w:rsidR="0037192D" w:rsidRPr="009F6B06">
        <w:rPr>
          <w:lang w:val="bs-Latn-BA"/>
        </w:rPr>
        <w:t>Indirektne emisije</w:t>
      </w:r>
      <w:r w:rsidR="00AD1EE2" w:rsidRPr="009F6B06">
        <w:rPr>
          <w:lang w:val="bs-Latn-BA"/>
        </w:rPr>
        <w:t xml:space="preserve"> </w:t>
      </w:r>
      <w:r w:rsidR="0037192D" w:rsidRPr="009F6B06">
        <w:rPr>
          <w:lang w:val="bs-Latn-BA"/>
        </w:rPr>
        <w:t>CO</w:t>
      </w:r>
      <w:r w:rsidR="0037192D" w:rsidRPr="009F6B06">
        <w:rPr>
          <w:vertAlign w:val="subscript"/>
          <w:lang w:val="bs-Latn-BA"/>
        </w:rPr>
        <w:t>2</w:t>
      </w:r>
      <w:bookmarkEnd w:id="38"/>
    </w:p>
    <w:p w:rsidR="0037192D" w:rsidRPr="009F6B06" w:rsidRDefault="0037192D" w:rsidP="007925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potrebe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uslijed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potrošnje električne i/ili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sagledava se indirektna emisija koja nastaje na lokaciji proizvodnje energije. </w:t>
      </w:r>
    </w:p>
    <w:p w:rsidR="0037192D" w:rsidRPr="009F6B06" w:rsidRDefault="0037192D" w:rsidP="007925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Pri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Pr="009F6B06">
        <w:rPr>
          <w:rFonts w:ascii="Times New Roman" w:hAnsi="Times New Roman" w:cs="Times New Roman"/>
          <w:noProof/>
          <w:sz w:val="24"/>
          <w:szCs w:val="24"/>
        </w:rPr>
        <w:t>u indirektnih emisija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koristi se sljedeća formula:</w:t>
      </w:r>
    </w:p>
    <w:p w:rsidR="0037192D" w:rsidRPr="009F6B06" w:rsidRDefault="0037192D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103"/>
      </w:tblGrid>
      <w:tr w:rsidR="00531DF3" w:rsidRPr="009F6B06" w:rsidTr="00531DF3">
        <w:trPr>
          <w:jc w:val="center"/>
        </w:trPr>
        <w:tc>
          <w:tcPr>
            <w:tcW w:w="5495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object w:dxaOrig="1500" w:dyaOrig="260" w14:anchorId="33119C12">
                <v:shape id="_x0000_i1307" type="#_x0000_t75" style="width:76.1pt;height:12.9pt" o:ole="">
                  <v:imagedata r:id="rId502" o:title=""/>
                </v:shape>
                <o:OLEObject Type="Embed" ProgID="Equation.DSMT4" ShapeID="_x0000_i1307" DrawAspect="Content" ObjectID="_1634713754" r:id="rId503"/>
              </w:object>
            </w:r>
          </w:p>
        </w:tc>
        <w:tc>
          <w:tcPr>
            <w:tcW w:w="1018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531DF3" w:rsidRPr="009F6B06" w:rsidRDefault="00531DF3" w:rsidP="00531DF3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6717"/>
        <w:gridCol w:w="1468"/>
      </w:tblGrid>
      <w:tr w:rsidR="00531DF3" w:rsidRPr="009F6B06" w:rsidTr="00496AEA">
        <w:tc>
          <w:tcPr>
            <w:tcW w:w="1221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60" w:dyaOrig="260" w14:anchorId="30F158D3">
                <v:shape id="_x0000_i1308" type="#_x0000_t75" style="width:21.05pt;height:12.9pt" o:ole="">
                  <v:imagedata r:id="rId51" o:title=""/>
                </v:shape>
                <o:OLEObject Type="Embed" ProgID="Equation.DSMT4" ShapeID="_x0000_i1308" DrawAspect="Content" ObjectID="_1634713755" r:id="rId504"/>
              </w:object>
            </w:r>
          </w:p>
        </w:tc>
        <w:tc>
          <w:tcPr>
            <w:tcW w:w="6717" w:type="dxa"/>
            <w:vAlign w:val="center"/>
          </w:tcPr>
          <w:p w:rsidR="00D4098D" w:rsidRPr="009F6B06" w:rsidRDefault="00531DF3">
            <w:pPr>
              <w:pStyle w:val="ListParagraph"/>
              <w:numPr>
                <w:ilvl w:val="0"/>
                <w:numId w:val="79"/>
              </w:numPr>
              <w:ind w:left="372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emisija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68" w:type="dxa"/>
            <w:vAlign w:val="center"/>
          </w:tcPr>
          <w:p w:rsidR="00531DF3" w:rsidRPr="009F6B06" w:rsidRDefault="00531DF3" w:rsidP="00531DF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531DF3" w:rsidRPr="009F6B06" w:rsidTr="00496AEA">
        <w:tc>
          <w:tcPr>
            <w:tcW w:w="1221" w:type="dxa"/>
            <w:vAlign w:val="center"/>
          </w:tcPr>
          <w:p w:rsidR="00531DF3" w:rsidRPr="009F6B06" w:rsidRDefault="00386B34" w:rsidP="00531DF3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 w14:anchorId="2CF6343A">
                <v:shape id="_x0000_i1309" type="#_x0000_t75" style="width:21.75pt;height:12.9pt" o:ole="">
                  <v:imagedata r:id="rId53" o:title=""/>
                </v:shape>
                <o:OLEObject Type="Embed" ProgID="Equation.DSMT4" ShapeID="_x0000_i1309" DrawAspect="Content" ObjectID="_1634713756" r:id="rId505"/>
              </w:object>
            </w:r>
          </w:p>
        </w:tc>
        <w:tc>
          <w:tcPr>
            <w:tcW w:w="6717" w:type="dxa"/>
            <w:vAlign w:val="center"/>
          </w:tcPr>
          <w:p w:rsidR="00D4098D" w:rsidRPr="009F6B06" w:rsidRDefault="00CA590A">
            <w:pPr>
              <w:pStyle w:val="ListParagraph"/>
              <w:numPr>
                <w:ilvl w:val="0"/>
                <w:numId w:val="79"/>
              </w:numPr>
              <w:ind w:left="372" w:hanging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korištena</w:t>
            </w:r>
            <w:r w:rsidR="00386B3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električn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386B3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386B3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energije</w:t>
            </w:r>
          </w:p>
        </w:tc>
        <w:tc>
          <w:tcPr>
            <w:tcW w:w="1468" w:type="dxa"/>
            <w:vAlign w:val="center"/>
          </w:tcPr>
          <w:p w:rsidR="00531DF3" w:rsidRPr="009F6B06" w:rsidRDefault="00531DF3" w:rsidP="00386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86B34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kWh</w:t>
            </w:r>
            <w:r w:rsidR="00F462A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/god.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386B34" w:rsidRPr="009F6B06" w:rsidTr="00496AEA">
        <w:tc>
          <w:tcPr>
            <w:tcW w:w="1221" w:type="dxa"/>
            <w:vAlign w:val="center"/>
          </w:tcPr>
          <w:p w:rsidR="00386B34" w:rsidRPr="009F6B06" w:rsidRDefault="00386B34" w:rsidP="005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 w14:anchorId="3E6CD30E">
                <v:shape id="_x0000_i1310" type="#_x0000_t75" style="width:20.4pt;height:12.9pt" o:ole="">
                  <v:imagedata r:id="rId99" o:title=""/>
                </v:shape>
                <o:OLEObject Type="Embed" ProgID="Equation.DSMT4" ShapeID="_x0000_i1310" DrawAspect="Content" ObjectID="_1634713757" r:id="rId506"/>
              </w:object>
            </w:r>
          </w:p>
        </w:tc>
        <w:tc>
          <w:tcPr>
            <w:tcW w:w="6717" w:type="dxa"/>
            <w:vAlign w:val="center"/>
          </w:tcPr>
          <w:p w:rsidR="00D4098D" w:rsidRPr="009F6B06" w:rsidRDefault="00386B34">
            <w:pPr>
              <w:pStyle w:val="ListParagraph"/>
              <w:numPr>
                <w:ilvl w:val="0"/>
                <w:numId w:val="79"/>
              </w:numPr>
              <w:ind w:left="372" w:hanging="51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specifični faktor emisije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 xml:space="preserve">2 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za električnu ili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toplotn</w:t>
            </w:r>
            <w:r w:rsidR="00E30F3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energiju</w:t>
            </w:r>
          </w:p>
        </w:tc>
        <w:tc>
          <w:tcPr>
            <w:tcW w:w="1468" w:type="dxa"/>
            <w:vAlign w:val="center"/>
          </w:tcPr>
          <w:p w:rsidR="00386B34" w:rsidRPr="009F6B06" w:rsidRDefault="00386B34" w:rsidP="00386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(kg CO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 kWh)</w:t>
            </w:r>
          </w:p>
        </w:tc>
      </w:tr>
    </w:tbl>
    <w:p w:rsidR="00531DF3" w:rsidRPr="009F6B06" w:rsidRDefault="00531DF3" w:rsidP="0037192D">
      <w:pPr>
        <w:spacing w:after="0"/>
        <w:ind w:left="9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86B3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Preporuka je koristiti izmjerene vrijednosti 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korištene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električne/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 ili koristiti vrijednosti iskazane u računima za električnu i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noProof/>
          <w:sz w:val="24"/>
          <w:szCs w:val="24"/>
        </w:rPr>
        <w:t>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energiju. 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Za potrebe određivanja emisija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na godišnjem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nivou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uz podatak o 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korištenoj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>, potrebno je poznavati i specifičnu emisiju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 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jedinici korištene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električne/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energije</w:t>
      </w:r>
      <w:r w:rsidR="00BB6D9E" w:rsidRPr="009F6B0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D26B7" w:rsidRPr="009F6B06">
        <w:rPr>
          <w:rFonts w:ascii="Times New Roman" w:hAnsi="Times New Roman" w:cs="Times New Roman"/>
          <w:noProof/>
          <w:sz w:val="24"/>
          <w:szCs w:val="24"/>
        </w:rPr>
        <w:t>Tabela</w:t>
      </w:r>
      <w:r w:rsidR="00BB6D9E" w:rsidRPr="009F6B06">
        <w:rPr>
          <w:rFonts w:ascii="Times New Roman" w:hAnsi="Times New Roman" w:cs="Times New Roman"/>
          <w:noProof/>
          <w:sz w:val="24"/>
          <w:szCs w:val="24"/>
        </w:rPr>
        <w:t xml:space="preserve"> 13.3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192D" w:rsidRPr="009F6B06" w:rsidRDefault="0037192D" w:rsidP="003719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Specifični faktor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varira od godine do godine i ovisi o hidrometeorološkoj situaciji, odnosno o  proizveden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oj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električn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oj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energij</w:t>
      </w:r>
      <w:r w:rsidR="00CA590A" w:rsidRPr="009F6B06">
        <w:rPr>
          <w:rFonts w:ascii="Times New Roman" w:hAnsi="Times New Roman" w:cs="Times New Roman"/>
          <w:noProof/>
          <w:sz w:val="24"/>
          <w:szCs w:val="24"/>
        </w:rPr>
        <w:t>i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iz hidroelektrana, kao i o strukturi fosilnih goriva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koristenih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 termoelektranama i javnim toplanama.</w:t>
      </w:r>
    </w:p>
    <w:p w:rsidR="0037192D" w:rsidRPr="009F6B06" w:rsidRDefault="0037192D" w:rsidP="003719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>vanje specifične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po jedinici korisne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, pri </w:t>
      </w:r>
      <w:r w:rsidR="00401ED4" w:rsidRPr="009F6B06">
        <w:rPr>
          <w:rFonts w:ascii="Times New Roman" w:hAnsi="Times New Roman" w:cs="Times New Roman"/>
          <w:noProof/>
          <w:sz w:val="24"/>
          <w:szCs w:val="24"/>
        </w:rPr>
        <w:t xml:space="preserve">koristenju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električnih uređaja za grijanje, pretpostavljena je prosječna </w:t>
      </w:r>
      <w:r w:rsidR="00E30F30" w:rsidRPr="009F6B06">
        <w:rPr>
          <w:rFonts w:ascii="Times New Roman" w:hAnsi="Times New Roman" w:cs="Times New Roman"/>
          <w:noProof/>
          <w:sz w:val="24"/>
          <w:szCs w:val="24"/>
        </w:rPr>
        <w:t>Efikasnost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uređaja od 98 </w:t>
      </w:r>
      <w:r w:rsidR="00593D9F" w:rsidRPr="009F6B06">
        <w:rPr>
          <w:rFonts w:ascii="Times New Roman" w:hAnsi="Times New Roman" w:cs="Times New Roman"/>
          <w:noProof/>
          <w:sz w:val="24"/>
          <w:szCs w:val="24"/>
        </w:rPr>
        <w:t>%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2835"/>
      </w:tblGrid>
      <w:tr w:rsidR="00792543" w:rsidRPr="009F6B06" w:rsidTr="007F4077">
        <w:trPr>
          <w:jc w:val="center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543" w:rsidRPr="009F6B06" w:rsidRDefault="009D26B7" w:rsidP="002541A2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Tabela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41A2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13.3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Specifični faktori emisije CO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bscript"/>
              </w:rPr>
              <w:t xml:space="preserve">2 </w:t>
            </w:r>
            <w:r w:rsidR="00792543" w:rsidRPr="009F6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 električnu energiju</w:t>
            </w:r>
          </w:p>
        </w:tc>
      </w:tr>
      <w:tr w:rsidR="0037192D" w:rsidRPr="009F6B06" w:rsidTr="007F4077">
        <w:trPr>
          <w:jc w:val="center"/>
        </w:trPr>
        <w:tc>
          <w:tcPr>
            <w:tcW w:w="2093" w:type="dxa"/>
          </w:tcPr>
          <w:p w:rsidR="0037192D" w:rsidRPr="009F6B06" w:rsidRDefault="00593D9F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zvor energije</w:t>
            </w:r>
          </w:p>
        </w:tc>
        <w:tc>
          <w:tcPr>
            <w:tcW w:w="3402" w:type="dxa"/>
            <w:vAlign w:val="center"/>
          </w:tcPr>
          <w:p w:rsidR="0037192D" w:rsidRPr="009F6B06" w:rsidRDefault="00792543" w:rsidP="00593D9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 jedinici električne energije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kgCO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/kWh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192D" w:rsidRPr="009F6B06" w:rsidRDefault="00792543" w:rsidP="00593D9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 jedinici korisne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toplot</w:t>
            </w:r>
            <w:r w:rsidR="00AA5E87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kgCO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="0037192D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/kWh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37192D" w:rsidRPr="009F6B06" w:rsidTr="007F4077">
        <w:trPr>
          <w:jc w:val="center"/>
        </w:trPr>
        <w:tc>
          <w:tcPr>
            <w:tcW w:w="2093" w:type="dxa"/>
          </w:tcPr>
          <w:p w:rsidR="0037192D" w:rsidRPr="009F6B06" w:rsidRDefault="0037192D" w:rsidP="0037192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Električna energija</w:t>
            </w:r>
          </w:p>
        </w:tc>
        <w:tc>
          <w:tcPr>
            <w:tcW w:w="3402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7446</w:t>
            </w:r>
          </w:p>
        </w:tc>
        <w:tc>
          <w:tcPr>
            <w:tcW w:w="2835" w:type="dxa"/>
          </w:tcPr>
          <w:p w:rsidR="0037192D" w:rsidRPr="009F6B06" w:rsidRDefault="0037192D" w:rsidP="0079254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92543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7597</w:t>
            </w:r>
          </w:p>
        </w:tc>
      </w:tr>
    </w:tbl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192D" w:rsidRPr="009F6B06" w:rsidRDefault="0037192D" w:rsidP="003719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>Specifični faktori emisije CO</w:t>
      </w:r>
      <w:r w:rsidRPr="009F6B06">
        <w:rPr>
          <w:rFonts w:ascii="Times New Roman" w:hAnsi="Times New Roman" w:cs="Times New Roman"/>
          <w:noProof/>
          <w:sz w:val="24"/>
          <w:szCs w:val="24"/>
          <w:vertAlign w:val="subscript"/>
        </w:rPr>
        <w:t xml:space="preserve">2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508DB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je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t na osnovu prosječnog stepena korisnog dejstva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sistem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a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 proizvodnje i distribucije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>e</w:t>
      </w:r>
      <w:r w:rsidRPr="009F6B0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0539B" w:rsidRPr="009F6B06" w:rsidRDefault="00471D15" w:rsidP="00A00DE7">
      <w:pPr>
        <w:pStyle w:val="ECACaption"/>
        <w:rPr>
          <w:rFonts w:ascii="Times New Roman" w:hAnsi="Times New Roman"/>
          <w:noProof/>
          <w:sz w:val="28"/>
          <w:szCs w:val="28"/>
          <w:lang w:val="bs-Latn-BA"/>
        </w:rPr>
      </w:pPr>
      <w:bookmarkStart w:id="39" w:name="_Toc21598419"/>
      <w:r w:rsidRPr="009F6B06">
        <w:rPr>
          <w:rFonts w:ascii="Times New Roman" w:hAnsi="Times New Roman"/>
          <w:noProof/>
          <w:sz w:val="28"/>
          <w:szCs w:val="28"/>
          <w:lang w:val="bs-Latn-BA"/>
        </w:rPr>
        <w:lastRenderedPageBreak/>
        <w:t xml:space="preserve">14. Iskazivanje </w:t>
      </w:r>
      <w:r w:rsidR="00B96F10" w:rsidRPr="009F6B06">
        <w:rPr>
          <w:rFonts w:ascii="Times New Roman" w:hAnsi="Times New Roman"/>
          <w:noProof/>
          <w:sz w:val="28"/>
          <w:szCs w:val="28"/>
          <w:lang w:val="bs-Latn-BA"/>
        </w:rPr>
        <w:t>energijsk</w:t>
      </w:r>
      <w:r w:rsidR="00AA5E87" w:rsidRPr="009F6B06">
        <w:rPr>
          <w:rFonts w:ascii="Times New Roman" w:hAnsi="Times New Roman"/>
          <w:noProof/>
          <w:sz w:val="28"/>
          <w:szCs w:val="28"/>
          <w:lang w:val="bs-Latn-BA"/>
        </w:rPr>
        <w:t>ih</w:t>
      </w:r>
      <w:r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</w:t>
      </w:r>
      <w:r w:rsidR="00652FB6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karakteristika </w:t>
      </w:r>
      <w:r w:rsidR="00FA2FDD" w:rsidRPr="009F6B06">
        <w:rPr>
          <w:rFonts w:ascii="Times New Roman" w:hAnsi="Times New Roman"/>
          <w:noProof/>
          <w:sz w:val="28"/>
          <w:szCs w:val="28"/>
          <w:lang w:val="bs-Latn-BA"/>
        </w:rPr>
        <w:t>zgrada</w:t>
      </w:r>
      <w:bookmarkEnd w:id="39"/>
      <w:r w:rsidR="00652FB6" w:rsidRPr="009F6B06">
        <w:rPr>
          <w:rFonts w:ascii="Times New Roman" w:hAnsi="Times New Roman"/>
          <w:noProof/>
          <w:sz w:val="28"/>
          <w:szCs w:val="28"/>
          <w:lang w:val="bs-Latn-BA"/>
        </w:rPr>
        <w:t xml:space="preserve"> </w:t>
      </w:r>
    </w:p>
    <w:p w:rsidR="00A00DE7" w:rsidRPr="009F6B06" w:rsidRDefault="00A00DE7">
      <w:pPr>
        <w:rPr>
          <w:rFonts w:ascii="Times New Roman" w:hAnsi="Times New Roman" w:cs="Times New Roman"/>
          <w:noProof/>
          <w:sz w:val="24"/>
          <w:szCs w:val="24"/>
        </w:rPr>
      </w:pPr>
    </w:p>
    <w:p w:rsidR="001D64DD" w:rsidRPr="009F6B06" w:rsidRDefault="001D64DD" w:rsidP="001D64DD">
      <w:pPr>
        <w:jc w:val="both"/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Osnovni parametar kojim se iskazuje ispunjavanje ili neispunjavanje uslova propisanih Pravilnikom o </w:t>
      </w:r>
      <w:r w:rsidR="00C03452" w:rsidRPr="009F6B06">
        <w:rPr>
          <w:rFonts w:ascii="Times New Roman" w:hAnsi="Times New Roman" w:cs="Times New Roman"/>
          <w:noProof/>
          <w:sz w:val="24"/>
          <w:szCs w:val="24"/>
        </w:rPr>
        <w:t xml:space="preserve">minimalnim zahtjevima za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="00AA5E87" w:rsidRPr="009F6B06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496AEA" w:rsidRPr="009F6B06">
        <w:rPr>
          <w:rFonts w:ascii="Times New Roman" w:hAnsi="Times New Roman" w:cs="Times New Roman"/>
          <w:noProof/>
          <w:sz w:val="24"/>
          <w:szCs w:val="24"/>
        </w:rPr>
        <w:t>karakteristike</w:t>
      </w:r>
      <w:r w:rsidR="00C03452" w:rsidRPr="009F6B06">
        <w:rPr>
          <w:rFonts w:ascii="Times New Roman" w:hAnsi="Times New Roman" w:cs="Times New Roman"/>
          <w:noProof/>
          <w:sz w:val="24"/>
          <w:szCs w:val="24"/>
        </w:rPr>
        <w:t xml:space="preserve"> zgrada 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je relativna vrijednost </w:t>
      </w:r>
      <w:r w:rsidRPr="009F6B06">
        <w:rPr>
          <w:rFonts w:ascii="Times New Roman" w:hAnsi="Times New Roman" w:cs="Times New Roman"/>
          <w:sz w:val="24"/>
          <w:szCs w:val="24"/>
        </w:rPr>
        <w:t xml:space="preserve">potrebne godišnje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energije za grijanje za referentne klimatske podatke</w:t>
      </w:r>
      <w:r w:rsidR="00A33DB1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5C5385" w:rsidRPr="009F6B06">
        <w:rPr>
          <w:rFonts w:ascii="Times New Roman" w:hAnsi="Times New Roman" w:cs="Times New Roman"/>
          <w:i/>
          <w:sz w:val="24"/>
          <w:szCs w:val="24"/>
        </w:rPr>
        <w:t>Q</w:t>
      </w:r>
      <w:r w:rsidR="005C5385" w:rsidRPr="009F6B06">
        <w:rPr>
          <w:rFonts w:ascii="Times New Roman" w:hAnsi="Times New Roman" w:cs="Times New Roman"/>
          <w:sz w:val="24"/>
          <w:szCs w:val="24"/>
        </w:rPr>
        <w:t>"</w:t>
      </w:r>
      <w:r w:rsidR="005C5385" w:rsidRPr="009F6B06">
        <w:rPr>
          <w:rFonts w:ascii="Times New Roman" w:hAnsi="Times New Roman" w:cs="Times New Roman"/>
          <w:sz w:val="24"/>
          <w:szCs w:val="24"/>
          <w:vertAlign w:val="subscript"/>
        </w:rPr>
        <w:t>H,nd,rel</w:t>
      </w:r>
      <w:r w:rsidR="005C5385" w:rsidRPr="009F6B06">
        <w:rPr>
          <w:rFonts w:ascii="Times New Roman" w:hAnsi="Times New Roman" w:cs="Times New Roman"/>
          <w:sz w:val="24"/>
          <w:szCs w:val="24"/>
        </w:rPr>
        <w:t>,</w:t>
      </w:r>
      <w:r w:rsidR="00A33DB1" w:rsidRPr="009F6B06">
        <w:rPr>
          <w:rFonts w:ascii="Times New Roman" w:hAnsi="Times New Roman" w:cs="Times New Roman"/>
          <w:sz w:val="24"/>
          <w:szCs w:val="24"/>
        </w:rPr>
        <w:t xml:space="preserve"> </w:t>
      </w:r>
      <w:r w:rsidR="00110575" w:rsidRPr="009F6B06">
        <w:rPr>
          <w:rFonts w:ascii="Times New Roman" w:hAnsi="Times New Roman" w:cs="Times New Roman"/>
          <w:sz w:val="24"/>
          <w:szCs w:val="24"/>
        </w:rPr>
        <w:t>iskazana</w:t>
      </w:r>
      <w:r w:rsidRPr="009F6B06">
        <w:rPr>
          <w:rFonts w:ascii="Times New Roman" w:hAnsi="Times New Roman" w:cs="Times New Roman"/>
          <w:sz w:val="24"/>
          <w:szCs w:val="24"/>
        </w:rPr>
        <w:t xml:space="preserve"> kao odnos </w:t>
      </w:r>
      <w:r w:rsidR="00B96F10" w:rsidRPr="009F6B06">
        <w:rPr>
          <w:rFonts w:ascii="Times New Roman" w:hAnsi="Times New Roman" w:cs="Times New Roman"/>
          <w:sz w:val="24"/>
          <w:szCs w:val="24"/>
        </w:rPr>
        <w:t>proračun</w:t>
      </w:r>
      <w:r w:rsidR="00AA5E87" w:rsidRPr="009F6B06">
        <w:rPr>
          <w:rFonts w:ascii="Times New Roman" w:hAnsi="Times New Roman" w:cs="Times New Roman"/>
          <w:sz w:val="24"/>
          <w:szCs w:val="24"/>
        </w:rPr>
        <w:t>a</w:t>
      </w:r>
      <w:r w:rsidRPr="009F6B06">
        <w:rPr>
          <w:rFonts w:ascii="Times New Roman" w:hAnsi="Times New Roman" w:cs="Times New Roman"/>
          <w:sz w:val="24"/>
          <w:szCs w:val="24"/>
        </w:rPr>
        <w:t xml:space="preserve">te referentne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energije i </w:t>
      </w:r>
      <w:r w:rsidR="005C5385" w:rsidRPr="009F6B06">
        <w:rPr>
          <w:rFonts w:ascii="Times New Roman" w:hAnsi="Times New Roman" w:cs="Times New Roman"/>
          <w:sz w:val="24"/>
          <w:szCs w:val="24"/>
        </w:rPr>
        <w:t>dozvoljene</w:t>
      </w:r>
      <w:r w:rsidRPr="009F6B06">
        <w:rPr>
          <w:rFonts w:ascii="Times New Roman" w:hAnsi="Times New Roman" w:cs="Times New Roman"/>
          <w:sz w:val="24"/>
          <w:szCs w:val="24"/>
        </w:rPr>
        <w:t xml:space="preserve"> vrijednosti referentne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energije. </w:t>
      </w:r>
      <w:r w:rsidR="005C5385" w:rsidRPr="009F6B06">
        <w:rPr>
          <w:rFonts w:ascii="Times New Roman" w:hAnsi="Times New Roman" w:cs="Times New Roman"/>
          <w:sz w:val="24"/>
          <w:szCs w:val="24"/>
        </w:rPr>
        <w:t xml:space="preserve">Prema ovom parametru se određuje i </w:t>
      </w:r>
      <w:r w:rsidR="00B96F10" w:rsidRPr="009F6B06">
        <w:rPr>
          <w:rFonts w:ascii="Times New Roman" w:hAnsi="Times New Roman" w:cs="Times New Roman"/>
          <w:sz w:val="24"/>
          <w:szCs w:val="24"/>
        </w:rPr>
        <w:t>energijsk</w:t>
      </w:r>
      <w:r w:rsidR="005C5385" w:rsidRPr="009F6B06">
        <w:rPr>
          <w:rFonts w:ascii="Times New Roman" w:hAnsi="Times New Roman" w:cs="Times New Roman"/>
          <w:sz w:val="24"/>
          <w:szCs w:val="24"/>
        </w:rPr>
        <w:t xml:space="preserve">i razred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="005C5385" w:rsidRPr="009F6B06">
        <w:rPr>
          <w:rFonts w:ascii="Times New Roman" w:hAnsi="Times New Roman" w:cs="Times New Roman"/>
          <w:sz w:val="24"/>
          <w:szCs w:val="24"/>
        </w:rPr>
        <w:t xml:space="preserve">a.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18"/>
      </w:tblGrid>
      <w:tr w:rsidR="00515971" w:rsidRPr="009F6B06" w:rsidTr="006332E1">
        <w:trPr>
          <w:jc w:val="center"/>
        </w:trPr>
        <w:tc>
          <w:tcPr>
            <w:tcW w:w="5495" w:type="dxa"/>
            <w:vAlign w:val="center"/>
          </w:tcPr>
          <w:p w:rsidR="00515971" w:rsidRPr="009F6B06" w:rsidRDefault="00515971" w:rsidP="006332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object w:dxaOrig="2460" w:dyaOrig="720" w14:anchorId="113A9519">
                <v:shape id="_x0000_i1311" type="#_x0000_t75" style="width:122.95pt;height:38.05pt" o:ole="">
                  <v:imagedata r:id="rId507" o:title=""/>
                </v:shape>
                <o:OLEObject Type="Embed" ProgID="Equation.DSMT4" ShapeID="_x0000_i1311" DrawAspect="Content" ObjectID="_1634713758" r:id="rId508"/>
              </w:object>
            </w:r>
          </w:p>
        </w:tc>
        <w:tc>
          <w:tcPr>
            <w:tcW w:w="1018" w:type="dxa"/>
            <w:vAlign w:val="center"/>
          </w:tcPr>
          <w:p w:rsidR="00515971" w:rsidRPr="009F6B06" w:rsidRDefault="00515971" w:rsidP="006332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15971" w:rsidRPr="009F6B06" w:rsidRDefault="00515971" w:rsidP="00515971">
      <w:pPr>
        <w:rPr>
          <w:rFonts w:ascii="Times New Roman" w:hAnsi="Times New Roman" w:cs="Times New Roman"/>
          <w:sz w:val="24"/>
          <w:szCs w:val="24"/>
        </w:rPr>
      </w:pPr>
      <w:r w:rsidRPr="009F6B06">
        <w:rPr>
          <w:rFonts w:ascii="Times New Roman" w:hAnsi="Times New Roman" w:cs="Times New Roman"/>
          <w:sz w:val="24"/>
          <w:szCs w:val="24"/>
        </w:rPr>
        <w:t>gdje 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6460"/>
        <w:gridCol w:w="1712"/>
      </w:tblGrid>
      <w:tr w:rsidR="00515971" w:rsidRPr="009F6B06" w:rsidTr="00515971">
        <w:tc>
          <w:tcPr>
            <w:tcW w:w="1241" w:type="dxa"/>
            <w:vAlign w:val="center"/>
          </w:tcPr>
          <w:p w:rsidR="00515971" w:rsidRPr="009F6B06" w:rsidRDefault="00515971" w:rsidP="0051597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39" w:dyaOrig="380" w14:anchorId="69CD4849">
                <v:shape id="_x0000_i1312" type="#_x0000_t75" style="width:33.95pt;height:17.65pt" o:ole="">
                  <v:imagedata r:id="rId509" o:title=""/>
                </v:shape>
                <o:OLEObject Type="Embed" ProgID="Equation.DSMT4" ShapeID="_x0000_i1312" DrawAspect="Content" ObjectID="_1634713759" r:id="rId510"/>
              </w:object>
            </w:r>
          </w:p>
        </w:tc>
        <w:tc>
          <w:tcPr>
            <w:tcW w:w="6664" w:type="dxa"/>
            <w:vAlign w:val="center"/>
          </w:tcPr>
          <w:p w:rsidR="00D4098D" w:rsidRPr="009F6B06" w:rsidRDefault="009254C9">
            <w:pPr>
              <w:pStyle w:val="ListParagraph"/>
              <w:numPr>
                <w:ilvl w:val="0"/>
                <w:numId w:val="80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sz w:val="24"/>
                <w:szCs w:val="24"/>
              </w:rPr>
              <w:t>specifična godišnja potrebna energija za grijanje</w:t>
            </w:r>
          </w:p>
        </w:tc>
        <w:tc>
          <w:tcPr>
            <w:tcW w:w="1717" w:type="dxa"/>
            <w:vAlign w:val="center"/>
          </w:tcPr>
          <w:p w:rsidR="00515971" w:rsidRPr="009F6B06" w:rsidRDefault="00515971" w:rsidP="006332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god.)</w:t>
            </w:r>
          </w:p>
        </w:tc>
      </w:tr>
      <w:tr w:rsidR="00515971" w:rsidRPr="009F6B06" w:rsidTr="00515971">
        <w:tc>
          <w:tcPr>
            <w:tcW w:w="1241" w:type="dxa"/>
            <w:vAlign w:val="center"/>
          </w:tcPr>
          <w:p w:rsidR="00515971" w:rsidRPr="009F6B06" w:rsidRDefault="00515971" w:rsidP="006332E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380" w14:anchorId="2C1F1C20">
                <v:shape id="_x0000_i1313" type="#_x0000_t75" style="width:43.45pt;height:17.65pt" o:ole="">
                  <v:imagedata r:id="rId511" o:title=""/>
                </v:shape>
                <o:OLEObject Type="Embed" ProgID="Equation.DSMT4" ShapeID="_x0000_i1313" DrawAspect="Content" ObjectID="_1634713760" r:id="rId512"/>
              </w:object>
            </w:r>
          </w:p>
        </w:tc>
        <w:tc>
          <w:tcPr>
            <w:tcW w:w="6664" w:type="dxa"/>
            <w:vAlign w:val="center"/>
          </w:tcPr>
          <w:p w:rsidR="00D4098D" w:rsidRPr="009F6B06" w:rsidRDefault="009254C9" w:rsidP="00652FB6">
            <w:pPr>
              <w:pStyle w:val="ListParagraph"/>
              <w:numPr>
                <w:ilvl w:val="0"/>
                <w:numId w:val="80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dopuštena vijednost godišnje potrebne energije za grijanje prema Pravilniku </w:t>
            </w:r>
            <w:r w:rsidRPr="009F6B06">
              <w:rPr>
                <w:rFonts w:ascii="Times New Roman" w:hAnsi="Times New Roman" w:cs="Times New Roman"/>
              </w:rPr>
              <w:t xml:space="preserve">o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minimalnim zahtjevima za </w:t>
            </w:r>
            <w:r w:rsidR="00B96F10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energijsk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 </w:t>
            </w:r>
            <w:r w:rsidR="00652FB6"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karakteristike  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zgrada</w:t>
            </w:r>
            <w:r w:rsidRPr="009F6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515971" w:rsidRPr="009F6B06" w:rsidRDefault="00515971" w:rsidP="005159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(kWh/ m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F6B06">
              <w:rPr>
                <w:rFonts w:ascii="Times New Roman" w:hAnsi="Times New Roman" w:cs="Times New Roman"/>
                <w:noProof/>
                <w:sz w:val="24"/>
                <w:szCs w:val="24"/>
              </w:rPr>
              <w:t>god.)</w:t>
            </w:r>
          </w:p>
        </w:tc>
      </w:tr>
    </w:tbl>
    <w:p w:rsidR="004727B4" w:rsidRPr="009F6B06" w:rsidRDefault="004727B4" w:rsidP="001D6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4DD" w:rsidRPr="009F6B06" w:rsidRDefault="005C5385" w:rsidP="001D64D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Ostali parametri prema kojim se vrednuju </w:t>
      </w:r>
      <w:r w:rsidR="00B96F10" w:rsidRPr="009F6B06">
        <w:rPr>
          <w:rFonts w:ascii="Times New Roman" w:hAnsi="Times New Roman" w:cs="Times New Roman"/>
          <w:noProof/>
          <w:sz w:val="24"/>
          <w:szCs w:val="24"/>
        </w:rPr>
        <w:t>energijsk</w:t>
      </w:r>
      <w:r w:rsidR="00652FB6" w:rsidRPr="009F6B06">
        <w:rPr>
          <w:rFonts w:ascii="Times New Roman" w:hAnsi="Times New Roman" w:cs="Times New Roman"/>
          <w:noProof/>
          <w:sz w:val="24"/>
          <w:szCs w:val="24"/>
        </w:rPr>
        <w:t xml:space="preserve">e karakteristike </w:t>
      </w:r>
      <w:r w:rsidR="006332E1" w:rsidRPr="009F6B06">
        <w:rPr>
          <w:rFonts w:ascii="Times New Roman" w:hAnsi="Times New Roman" w:cs="Times New Roman"/>
          <w:noProof/>
          <w:sz w:val="24"/>
          <w:szCs w:val="24"/>
        </w:rPr>
        <w:t>zgrad</w:t>
      </w:r>
      <w:r w:rsidRPr="009F6B06">
        <w:rPr>
          <w:rFonts w:ascii="Times New Roman" w:hAnsi="Times New Roman" w:cs="Times New Roman"/>
          <w:noProof/>
          <w:sz w:val="24"/>
          <w:szCs w:val="24"/>
        </w:rPr>
        <w:t xml:space="preserve">a su: </w:t>
      </w:r>
    </w:p>
    <w:p w:rsidR="00FA795D" w:rsidRPr="009F6B06" w:rsidRDefault="005C5385" w:rsidP="00FA795D">
      <w:pPr>
        <w:pStyle w:val="ListParagraph"/>
        <w:numPr>
          <w:ilvl w:val="0"/>
          <w:numId w:val="36"/>
        </w:numPr>
        <w:ind w:left="709" w:hanging="284"/>
        <w:rPr>
          <w:rFonts w:ascii="Times New Roman" w:hAnsi="Times New Roman" w:cs="Times New Roman"/>
          <w:sz w:val="24"/>
          <w:szCs w:val="20"/>
        </w:rPr>
      </w:pPr>
      <w:r w:rsidRPr="009F6B06">
        <w:rPr>
          <w:rFonts w:ascii="Times New Roman" w:hAnsi="Times New Roman" w:cs="Times New Roman"/>
          <w:sz w:val="24"/>
          <w:szCs w:val="20"/>
        </w:rPr>
        <w:t xml:space="preserve">specifična godišnja potrebna energija za grijanje </w:t>
      </w:r>
      <w:r w:rsidRPr="009F6B06">
        <w:rPr>
          <w:rFonts w:ascii="Times New Roman" w:hAnsi="Times New Roman" w:cs="Times New Roman"/>
          <w:i/>
          <w:sz w:val="24"/>
          <w:szCs w:val="20"/>
        </w:rPr>
        <w:t>Q</w:t>
      </w:r>
      <w:r w:rsidRPr="009F6B06">
        <w:rPr>
          <w:rFonts w:ascii="Times New Roman" w:hAnsi="Times New Roman" w:cs="Times New Roman"/>
          <w:sz w:val="24"/>
          <w:szCs w:val="20"/>
        </w:rPr>
        <w:t>''</w:t>
      </w:r>
      <w:r w:rsidRPr="009F6B06">
        <w:rPr>
          <w:rFonts w:ascii="Times New Roman" w:hAnsi="Times New Roman" w:cs="Times New Roman"/>
          <w:sz w:val="24"/>
          <w:szCs w:val="20"/>
          <w:vertAlign w:val="subscript"/>
        </w:rPr>
        <w:t xml:space="preserve">H,nd </w:t>
      </w:r>
      <w:r w:rsidRPr="009F6B06">
        <w:rPr>
          <w:rFonts w:ascii="Times New Roman" w:hAnsi="Times New Roman" w:cs="Times New Roman"/>
          <w:sz w:val="24"/>
          <w:szCs w:val="20"/>
        </w:rPr>
        <w:t>(kWh/m</w:t>
      </w:r>
      <w:r w:rsidRPr="009F6B06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0"/>
        </w:rPr>
        <w:t>god),</w:t>
      </w:r>
    </w:p>
    <w:p w:rsidR="00FA795D" w:rsidRPr="009F6B06" w:rsidRDefault="00FA795D" w:rsidP="00FA795D">
      <w:pPr>
        <w:pStyle w:val="ListParagraph"/>
        <w:numPr>
          <w:ilvl w:val="0"/>
          <w:numId w:val="36"/>
        </w:numPr>
        <w:ind w:left="709" w:hanging="284"/>
        <w:rPr>
          <w:rFonts w:ascii="Times New Roman" w:hAnsi="Times New Roman" w:cs="Times New Roman"/>
          <w:sz w:val="24"/>
          <w:szCs w:val="20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koeficijent transmisijskog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toplotn</w:t>
      </w:r>
      <w:r w:rsidR="00E30F30" w:rsidRPr="009F6B06">
        <w:rPr>
          <w:rFonts w:ascii="Times New Roman" w:hAnsi="Times New Roman" w:cs="Times New Roman"/>
          <w:sz w:val="24"/>
          <w:szCs w:val="24"/>
        </w:rPr>
        <w:t>og</w:t>
      </w:r>
      <w:r w:rsidRPr="009F6B06">
        <w:rPr>
          <w:rFonts w:ascii="Times New Roman" w:hAnsi="Times New Roman" w:cs="Times New Roman"/>
          <w:sz w:val="24"/>
          <w:szCs w:val="24"/>
        </w:rPr>
        <w:t xml:space="preserve"> gubitka po jedinici površine omotača, grijanog dijela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Pr="009F6B06">
        <w:rPr>
          <w:rFonts w:ascii="Times New Roman" w:hAnsi="Times New Roman" w:cs="Times New Roman"/>
          <w:sz w:val="24"/>
          <w:szCs w:val="24"/>
        </w:rPr>
        <w:t xml:space="preserve">a, </w:t>
      </w:r>
      <w:r w:rsidRPr="009F6B0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F6B06">
        <w:rPr>
          <w:rFonts w:ascii="Times New Roman" w:hAnsi="Times New Roman" w:cs="Times New Roman"/>
          <w:iCs/>
          <w:sz w:val="24"/>
          <w:szCs w:val="24"/>
        </w:rPr>
        <w:t>’</w:t>
      </w:r>
      <w:r w:rsidRPr="009F6B06">
        <w:rPr>
          <w:rFonts w:ascii="Times New Roman" w:hAnsi="Times New Roman" w:cs="Times New Roman"/>
          <w:sz w:val="24"/>
          <w:szCs w:val="24"/>
          <w:vertAlign w:val="subscript"/>
        </w:rPr>
        <w:t>tr,adj</w:t>
      </w:r>
      <w:r w:rsidRPr="009F6B06">
        <w:rPr>
          <w:rFonts w:ascii="Times New Roman" w:hAnsi="Times New Roman" w:cs="Times New Roman"/>
          <w:sz w:val="24"/>
          <w:szCs w:val="20"/>
        </w:rPr>
        <w:t>(W/m</w:t>
      </w:r>
      <w:r w:rsidRPr="009F6B06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0"/>
        </w:rPr>
        <w:t>K)</w:t>
      </w:r>
    </w:p>
    <w:p w:rsidR="00FA795D" w:rsidRPr="009F6B06" w:rsidRDefault="00FA795D" w:rsidP="00804BE0">
      <w:pPr>
        <w:pStyle w:val="ListParagraph"/>
        <w:numPr>
          <w:ilvl w:val="0"/>
          <w:numId w:val="36"/>
        </w:numPr>
        <w:ind w:left="709" w:hanging="284"/>
        <w:rPr>
          <w:rFonts w:ascii="Times New Roman" w:hAnsi="Times New Roman" w:cs="Times New Roman"/>
          <w:sz w:val="24"/>
          <w:szCs w:val="20"/>
        </w:rPr>
      </w:pPr>
      <w:r w:rsidRPr="009F6B06">
        <w:rPr>
          <w:rFonts w:ascii="Times New Roman" w:hAnsi="Times New Roman" w:cs="Times New Roman"/>
          <w:sz w:val="24"/>
          <w:szCs w:val="24"/>
        </w:rPr>
        <w:t xml:space="preserve">koeficijent prolaza </w:t>
      </w:r>
      <w:r w:rsidR="00B96F10" w:rsidRPr="009F6B06">
        <w:rPr>
          <w:rFonts w:ascii="Times New Roman" w:hAnsi="Times New Roman" w:cs="Times New Roman"/>
          <w:sz w:val="24"/>
          <w:szCs w:val="24"/>
        </w:rPr>
        <w:t>toplot</w:t>
      </w:r>
      <w:r w:rsidR="00AA5E87" w:rsidRPr="009F6B06">
        <w:rPr>
          <w:rFonts w:ascii="Times New Roman" w:hAnsi="Times New Roman" w:cs="Times New Roman"/>
          <w:sz w:val="24"/>
          <w:szCs w:val="24"/>
        </w:rPr>
        <w:t>e</w:t>
      </w:r>
      <w:r w:rsidRPr="009F6B06">
        <w:rPr>
          <w:rFonts w:ascii="Times New Roman" w:hAnsi="Times New Roman" w:cs="Times New Roman"/>
          <w:sz w:val="24"/>
          <w:szCs w:val="24"/>
        </w:rPr>
        <w:t xml:space="preserve"> elemenata ovojnice </w:t>
      </w:r>
      <w:r w:rsidR="006332E1" w:rsidRPr="009F6B06">
        <w:rPr>
          <w:rFonts w:ascii="Times New Roman" w:hAnsi="Times New Roman" w:cs="Times New Roman"/>
          <w:sz w:val="24"/>
          <w:szCs w:val="24"/>
        </w:rPr>
        <w:t>zgrad</w:t>
      </w:r>
      <w:r w:rsidRPr="009F6B06">
        <w:rPr>
          <w:rFonts w:ascii="Times New Roman" w:hAnsi="Times New Roman" w:cs="Times New Roman"/>
          <w:sz w:val="24"/>
          <w:szCs w:val="24"/>
        </w:rPr>
        <w:t xml:space="preserve">a, </w:t>
      </w:r>
      <w:r w:rsidRPr="009F6B06">
        <w:rPr>
          <w:rFonts w:ascii="Times New Roman" w:hAnsi="Times New Roman" w:cs="Times New Roman"/>
          <w:i/>
          <w:sz w:val="24"/>
          <w:szCs w:val="24"/>
        </w:rPr>
        <w:t>U</w:t>
      </w:r>
      <w:r w:rsidRPr="009F6B06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9F6B06">
        <w:rPr>
          <w:rFonts w:ascii="Times New Roman" w:hAnsi="Times New Roman" w:cs="Times New Roman"/>
          <w:sz w:val="24"/>
          <w:szCs w:val="20"/>
        </w:rPr>
        <w:t>(W/m</w:t>
      </w:r>
      <w:r w:rsidRPr="009F6B06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9F6B06">
        <w:rPr>
          <w:rFonts w:ascii="Times New Roman" w:hAnsi="Times New Roman" w:cs="Times New Roman"/>
          <w:sz w:val="24"/>
          <w:szCs w:val="20"/>
        </w:rPr>
        <w:t>K)</w:t>
      </w:r>
      <w:r w:rsidR="00804BE0" w:rsidRPr="009F6B06">
        <w:rPr>
          <w:rFonts w:ascii="Times New Roman" w:hAnsi="Times New Roman" w:cs="Times New Roman"/>
          <w:sz w:val="24"/>
          <w:szCs w:val="20"/>
        </w:rPr>
        <w:t>.</w:t>
      </w:r>
    </w:p>
    <w:p w:rsidR="00D4098D" w:rsidRPr="009F6B06" w:rsidRDefault="00D4098D">
      <w:pPr>
        <w:rPr>
          <w:rFonts w:cstheme="minorHAnsi"/>
          <w:noProof/>
          <w:sz w:val="24"/>
          <w:szCs w:val="24"/>
        </w:rPr>
      </w:pPr>
    </w:p>
    <w:sectPr w:rsidR="00D4098D" w:rsidRPr="009F6B06" w:rsidSect="00964B54">
      <w:headerReference w:type="default" r:id="rId513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427F4" w16cid:durableId="1EF1CF91"/>
  <w16cid:commentId w16cid:paraId="2D712196" w16cid:durableId="1EF1CF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98" w:rsidRDefault="00924498" w:rsidP="00404580">
      <w:pPr>
        <w:spacing w:after="0" w:line="240" w:lineRule="auto"/>
      </w:pPr>
      <w:r>
        <w:separator/>
      </w:r>
    </w:p>
  </w:endnote>
  <w:endnote w:type="continuationSeparator" w:id="0">
    <w:p w:rsidR="00924498" w:rsidRDefault="00924498" w:rsidP="0040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variable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F9" w:rsidRDefault="002220F9">
    <w:pPr>
      <w:pStyle w:val="Footer"/>
      <w:jc w:val="right"/>
    </w:pPr>
  </w:p>
  <w:p w:rsidR="002220F9" w:rsidRDefault="00222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8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0F9" w:rsidRDefault="002220F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6B0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20F9" w:rsidRDefault="0022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98" w:rsidRDefault="00924498" w:rsidP="00404580">
      <w:pPr>
        <w:spacing w:after="0" w:line="240" w:lineRule="auto"/>
      </w:pPr>
      <w:r>
        <w:separator/>
      </w:r>
    </w:p>
  </w:footnote>
  <w:footnote w:type="continuationSeparator" w:id="0">
    <w:p w:rsidR="00924498" w:rsidRDefault="00924498" w:rsidP="0040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F9" w:rsidRDefault="0022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6D6"/>
    <w:multiLevelType w:val="hybridMultilevel"/>
    <w:tmpl w:val="77987CC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500"/>
    <w:multiLevelType w:val="hybridMultilevel"/>
    <w:tmpl w:val="83F4C6E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74D4"/>
    <w:multiLevelType w:val="hybridMultilevel"/>
    <w:tmpl w:val="671652EA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672B"/>
    <w:multiLevelType w:val="hybridMultilevel"/>
    <w:tmpl w:val="C0F6169C"/>
    <w:lvl w:ilvl="0" w:tplc="C062F67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C12DB"/>
    <w:multiLevelType w:val="hybridMultilevel"/>
    <w:tmpl w:val="31AE4AF6"/>
    <w:lvl w:ilvl="0" w:tplc="D0305C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9528D"/>
    <w:multiLevelType w:val="hybridMultilevel"/>
    <w:tmpl w:val="4D6EC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57656"/>
    <w:multiLevelType w:val="hybridMultilevel"/>
    <w:tmpl w:val="3F7E3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554417"/>
    <w:multiLevelType w:val="hybridMultilevel"/>
    <w:tmpl w:val="AC4438C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44A33"/>
    <w:multiLevelType w:val="hybridMultilevel"/>
    <w:tmpl w:val="72B4DF18"/>
    <w:lvl w:ilvl="0" w:tplc="68A6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055FCF"/>
    <w:multiLevelType w:val="hybridMultilevel"/>
    <w:tmpl w:val="B748C1BE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A8A"/>
    <w:multiLevelType w:val="hybridMultilevel"/>
    <w:tmpl w:val="FEC44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F7285"/>
    <w:multiLevelType w:val="hybridMultilevel"/>
    <w:tmpl w:val="708C0CC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91001"/>
    <w:multiLevelType w:val="hybridMultilevel"/>
    <w:tmpl w:val="783C2408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94DEB"/>
    <w:multiLevelType w:val="hybridMultilevel"/>
    <w:tmpl w:val="FD58AF9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67077"/>
    <w:multiLevelType w:val="hybridMultilevel"/>
    <w:tmpl w:val="ABFC72B6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F1831"/>
    <w:multiLevelType w:val="hybridMultilevel"/>
    <w:tmpl w:val="785E15DA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86A77"/>
    <w:multiLevelType w:val="hybridMultilevel"/>
    <w:tmpl w:val="2F30D1D2"/>
    <w:lvl w:ilvl="0" w:tplc="BDC6E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A07C8"/>
    <w:multiLevelType w:val="hybridMultilevel"/>
    <w:tmpl w:val="A1CEF8BA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345DF"/>
    <w:multiLevelType w:val="hybridMultilevel"/>
    <w:tmpl w:val="DC84592A"/>
    <w:lvl w:ilvl="0" w:tplc="D2EA1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95705"/>
    <w:multiLevelType w:val="hybridMultilevel"/>
    <w:tmpl w:val="477E2F5C"/>
    <w:lvl w:ilvl="0" w:tplc="1D4EA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E138FC"/>
    <w:multiLevelType w:val="hybridMultilevel"/>
    <w:tmpl w:val="D086235A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203F0"/>
    <w:multiLevelType w:val="hybridMultilevel"/>
    <w:tmpl w:val="92B4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E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A01AD"/>
    <w:multiLevelType w:val="hybridMultilevel"/>
    <w:tmpl w:val="F08CDF4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06912"/>
    <w:multiLevelType w:val="hybridMultilevel"/>
    <w:tmpl w:val="30942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A6CF3"/>
    <w:multiLevelType w:val="hybridMultilevel"/>
    <w:tmpl w:val="095A46EE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04E3C"/>
    <w:multiLevelType w:val="hybridMultilevel"/>
    <w:tmpl w:val="538EDAD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C0B26"/>
    <w:multiLevelType w:val="multilevel"/>
    <w:tmpl w:val="8946AB1E"/>
    <w:lvl w:ilvl="0">
      <w:start w:val="1"/>
      <w:numFmt w:val="upperLetter"/>
      <w:pStyle w:val="NaslovSekcij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ojpitanja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itanj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gMul"/>
      <w:lvlText w:val="-%4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Restart w:val="3"/>
      <w:pStyle w:val="OdgSmpl"/>
      <w:lvlText w:val="%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2"/>
      <w:numFmt w:val="decimal"/>
      <w:lvlRestart w:val="1"/>
      <w:pStyle w:val="Vodjica"/>
      <w:suff w:val="nothing"/>
      <w:lvlText w:val="%1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60F17AB"/>
    <w:multiLevelType w:val="hybridMultilevel"/>
    <w:tmpl w:val="543CD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86B89"/>
    <w:multiLevelType w:val="hybridMultilevel"/>
    <w:tmpl w:val="769CD04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6301EC"/>
    <w:multiLevelType w:val="hybridMultilevel"/>
    <w:tmpl w:val="4CE0A1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330DD"/>
    <w:multiLevelType w:val="hybridMultilevel"/>
    <w:tmpl w:val="7C346498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07F18"/>
    <w:multiLevelType w:val="hybridMultilevel"/>
    <w:tmpl w:val="1D4A29AE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621A6"/>
    <w:multiLevelType w:val="hybridMultilevel"/>
    <w:tmpl w:val="096CDB3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E53C0"/>
    <w:multiLevelType w:val="multilevel"/>
    <w:tmpl w:val="6512BE4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21"/>
        </w:tabs>
        <w:ind w:left="821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3BBA158D"/>
    <w:multiLevelType w:val="hybridMultilevel"/>
    <w:tmpl w:val="F39A06E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9279E1"/>
    <w:multiLevelType w:val="hybridMultilevel"/>
    <w:tmpl w:val="DC00A6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027598"/>
    <w:multiLevelType w:val="hybridMultilevel"/>
    <w:tmpl w:val="98D828F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560B98"/>
    <w:multiLevelType w:val="hybridMultilevel"/>
    <w:tmpl w:val="D35637C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D47B5D"/>
    <w:multiLevelType w:val="hybridMultilevel"/>
    <w:tmpl w:val="715AF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0A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35543"/>
    <w:multiLevelType w:val="hybridMultilevel"/>
    <w:tmpl w:val="64162D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6285"/>
    <w:multiLevelType w:val="hybridMultilevel"/>
    <w:tmpl w:val="874CFF4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6189D"/>
    <w:multiLevelType w:val="hybridMultilevel"/>
    <w:tmpl w:val="CF50E456"/>
    <w:lvl w:ilvl="0" w:tplc="0F849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B45D50"/>
    <w:multiLevelType w:val="hybridMultilevel"/>
    <w:tmpl w:val="2570972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6F7BA3"/>
    <w:multiLevelType w:val="hybridMultilevel"/>
    <w:tmpl w:val="E1A04946"/>
    <w:lvl w:ilvl="0" w:tplc="71B6C7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20A7C"/>
    <w:multiLevelType w:val="hybridMultilevel"/>
    <w:tmpl w:val="F2D206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5F56C0"/>
    <w:multiLevelType w:val="hybridMultilevel"/>
    <w:tmpl w:val="BB2C1C4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C92B8D"/>
    <w:multiLevelType w:val="hybridMultilevel"/>
    <w:tmpl w:val="D288510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3F4BA7"/>
    <w:multiLevelType w:val="hybridMultilevel"/>
    <w:tmpl w:val="16866046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33085"/>
    <w:multiLevelType w:val="hybridMultilevel"/>
    <w:tmpl w:val="43B8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FC21A1"/>
    <w:multiLevelType w:val="hybridMultilevel"/>
    <w:tmpl w:val="CE94A2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430D7"/>
    <w:multiLevelType w:val="hybridMultilevel"/>
    <w:tmpl w:val="D780F3D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F56601E"/>
    <w:multiLevelType w:val="hybridMultilevel"/>
    <w:tmpl w:val="7380641A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67665C"/>
    <w:multiLevelType w:val="hybridMultilevel"/>
    <w:tmpl w:val="2A50B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912F1C"/>
    <w:multiLevelType w:val="hybridMultilevel"/>
    <w:tmpl w:val="179C2D0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714BF6"/>
    <w:multiLevelType w:val="hybridMultilevel"/>
    <w:tmpl w:val="909C531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89325F"/>
    <w:multiLevelType w:val="hybridMultilevel"/>
    <w:tmpl w:val="67382FA4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80E80"/>
    <w:multiLevelType w:val="hybridMultilevel"/>
    <w:tmpl w:val="E04C4F8E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CE236A"/>
    <w:multiLevelType w:val="hybridMultilevel"/>
    <w:tmpl w:val="9BBA9A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3F6F42"/>
    <w:multiLevelType w:val="hybridMultilevel"/>
    <w:tmpl w:val="021E8850"/>
    <w:lvl w:ilvl="0" w:tplc="825A59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247C28"/>
    <w:multiLevelType w:val="hybridMultilevel"/>
    <w:tmpl w:val="ACF6F7E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206C95"/>
    <w:multiLevelType w:val="hybridMultilevel"/>
    <w:tmpl w:val="B7F253AE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BD0767"/>
    <w:multiLevelType w:val="hybridMultilevel"/>
    <w:tmpl w:val="00AC0352"/>
    <w:lvl w:ilvl="0" w:tplc="C3D2E8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B65CF8"/>
    <w:multiLevelType w:val="hybridMultilevel"/>
    <w:tmpl w:val="ADDEB4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311117"/>
    <w:multiLevelType w:val="hybridMultilevel"/>
    <w:tmpl w:val="BD7A8F6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6958B1"/>
    <w:multiLevelType w:val="hybridMultilevel"/>
    <w:tmpl w:val="B45E258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C178C7"/>
    <w:multiLevelType w:val="hybridMultilevel"/>
    <w:tmpl w:val="6DE8B55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AC23D2"/>
    <w:multiLevelType w:val="hybridMultilevel"/>
    <w:tmpl w:val="90082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CD736D"/>
    <w:multiLevelType w:val="hybridMultilevel"/>
    <w:tmpl w:val="FAC4FC9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8A20C9"/>
    <w:multiLevelType w:val="hybridMultilevel"/>
    <w:tmpl w:val="764A640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161F3"/>
    <w:multiLevelType w:val="hybridMultilevel"/>
    <w:tmpl w:val="02BE6B0A"/>
    <w:lvl w:ilvl="0" w:tplc="1C5A2C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AE7348"/>
    <w:multiLevelType w:val="hybridMultilevel"/>
    <w:tmpl w:val="D3248E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D394C"/>
    <w:multiLevelType w:val="hybridMultilevel"/>
    <w:tmpl w:val="A8B82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BE694F"/>
    <w:multiLevelType w:val="hybridMultilevel"/>
    <w:tmpl w:val="86C49092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F1FD7"/>
    <w:multiLevelType w:val="hybridMultilevel"/>
    <w:tmpl w:val="4446A220"/>
    <w:lvl w:ilvl="0" w:tplc="825A5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3038CD"/>
    <w:multiLevelType w:val="hybridMultilevel"/>
    <w:tmpl w:val="BA6441EE"/>
    <w:lvl w:ilvl="0" w:tplc="1C5A2C1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6AE5116"/>
    <w:multiLevelType w:val="hybridMultilevel"/>
    <w:tmpl w:val="81BC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91379B"/>
    <w:multiLevelType w:val="multilevel"/>
    <w:tmpl w:val="BFB62248"/>
    <w:lvl w:ilvl="0">
      <w:start w:val="1"/>
      <w:numFmt w:val="bullet"/>
      <w:pStyle w:val="ECABullets"/>
      <w:lvlText w:val=""/>
      <w:lvlJc w:val="left"/>
      <w:pPr>
        <w:tabs>
          <w:tab w:val="num" w:pos="1134"/>
        </w:tabs>
        <w:ind w:left="1134" w:hanging="567"/>
      </w:pPr>
      <w:rPr>
        <w:rFonts w:ascii="Monotype Sorts" w:hAnsi="Monotype Sorts" w:hint="default"/>
        <w:sz w:val="22"/>
      </w:rPr>
    </w:lvl>
    <w:lvl w:ilvl="1">
      <w:start w:val="1"/>
      <w:numFmt w:val="bullet"/>
      <w:pStyle w:val="ECABulletsSub"/>
      <w:lvlText w:val=""/>
      <w:lvlJc w:val="left"/>
      <w:pPr>
        <w:tabs>
          <w:tab w:val="num" w:pos="1701"/>
        </w:tabs>
        <w:ind w:left="1701" w:hanging="567"/>
      </w:pPr>
      <w:rPr>
        <w:rFonts w:ascii="Monotype Sorts" w:hAnsi="Monotype Sorts" w:hint="default"/>
        <w:sz w:val="16"/>
      </w:rPr>
    </w:lvl>
    <w:lvl w:ilvl="2">
      <w:start w:val="1"/>
      <w:numFmt w:val="bullet"/>
      <w:lvlRestart w:val="0"/>
      <w:pStyle w:val="ECABulletsSub-Sub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4014" w:hanging="360"/>
      </w:pPr>
      <w:rPr>
        <w:rFonts w:ascii="Wingdings" w:hAnsi="Wingdings" w:hint="default"/>
      </w:rPr>
    </w:lvl>
  </w:abstractNum>
  <w:abstractNum w:abstractNumId="77" w15:restartNumberingAfterBreak="0">
    <w:nsid w:val="7C6040EF"/>
    <w:multiLevelType w:val="hybridMultilevel"/>
    <w:tmpl w:val="DD245114"/>
    <w:lvl w:ilvl="0" w:tplc="E68060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70F8C"/>
    <w:multiLevelType w:val="hybridMultilevel"/>
    <w:tmpl w:val="3EAA93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BC43FE"/>
    <w:multiLevelType w:val="hybridMultilevel"/>
    <w:tmpl w:val="0054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6"/>
  </w:num>
  <w:num w:numId="4">
    <w:abstractNumId w:val="5"/>
  </w:num>
  <w:num w:numId="5">
    <w:abstractNumId w:val="52"/>
  </w:num>
  <w:num w:numId="6">
    <w:abstractNumId w:val="27"/>
  </w:num>
  <w:num w:numId="7">
    <w:abstractNumId w:val="23"/>
  </w:num>
  <w:num w:numId="8">
    <w:abstractNumId w:val="76"/>
  </w:num>
  <w:num w:numId="9">
    <w:abstractNumId w:val="33"/>
  </w:num>
  <w:num w:numId="10">
    <w:abstractNumId w:val="6"/>
  </w:num>
  <w:num w:numId="11">
    <w:abstractNumId w:val="79"/>
  </w:num>
  <w:num w:numId="12">
    <w:abstractNumId w:val="8"/>
  </w:num>
  <w:num w:numId="13">
    <w:abstractNumId w:val="21"/>
  </w:num>
  <w:num w:numId="14">
    <w:abstractNumId w:val="71"/>
  </w:num>
  <w:num w:numId="15">
    <w:abstractNumId w:val="48"/>
  </w:num>
  <w:num w:numId="16">
    <w:abstractNumId w:val="75"/>
  </w:num>
  <w:num w:numId="17">
    <w:abstractNumId w:val="61"/>
  </w:num>
  <w:num w:numId="18">
    <w:abstractNumId w:val="62"/>
  </w:num>
  <w:num w:numId="19">
    <w:abstractNumId w:val="44"/>
  </w:num>
  <w:num w:numId="20">
    <w:abstractNumId w:val="70"/>
  </w:num>
  <w:num w:numId="21">
    <w:abstractNumId w:val="35"/>
  </w:num>
  <w:num w:numId="22">
    <w:abstractNumId w:val="78"/>
  </w:num>
  <w:num w:numId="23">
    <w:abstractNumId w:val="57"/>
  </w:num>
  <w:num w:numId="24">
    <w:abstractNumId w:val="18"/>
  </w:num>
  <w:num w:numId="25">
    <w:abstractNumId w:val="39"/>
  </w:num>
  <w:num w:numId="26">
    <w:abstractNumId w:val="32"/>
  </w:num>
  <w:num w:numId="27">
    <w:abstractNumId w:val="77"/>
  </w:num>
  <w:num w:numId="28">
    <w:abstractNumId w:val="68"/>
  </w:num>
  <w:num w:numId="29">
    <w:abstractNumId w:val="3"/>
  </w:num>
  <w:num w:numId="30">
    <w:abstractNumId w:val="41"/>
  </w:num>
  <w:num w:numId="31">
    <w:abstractNumId w:val="4"/>
  </w:num>
  <w:num w:numId="32">
    <w:abstractNumId w:val="66"/>
  </w:num>
  <w:num w:numId="33">
    <w:abstractNumId w:val="16"/>
  </w:num>
  <w:num w:numId="34">
    <w:abstractNumId w:val="69"/>
  </w:num>
  <w:num w:numId="35">
    <w:abstractNumId w:val="10"/>
  </w:num>
  <w:num w:numId="36">
    <w:abstractNumId w:val="74"/>
  </w:num>
  <w:num w:numId="37">
    <w:abstractNumId w:val="49"/>
  </w:num>
  <w:num w:numId="38">
    <w:abstractNumId w:val="29"/>
  </w:num>
  <w:num w:numId="39">
    <w:abstractNumId w:val="28"/>
  </w:num>
  <w:num w:numId="40">
    <w:abstractNumId w:val="43"/>
  </w:num>
  <w:num w:numId="41">
    <w:abstractNumId w:val="9"/>
  </w:num>
  <w:num w:numId="42">
    <w:abstractNumId w:val="56"/>
  </w:num>
  <w:num w:numId="43">
    <w:abstractNumId w:val="64"/>
  </w:num>
  <w:num w:numId="44">
    <w:abstractNumId w:val="17"/>
  </w:num>
  <w:num w:numId="45">
    <w:abstractNumId w:val="54"/>
  </w:num>
  <w:num w:numId="46">
    <w:abstractNumId w:val="53"/>
  </w:num>
  <w:num w:numId="47">
    <w:abstractNumId w:val="63"/>
  </w:num>
  <w:num w:numId="48">
    <w:abstractNumId w:val="73"/>
  </w:num>
  <w:num w:numId="49">
    <w:abstractNumId w:val="50"/>
  </w:num>
  <w:num w:numId="50">
    <w:abstractNumId w:val="19"/>
  </w:num>
  <w:num w:numId="51">
    <w:abstractNumId w:val="13"/>
  </w:num>
  <w:num w:numId="52">
    <w:abstractNumId w:val="31"/>
  </w:num>
  <w:num w:numId="53">
    <w:abstractNumId w:val="72"/>
  </w:num>
  <w:num w:numId="54">
    <w:abstractNumId w:val="7"/>
  </w:num>
  <w:num w:numId="55">
    <w:abstractNumId w:val="0"/>
  </w:num>
  <w:num w:numId="56">
    <w:abstractNumId w:val="12"/>
  </w:num>
  <w:num w:numId="57">
    <w:abstractNumId w:val="67"/>
  </w:num>
  <w:num w:numId="58">
    <w:abstractNumId w:val="40"/>
  </w:num>
  <w:num w:numId="59">
    <w:abstractNumId w:val="15"/>
  </w:num>
  <w:num w:numId="60">
    <w:abstractNumId w:val="22"/>
  </w:num>
  <w:num w:numId="61">
    <w:abstractNumId w:val="55"/>
  </w:num>
  <w:num w:numId="62">
    <w:abstractNumId w:val="60"/>
  </w:num>
  <w:num w:numId="63">
    <w:abstractNumId w:val="1"/>
  </w:num>
  <w:num w:numId="64">
    <w:abstractNumId w:val="46"/>
  </w:num>
  <w:num w:numId="65">
    <w:abstractNumId w:val="25"/>
  </w:num>
  <w:num w:numId="66">
    <w:abstractNumId w:val="30"/>
  </w:num>
  <w:num w:numId="67">
    <w:abstractNumId w:val="59"/>
  </w:num>
  <w:num w:numId="68">
    <w:abstractNumId w:val="51"/>
  </w:num>
  <w:num w:numId="69">
    <w:abstractNumId w:val="65"/>
  </w:num>
  <w:num w:numId="70">
    <w:abstractNumId w:val="42"/>
  </w:num>
  <w:num w:numId="71">
    <w:abstractNumId w:val="45"/>
  </w:num>
  <w:num w:numId="72">
    <w:abstractNumId w:val="58"/>
  </w:num>
  <w:num w:numId="73">
    <w:abstractNumId w:val="20"/>
  </w:num>
  <w:num w:numId="74">
    <w:abstractNumId w:val="14"/>
  </w:num>
  <w:num w:numId="75">
    <w:abstractNumId w:val="37"/>
  </w:num>
  <w:num w:numId="76">
    <w:abstractNumId w:val="34"/>
  </w:num>
  <w:num w:numId="77">
    <w:abstractNumId w:val="24"/>
  </w:num>
  <w:num w:numId="78">
    <w:abstractNumId w:val="47"/>
  </w:num>
  <w:num w:numId="79">
    <w:abstractNumId w:val="11"/>
  </w:num>
  <w:num w:numId="80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2"/>
    <w:rsid w:val="000014D6"/>
    <w:rsid w:val="00001F66"/>
    <w:rsid w:val="00002076"/>
    <w:rsid w:val="00005AE5"/>
    <w:rsid w:val="00011CD6"/>
    <w:rsid w:val="00012EA8"/>
    <w:rsid w:val="00013D5F"/>
    <w:rsid w:val="00014096"/>
    <w:rsid w:val="00014800"/>
    <w:rsid w:val="000174D7"/>
    <w:rsid w:val="0002353B"/>
    <w:rsid w:val="0002543A"/>
    <w:rsid w:val="0002544C"/>
    <w:rsid w:val="00025B20"/>
    <w:rsid w:val="0002630D"/>
    <w:rsid w:val="000303E0"/>
    <w:rsid w:val="000347F4"/>
    <w:rsid w:val="00034BE0"/>
    <w:rsid w:val="000376C5"/>
    <w:rsid w:val="000401D8"/>
    <w:rsid w:val="000426D8"/>
    <w:rsid w:val="000448C9"/>
    <w:rsid w:val="0004710E"/>
    <w:rsid w:val="000551E1"/>
    <w:rsid w:val="00056C22"/>
    <w:rsid w:val="000666DE"/>
    <w:rsid w:val="00066D82"/>
    <w:rsid w:val="00067292"/>
    <w:rsid w:val="00071719"/>
    <w:rsid w:val="00072C95"/>
    <w:rsid w:val="00072E62"/>
    <w:rsid w:val="00075B5A"/>
    <w:rsid w:val="00076E2D"/>
    <w:rsid w:val="00077B18"/>
    <w:rsid w:val="00084D81"/>
    <w:rsid w:val="000942A6"/>
    <w:rsid w:val="000945F5"/>
    <w:rsid w:val="000A1627"/>
    <w:rsid w:val="000A1F5C"/>
    <w:rsid w:val="000A787A"/>
    <w:rsid w:val="000B7204"/>
    <w:rsid w:val="000B7946"/>
    <w:rsid w:val="000C0FD9"/>
    <w:rsid w:val="000C1778"/>
    <w:rsid w:val="000C3670"/>
    <w:rsid w:val="000C36D8"/>
    <w:rsid w:val="000D2CDF"/>
    <w:rsid w:val="000D7AC1"/>
    <w:rsid w:val="000E2752"/>
    <w:rsid w:val="000E6C45"/>
    <w:rsid w:val="000F507B"/>
    <w:rsid w:val="00100CA7"/>
    <w:rsid w:val="00101562"/>
    <w:rsid w:val="00104A04"/>
    <w:rsid w:val="00104FBB"/>
    <w:rsid w:val="00105D1D"/>
    <w:rsid w:val="00106924"/>
    <w:rsid w:val="001070D3"/>
    <w:rsid w:val="00110575"/>
    <w:rsid w:val="00111392"/>
    <w:rsid w:val="00111832"/>
    <w:rsid w:val="00113479"/>
    <w:rsid w:val="00113C22"/>
    <w:rsid w:val="0012347F"/>
    <w:rsid w:val="0012591A"/>
    <w:rsid w:val="0013004E"/>
    <w:rsid w:val="00131052"/>
    <w:rsid w:val="00133DDD"/>
    <w:rsid w:val="0013700B"/>
    <w:rsid w:val="0013701B"/>
    <w:rsid w:val="0014042B"/>
    <w:rsid w:val="00140D71"/>
    <w:rsid w:val="00142AE2"/>
    <w:rsid w:val="001452CD"/>
    <w:rsid w:val="0015231E"/>
    <w:rsid w:val="00154C53"/>
    <w:rsid w:val="00162103"/>
    <w:rsid w:val="00164EAE"/>
    <w:rsid w:val="00165ED7"/>
    <w:rsid w:val="001701D3"/>
    <w:rsid w:val="00173B05"/>
    <w:rsid w:val="00180BD6"/>
    <w:rsid w:val="00181D22"/>
    <w:rsid w:val="00190D6F"/>
    <w:rsid w:val="00196630"/>
    <w:rsid w:val="001A277A"/>
    <w:rsid w:val="001A35E9"/>
    <w:rsid w:val="001A509B"/>
    <w:rsid w:val="001B31AE"/>
    <w:rsid w:val="001C29C3"/>
    <w:rsid w:val="001C2BC5"/>
    <w:rsid w:val="001C503F"/>
    <w:rsid w:val="001C59DB"/>
    <w:rsid w:val="001C6B2C"/>
    <w:rsid w:val="001D04F5"/>
    <w:rsid w:val="001D4620"/>
    <w:rsid w:val="001D64DD"/>
    <w:rsid w:val="001D6C2E"/>
    <w:rsid w:val="001E0F17"/>
    <w:rsid w:val="001E0F5E"/>
    <w:rsid w:val="001E2393"/>
    <w:rsid w:val="001E3F99"/>
    <w:rsid w:val="001E4BA8"/>
    <w:rsid w:val="001E5C2D"/>
    <w:rsid w:val="001F212B"/>
    <w:rsid w:val="001F2394"/>
    <w:rsid w:val="001F5211"/>
    <w:rsid w:val="001F7C02"/>
    <w:rsid w:val="00200D8B"/>
    <w:rsid w:val="002033E6"/>
    <w:rsid w:val="00203A40"/>
    <w:rsid w:val="0020494D"/>
    <w:rsid w:val="00205F42"/>
    <w:rsid w:val="00206AC3"/>
    <w:rsid w:val="00207985"/>
    <w:rsid w:val="002104EB"/>
    <w:rsid w:val="00210C8D"/>
    <w:rsid w:val="00211DD8"/>
    <w:rsid w:val="002121F1"/>
    <w:rsid w:val="00215648"/>
    <w:rsid w:val="00215AC0"/>
    <w:rsid w:val="00220C20"/>
    <w:rsid w:val="002220F9"/>
    <w:rsid w:val="00230148"/>
    <w:rsid w:val="002313A7"/>
    <w:rsid w:val="002345C8"/>
    <w:rsid w:val="00235ADE"/>
    <w:rsid w:val="002374A0"/>
    <w:rsid w:val="00240DD8"/>
    <w:rsid w:val="00241A8E"/>
    <w:rsid w:val="00242E60"/>
    <w:rsid w:val="00244BB1"/>
    <w:rsid w:val="002470A5"/>
    <w:rsid w:val="00247A45"/>
    <w:rsid w:val="00251A5F"/>
    <w:rsid w:val="00253334"/>
    <w:rsid w:val="00253B64"/>
    <w:rsid w:val="002541A2"/>
    <w:rsid w:val="0025493A"/>
    <w:rsid w:val="002558B9"/>
    <w:rsid w:val="00261342"/>
    <w:rsid w:val="002656C5"/>
    <w:rsid w:val="002753CF"/>
    <w:rsid w:val="00275464"/>
    <w:rsid w:val="00277CA9"/>
    <w:rsid w:val="0028004C"/>
    <w:rsid w:val="00281740"/>
    <w:rsid w:val="00282C3E"/>
    <w:rsid w:val="00284BCA"/>
    <w:rsid w:val="002922EC"/>
    <w:rsid w:val="0029461C"/>
    <w:rsid w:val="00295553"/>
    <w:rsid w:val="00295E91"/>
    <w:rsid w:val="00296BD6"/>
    <w:rsid w:val="002A0FAE"/>
    <w:rsid w:val="002B46FA"/>
    <w:rsid w:val="002B78BE"/>
    <w:rsid w:val="002B7B5A"/>
    <w:rsid w:val="002C3EA7"/>
    <w:rsid w:val="002C4721"/>
    <w:rsid w:val="002D1B5C"/>
    <w:rsid w:val="002D415F"/>
    <w:rsid w:val="002E016C"/>
    <w:rsid w:val="002E06C1"/>
    <w:rsid w:val="002E0838"/>
    <w:rsid w:val="002E2544"/>
    <w:rsid w:val="002E4794"/>
    <w:rsid w:val="002E74CC"/>
    <w:rsid w:val="002F244B"/>
    <w:rsid w:val="002F7EEF"/>
    <w:rsid w:val="003017E8"/>
    <w:rsid w:val="00301DE4"/>
    <w:rsid w:val="00304657"/>
    <w:rsid w:val="003102DD"/>
    <w:rsid w:val="003125EE"/>
    <w:rsid w:val="00312C79"/>
    <w:rsid w:val="0031338B"/>
    <w:rsid w:val="0031719A"/>
    <w:rsid w:val="00320AA1"/>
    <w:rsid w:val="00325A54"/>
    <w:rsid w:val="00326559"/>
    <w:rsid w:val="00326CAB"/>
    <w:rsid w:val="00332236"/>
    <w:rsid w:val="0033329E"/>
    <w:rsid w:val="00334518"/>
    <w:rsid w:val="003371E8"/>
    <w:rsid w:val="00337DF2"/>
    <w:rsid w:val="00345FDC"/>
    <w:rsid w:val="00357E4C"/>
    <w:rsid w:val="0036022A"/>
    <w:rsid w:val="00365330"/>
    <w:rsid w:val="00367420"/>
    <w:rsid w:val="0037142C"/>
    <w:rsid w:val="0037192D"/>
    <w:rsid w:val="0037272C"/>
    <w:rsid w:val="0037488D"/>
    <w:rsid w:val="00375FB5"/>
    <w:rsid w:val="003774C3"/>
    <w:rsid w:val="00382135"/>
    <w:rsid w:val="003821E8"/>
    <w:rsid w:val="0038381F"/>
    <w:rsid w:val="003852F5"/>
    <w:rsid w:val="003860BA"/>
    <w:rsid w:val="00386B34"/>
    <w:rsid w:val="003974C7"/>
    <w:rsid w:val="003979CC"/>
    <w:rsid w:val="003A24A6"/>
    <w:rsid w:val="003A4553"/>
    <w:rsid w:val="003A4A00"/>
    <w:rsid w:val="003B2D25"/>
    <w:rsid w:val="003B461E"/>
    <w:rsid w:val="003C2047"/>
    <w:rsid w:val="003D00F1"/>
    <w:rsid w:val="003D1F56"/>
    <w:rsid w:val="003D327D"/>
    <w:rsid w:val="003D6246"/>
    <w:rsid w:val="003E3B90"/>
    <w:rsid w:val="003E4076"/>
    <w:rsid w:val="003F2790"/>
    <w:rsid w:val="00400FCF"/>
    <w:rsid w:val="00401842"/>
    <w:rsid w:val="00401ED4"/>
    <w:rsid w:val="00404580"/>
    <w:rsid w:val="004078B1"/>
    <w:rsid w:val="00413A19"/>
    <w:rsid w:val="004173AF"/>
    <w:rsid w:val="0043034B"/>
    <w:rsid w:val="00430EA6"/>
    <w:rsid w:val="004355A0"/>
    <w:rsid w:val="00441CE2"/>
    <w:rsid w:val="00444A86"/>
    <w:rsid w:val="004452AD"/>
    <w:rsid w:val="00446C5E"/>
    <w:rsid w:val="0044776A"/>
    <w:rsid w:val="00453016"/>
    <w:rsid w:val="00453BA1"/>
    <w:rsid w:val="00454020"/>
    <w:rsid w:val="0045605C"/>
    <w:rsid w:val="00456161"/>
    <w:rsid w:val="004679C6"/>
    <w:rsid w:val="00471049"/>
    <w:rsid w:val="0047184D"/>
    <w:rsid w:val="00471D15"/>
    <w:rsid w:val="004727B4"/>
    <w:rsid w:val="004845E1"/>
    <w:rsid w:val="00484E36"/>
    <w:rsid w:val="004903CA"/>
    <w:rsid w:val="00490D14"/>
    <w:rsid w:val="0049469C"/>
    <w:rsid w:val="0049649B"/>
    <w:rsid w:val="00496A01"/>
    <w:rsid w:val="00496AEA"/>
    <w:rsid w:val="00496C45"/>
    <w:rsid w:val="00497039"/>
    <w:rsid w:val="004A5ED8"/>
    <w:rsid w:val="004B0560"/>
    <w:rsid w:val="004B0CF9"/>
    <w:rsid w:val="004B249A"/>
    <w:rsid w:val="004B3360"/>
    <w:rsid w:val="004B3FF6"/>
    <w:rsid w:val="004C0BE7"/>
    <w:rsid w:val="004C5803"/>
    <w:rsid w:val="004D0A21"/>
    <w:rsid w:val="004D0C7E"/>
    <w:rsid w:val="004D146E"/>
    <w:rsid w:val="004D6F7B"/>
    <w:rsid w:val="004E1FC9"/>
    <w:rsid w:val="004E27B0"/>
    <w:rsid w:val="004E334B"/>
    <w:rsid w:val="004E7D78"/>
    <w:rsid w:val="004F3BAA"/>
    <w:rsid w:val="004F474A"/>
    <w:rsid w:val="004F4CE9"/>
    <w:rsid w:val="004F69EE"/>
    <w:rsid w:val="0050014E"/>
    <w:rsid w:val="00505B47"/>
    <w:rsid w:val="00506788"/>
    <w:rsid w:val="005102E6"/>
    <w:rsid w:val="005153AF"/>
    <w:rsid w:val="00515971"/>
    <w:rsid w:val="00517B25"/>
    <w:rsid w:val="00517DCE"/>
    <w:rsid w:val="00526529"/>
    <w:rsid w:val="00531AB2"/>
    <w:rsid w:val="00531DF3"/>
    <w:rsid w:val="00532A19"/>
    <w:rsid w:val="00535295"/>
    <w:rsid w:val="00537FE1"/>
    <w:rsid w:val="00540878"/>
    <w:rsid w:val="00550B34"/>
    <w:rsid w:val="005549EE"/>
    <w:rsid w:val="00562033"/>
    <w:rsid w:val="0056213F"/>
    <w:rsid w:val="005644B1"/>
    <w:rsid w:val="005659BB"/>
    <w:rsid w:val="005707F6"/>
    <w:rsid w:val="0057117F"/>
    <w:rsid w:val="00571687"/>
    <w:rsid w:val="00571BFA"/>
    <w:rsid w:val="00573543"/>
    <w:rsid w:val="00573D5D"/>
    <w:rsid w:val="005741C5"/>
    <w:rsid w:val="0057519A"/>
    <w:rsid w:val="0057688A"/>
    <w:rsid w:val="00580E66"/>
    <w:rsid w:val="0058225B"/>
    <w:rsid w:val="00585503"/>
    <w:rsid w:val="0058634E"/>
    <w:rsid w:val="0059239F"/>
    <w:rsid w:val="00593D9F"/>
    <w:rsid w:val="0059659E"/>
    <w:rsid w:val="00597A64"/>
    <w:rsid w:val="005A11BB"/>
    <w:rsid w:val="005A1C0E"/>
    <w:rsid w:val="005C2984"/>
    <w:rsid w:val="005C458C"/>
    <w:rsid w:val="005C5385"/>
    <w:rsid w:val="005D032E"/>
    <w:rsid w:val="005D3C5F"/>
    <w:rsid w:val="005D664F"/>
    <w:rsid w:val="005E10B6"/>
    <w:rsid w:val="005E5089"/>
    <w:rsid w:val="005E650B"/>
    <w:rsid w:val="005E6EF5"/>
    <w:rsid w:val="005F1820"/>
    <w:rsid w:val="005F1BFB"/>
    <w:rsid w:val="005F410A"/>
    <w:rsid w:val="005F6ABC"/>
    <w:rsid w:val="0060090E"/>
    <w:rsid w:val="0061067C"/>
    <w:rsid w:val="0061148D"/>
    <w:rsid w:val="00612164"/>
    <w:rsid w:val="00617DB1"/>
    <w:rsid w:val="00621070"/>
    <w:rsid w:val="00622DA1"/>
    <w:rsid w:val="00624019"/>
    <w:rsid w:val="0063104F"/>
    <w:rsid w:val="006332E1"/>
    <w:rsid w:val="0064017E"/>
    <w:rsid w:val="006417F7"/>
    <w:rsid w:val="0064307C"/>
    <w:rsid w:val="00643777"/>
    <w:rsid w:val="00643C74"/>
    <w:rsid w:val="006501D3"/>
    <w:rsid w:val="00652FB6"/>
    <w:rsid w:val="006551DA"/>
    <w:rsid w:val="006613AA"/>
    <w:rsid w:val="00661F7B"/>
    <w:rsid w:val="006738FB"/>
    <w:rsid w:val="00674110"/>
    <w:rsid w:val="00680167"/>
    <w:rsid w:val="00680F9C"/>
    <w:rsid w:val="00685079"/>
    <w:rsid w:val="006928F1"/>
    <w:rsid w:val="006954BA"/>
    <w:rsid w:val="006A2654"/>
    <w:rsid w:val="006A3A96"/>
    <w:rsid w:val="006A4EC6"/>
    <w:rsid w:val="006A6692"/>
    <w:rsid w:val="006B4F4D"/>
    <w:rsid w:val="006C29BB"/>
    <w:rsid w:val="006C3C94"/>
    <w:rsid w:val="006C3DB9"/>
    <w:rsid w:val="006C550A"/>
    <w:rsid w:val="006C5820"/>
    <w:rsid w:val="006C7F19"/>
    <w:rsid w:val="006D455D"/>
    <w:rsid w:val="006D4846"/>
    <w:rsid w:val="006E029E"/>
    <w:rsid w:val="006E1348"/>
    <w:rsid w:val="006E759B"/>
    <w:rsid w:val="006F0585"/>
    <w:rsid w:val="006F2BF0"/>
    <w:rsid w:val="00702C3C"/>
    <w:rsid w:val="00706089"/>
    <w:rsid w:val="0071018C"/>
    <w:rsid w:val="0071534C"/>
    <w:rsid w:val="00717A35"/>
    <w:rsid w:val="007252D4"/>
    <w:rsid w:val="00725794"/>
    <w:rsid w:val="00727571"/>
    <w:rsid w:val="00727A9F"/>
    <w:rsid w:val="00730022"/>
    <w:rsid w:val="00731B2D"/>
    <w:rsid w:val="00735160"/>
    <w:rsid w:val="007651AE"/>
    <w:rsid w:val="00765564"/>
    <w:rsid w:val="00770658"/>
    <w:rsid w:val="00771EC4"/>
    <w:rsid w:val="00774527"/>
    <w:rsid w:val="0078332E"/>
    <w:rsid w:val="00783920"/>
    <w:rsid w:val="00784F6E"/>
    <w:rsid w:val="00792543"/>
    <w:rsid w:val="007939E1"/>
    <w:rsid w:val="00796906"/>
    <w:rsid w:val="007A2BE7"/>
    <w:rsid w:val="007A48C1"/>
    <w:rsid w:val="007A4FC8"/>
    <w:rsid w:val="007A5299"/>
    <w:rsid w:val="007B0F6A"/>
    <w:rsid w:val="007B3692"/>
    <w:rsid w:val="007B5398"/>
    <w:rsid w:val="007B627F"/>
    <w:rsid w:val="007C0C46"/>
    <w:rsid w:val="007C3AED"/>
    <w:rsid w:val="007C3E15"/>
    <w:rsid w:val="007D0200"/>
    <w:rsid w:val="007D7B1A"/>
    <w:rsid w:val="007E0649"/>
    <w:rsid w:val="007E0675"/>
    <w:rsid w:val="007E11B4"/>
    <w:rsid w:val="007E2F02"/>
    <w:rsid w:val="007E6CFC"/>
    <w:rsid w:val="007F01FE"/>
    <w:rsid w:val="007F0323"/>
    <w:rsid w:val="007F23E8"/>
    <w:rsid w:val="007F2CBD"/>
    <w:rsid w:val="007F4077"/>
    <w:rsid w:val="00801C07"/>
    <w:rsid w:val="00801D36"/>
    <w:rsid w:val="00802563"/>
    <w:rsid w:val="00803604"/>
    <w:rsid w:val="00804BE0"/>
    <w:rsid w:val="00804F1F"/>
    <w:rsid w:val="0080539B"/>
    <w:rsid w:val="00807B33"/>
    <w:rsid w:val="008115B4"/>
    <w:rsid w:val="00813D92"/>
    <w:rsid w:val="00816BFC"/>
    <w:rsid w:val="00816FA5"/>
    <w:rsid w:val="00817066"/>
    <w:rsid w:val="00824EFC"/>
    <w:rsid w:val="00827E42"/>
    <w:rsid w:val="00830F84"/>
    <w:rsid w:val="008344E8"/>
    <w:rsid w:val="00836305"/>
    <w:rsid w:val="008364F2"/>
    <w:rsid w:val="00841F35"/>
    <w:rsid w:val="00843CE7"/>
    <w:rsid w:val="00844979"/>
    <w:rsid w:val="00846030"/>
    <w:rsid w:val="008531CC"/>
    <w:rsid w:val="008554C8"/>
    <w:rsid w:val="0085665A"/>
    <w:rsid w:val="0085667E"/>
    <w:rsid w:val="00857B42"/>
    <w:rsid w:val="008625B8"/>
    <w:rsid w:val="008644A0"/>
    <w:rsid w:val="00870136"/>
    <w:rsid w:val="00873C1F"/>
    <w:rsid w:val="008774CD"/>
    <w:rsid w:val="00877AF2"/>
    <w:rsid w:val="00880C0B"/>
    <w:rsid w:val="00881C55"/>
    <w:rsid w:val="00883C65"/>
    <w:rsid w:val="00885899"/>
    <w:rsid w:val="008873C8"/>
    <w:rsid w:val="00892412"/>
    <w:rsid w:val="00894043"/>
    <w:rsid w:val="00896BA6"/>
    <w:rsid w:val="008A1DB2"/>
    <w:rsid w:val="008A6200"/>
    <w:rsid w:val="008B15C7"/>
    <w:rsid w:val="008B206E"/>
    <w:rsid w:val="008B2DBB"/>
    <w:rsid w:val="008B3F97"/>
    <w:rsid w:val="008B4BF0"/>
    <w:rsid w:val="008B54FB"/>
    <w:rsid w:val="008B69AB"/>
    <w:rsid w:val="008C0DD1"/>
    <w:rsid w:val="008C26F9"/>
    <w:rsid w:val="008C3DEC"/>
    <w:rsid w:val="008C57C5"/>
    <w:rsid w:val="008D0E93"/>
    <w:rsid w:val="008D4B77"/>
    <w:rsid w:val="008E3E6F"/>
    <w:rsid w:val="008E601D"/>
    <w:rsid w:val="008F0BB3"/>
    <w:rsid w:val="008F6E6C"/>
    <w:rsid w:val="0090755F"/>
    <w:rsid w:val="009123E5"/>
    <w:rsid w:val="009128E9"/>
    <w:rsid w:val="00924498"/>
    <w:rsid w:val="009254C9"/>
    <w:rsid w:val="00925CE9"/>
    <w:rsid w:val="00927FC3"/>
    <w:rsid w:val="00930658"/>
    <w:rsid w:val="00930BFC"/>
    <w:rsid w:val="00931197"/>
    <w:rsid w:val="009351F8"/>
    <w:rsid w:val="0093601A"/>
    <w:rsid w:val="00943426"/>
    <w:rsid w:val="0095007C"/>
    <w:rsid w:val="00956063"/>
    <w:rsid w:val="00962990"/>
    <w:rsid w:val="00962CCF"/>
    <w:rsid w:val="00963BA6"/>
    <w:rsid w:val="00964B54"/>
    <w:rsid w:val="0096570D"/>
    <w:rsid w:val="00966C77"/>
    <w:rsid w:val="009671E4"/>
    <w:rsid w:val="00967DCD"/>
    <w:rsid w:val="00970A30"/>
    <w:rsid w:val="00974AA4"/>
    <w:rsid w:val="00976297"/>
    <w:rsid w:val="0097634C"/>
    <w:rsid w:val="00982345"/>
    <w:rsid w:val="00984F41"/>
    <w:rsid w:val="00986B0E"/>
    <w:rsid w:val="009906F9"/>
    <w:rsid w:val="009908F5"/>
    <w:rsid w:val="0099333D"/>
    <w:rsid w:val="00993717"/>
    <w:rsid w:val="00995DCA"/>
    <w:rsid w:val="009A48BB"/>
    <w:rsid w:val="009A5557"/>
    <w:rsid w:val="009A5C58"/>
    <w:rsid w:val="009A6A4F"/>
    <w:rsid w:val="009B0AC2"/>
    <w:rsid w:val="009B6724"/>
    <w:rsid w:val="009B7B1D"/>
    <w:rsid w:val="009C5C77"/>
    <w:rsid w:val="009C6843"/>
    <w:rsid w:val="009D0B47"/>
    <w:rsid w:val="009D155D"/>
    <w:rsid w:val="009D26B7"/>
    <w:rsid w:val="009D35C6"/>
    <w:rsid w:val="009E2123"/>
    <w:rsid w:val="009E4F28"/>
    <w:rsid w:val="009E5D6F"/>
    <w:rsid w:val="009F015C"/>
    <w:rsid w:val="009F3909"/>
    <w:rsid w:val="009F6B06"/>
    <w:rsid w:val="009F7ACE"/>
    <w:rsid w:val="00A00DE7"/>
    <w:rsid w:val="00A01BE5"/>
    <w:rsid w:val="00A01CE7"/>
    <w:rsid w:val="00A02A74"/>
    <w:rsid w:val="00A07565"/>
    <w:rsid w:val="00A130C4"/>
    <w:rsid w:val="00A144D9"/>
    <w:rsid w:val="00A146FA"/>
    <w:rsid w:val="00A1605D"/>
    <w:rsid w:val="00A16762"/>
    <w:rsid w:val="00A17FC7"/>
    <w:rsid w:val="00A26242"/>
    <w:rsid w:val="00A270E5"/>
    <w:rsid w:val="00A312AA"/>
    <w:rsid w:val="00A3222B"/>
    <w:rsid w:val="00A32AFC"/>
    <w:rsid w:val="00A33DB1"/>
    <w:rsid w:val="00A342E1"/>
    <w:rsid w:val="00A3483A"/>
    <w:rsid w:val="00A359F7"/>
    <w:rsid w:val="00A44CC0"/>
    <w:rsid w:val="00A44FD6"/>
    <w:rsid w:val="00A45F7B"/>
    <w:rsid w:val="00A508DB"/>
    <w:rsid w:val="00A5734E"/>
    <w:rsid w:val="00A67D7F"/>
    <w:rsid w:val="00A731C8"/>
    <w:rsid w:val="00A80867"/>
    <w:rsid w:val="00A8102D"/>
    <w:rsid w:val="00A8524E"/>
    <w:rsid w:val="00A86EB8"/>
    <w:rsid w:val="00A918E4"/>
    <w:rsid w:val="00A9690D"/>
    <w:rsid w:val="00AA11EC"/>
    <w:rsid w:val="00AA3C17"/>
    <w:rsid w:val="00AA4627"/>
    <w:rsid w:val="00AA5E87"/>
    <w:rsid w:val="00AB299E"/>
    <w:rsid w:val="00AB7EB0"/>
    <w:rsid w:val="00AD1EE2"/>
    <w:rsid w:val="00AD29BC"/>
    <w:rsid w:val="00AD678B"/>
    <w:rsid w:val="00AD794B"/>
    <w:rsid w:val="00AE0109"/>
    <w:rsid w:val="00AF1505"/>
    <w:rsid w:val="00AF2216"/>
    <w:rsid w:val="00AF72A7"/>
    <w:rsid w:val="00AF75F2"/>
    <w:rsid w:val="00AF7E0A"/>
    <w:rsid w:val="00B00E1A"/>
    <w:rsid w:val="00B01F48"/>
    <w:rsid w:val="00B0370D"/>
    <w:rsid w:val="00B0544F"/>
    <w:rsid w:val="00B057FE"/>
    <w:rsid w:val="00B119A1"/>
    <w:rsid w:val="00B15ED9"/>
    <w:rsid w:val="00B16360"/>
    <w:rsid w:val="00B26B3D"/>
    <w:rsid w:val="00B27C96"/>
    <w:rsid w:val="00B27FAF"/>
    <w:rsid w:val="00B31E84"/>
    <w:rsid w:val="00B435EA"/>
    <w:rsid w:val="00B45F1A"/>
    <w:rsid w:val="00B46878"/>
    <w:rsid w:val="00B50FC5"/>
    <w:rsid w:val="00B513F2"/>
    <w:rsid w:val="00B51E56"/>
    <w:rsid w:val="00B53448"/>
    <w:rsid w:val="00B542E6"/>
    <w:rsid w:val="00B5717B"/>
    <w:rsid w:val="00B57A2D"/>
    <w:rsid w:val="00B57A64"/>
    <w:rsid w:val="00B63B8C"/>
    <w:rsid w:val="00B70FBC"/>
    <w:rsid w:val="00B74CB4"/>
    <w:rsid w:val="00B84B20"/>
    <w:rsid w:val="00B967C4"/>
    <w:rsid w:val="00B96F10"/>
    <w:rsid w:val="00BA2665"/>
    <w:rsid w:val="00BA2A41"/>
    <w:rsid w:val="00BA7B37"/>
    <w:rsid w:val="00BB0917"/>
    <w:rsid w:val="00BB148C"/>
    <w:rsid w:val="00BB69B0"/>
    <w:rsid w:val="00BB6D9E"/>
    <w:rsid w:val="00BB7126"/>
    <w:rsid w:val="00BC0107"/>
    <w:rsid w:val="00BC430F"/>
    <w:rsid w:val="00BC66BC"/>
    <w:rsid w:val="00BD2E1E"/>
    <w:rsid w:val="00BE00AD"/>
    <w:rsid w:val="00BF0BF7"/>
    <w:rsid w:val="00BF2A86"/>
    <w:rsid w:val="00BF43F3"/>
    <w:rsid w:val="00BF50C1"/>
    <w:rsid w:val="00BF6394"/>
    <w:rsid w:val="00C02609"/>
    <w:rsid w:val="00C03452"/>
    <w:rsid w:val="00C11816"/>
    <w:rsid w:val="00C150C6"/>
    <w:rsid w:val="00C157E2"/>
    <w:rsid w:val="00C16555"/>
    <w:rsid w:val="00C245C6"/>
    <w:rsid w:val="00C33F61"/>
    <w:rsid w:val="00C408B9"/>
    <w:rsid w:val="00C45AD1"/>
    <w:rsid w:val="00C45BD3"/>
    <w:rsid w:val="00C461C7"/>
    <w:rsid w:val="00C5342F"/>
    <w:rsid w:val="00C54D45"/>
    <w:rsid w:val="00C60752"/>
    <w:rsid w:val="00C61C9C"/>
    <w:rsid w:val="00C67BFA"/>
    <w:rsid w:val="00C7087C"/>
    <w:rsid w:val="00C73AB3"/>
    <w:rsid w:val="00C76F76"/>
    <w:rsid w:val="00C80083"/>
    <w:rsid w:val="00C834BE"/>
    <w:rsid w:val="00C87A1C"/>
    <w:rsid w:val="00C90368"/>
    <w:rsid w:val="00C92855"/>
    <w:rsid w:val="00C950AD"/>
    <w:rsid w:val="00C95F4D"/>
    <w:rsid w:val="00C975F2"/>
    <w:rsid w:val="00CA590A"/>
    <w:rsid w:val="00CC14DC"/>
    <w:rsid w:val="00CC2D01"/>
    <w:rsid w:val="00CC2DDA"/>
    <w:rsid w:val="00CC2F56"/>
    <w:rsid w:val="00CC33E5"/>
    <w:rsid w:val="00CC53ED"/>
    <w:rsid w:val="00CC5953"/>
    <w:rsid w:val="00CC6761"/>
    <w:rsid w:val="00CC6C24"/>
    <w:rsid w:val="00CD4115"/>
    <w:rsid w:val="00CD4A89"/>
    <w:rsid w:val="00CE1569"/>
    <w:rsid w:val="00CE1739"/>
    <w:rsid w:val="00CE1B1F"/>
    <w:rsid w:val="00CE1DFA"/>
    <w:rsid w:val="00CE4C32"/>
    <w:rsid w:val="00CF549B"/>
    <w:rsid w:val="00CF6FFB"/>
    <w:rsid w:val="00D03F7C"/>
    <w:rsid w:val="00D03F9F"/>
    <w:rsid w:val="00D06E30"/>
    <w:rsid w:val="00D11593"/>
    <w:rsid w:val="00D16C9B"/>
    <w:rsid w:val="00D2115C"/>
    <w:rsid w:val="00D22C1C"/>
    <w:rsid w:val="00D30FFC"/>
    <w:rsid w:val="00D3335D"/>
    <w:rsid w:val="00D3414D"/>
    <w:rsid w:val="00D35EBD"/>
    <w:rsid w:val="00D4098D"/>
    <w:rsid w:val="00D457FB"/>
    <w:rsid w:val="00D45A96"/>
    <w:rsid w:val="00D46F11"/>
    <w:rsid w:val="00D46F3F"/>
    <w:rsid w:val="00D47267"/>
    <w:rsid w:val="00D479E8"/>
    <w:rsid w:val="00D51AFF"/>
    <w:rsid w:val="00D54279"/>
    <w:rsid w:val="00D54F4C"/>
    <w:rsid w:val="00D621F0"/>
    <w:rsid w:val="00D6259E"/>
    <w:rsid w:val="00D63738"/>
    <w:rsid w:val="00D641F9"/>
    <w:rsid w:val="00D64FC9"/>
    <w:rsid w:val="00D651A0"/>
    <w:rsid w:val="00D655E8"/>
    <w:rsid w:val="00D66EFC"/>
    <w:rsid w:val="00D67B28"/>
    <w:rsid w:val="00D77175"/>
    <w:rsid w:val="00D773D3"/>
    <w:rsid w:val="00D82C52"/>
    <w:rsid w:val="00D83576"/>
    <w:rsid w:val="00D86CDD"/>
    <w:rsid w:val="00D87522"/>
    <w:rsid w:val="00D926CA"/>
    <w:rsid w:val="00D95341"/>
    <w:rsid w:val="00D9677F"/>
    <w:rsid w:val="00DA0063"/>
    <w:rsid w:val="00DA199B"/>
    <w:rsid w:val="00DA2F83"/>
    <w:rsid w:val="00DA6526"/>
    <w:rsid w:val="00DB0020"/>
    <w:rsid w:val="00DB7920"/>
    <w:rsid w:val="00DC359B"/>
    <w:rsid w:val="00DC406E"/>
    <w:rsid w:val="00DC4984"/>
    <w:rsid w:val="00DC5DB7"/>
    <w:rsid w:val="00DD3D39"/>
    <w:rsid w:val="00DD7843"/>
    <w:rsid w:val="00DE2A02"/>
    <w:rsid w:val="00DE45CF"/>
    <w:rsid w:val="00DE46F7"/>
    <w:rsid w:val="00DF1204"/>
    <w:rsid w:val="00DF57E0"/>
    <w:rsid w:val="00E02D00"/>
    <w:rsid w:val="00E05BD2"/>
    <w:rsid w:val="00E069C5"/>
    <w:rsid w:val="00E06BC2"/>
    <w:rsid w:val="00E10ED2"/>
    <w:rsid w:val="00E1367B"/>
    <w:rsid w:val="00E139EA"/>
    <w:rsid w:val="00E30F30"/>
    <w:rsid w:val="00E3338B"/>
    <w:rsid w:val="00E33FC2"/>
    <w:rsid w:val="00E37CD3"/>
    <w:rsid w:val="00E44148"/>
    <w:rsid w:val="00E45D62"/>
    <w:rsid w:val="00E505A2"/>
    <w:rsid w:val="00E51358"/>
    <w:rsid w:val="00E571A8"/>
    <w:rsid w:val="00E60562"/>
    <w:rsid w:val="00E60F20"/>
    <w:rsid w:val="00E62F6D"/>
    <w:rsid w:val="00E646E0"/>
    <w:rsid w:val="00E66573"/>
    <w:rsid w:val="00E7164E"/>
    <w:rsid w:val="00E75440"/>
    <w:rsid w:val="00E75E34"/>
    <w:rsid w:val="00E77531"/>
    <w:rsid w:val="00E8757A"/>
    <w:rsid w:val="00E92A29"/>
    <w:rsid w:val="00E95922"/>
    <w:rsid w:val="00E9742D"/>
    <w:rsid w:val="00EA0240"/>
    <w:rsid w:val="00EA083D"/>
    <w:rsid w:val="00EA7CD6"/>
    <w:rsid w:val="00EB0B44"/>
    <w:rsid w:val="00EB675D"/>
    <w:rsid w:val="00EB7F85"/>
    <w:rsid w:val="00EC4B45"/>
    <w:rsid w:val="00EC529E"/>
    <w:rsid w:val="00EC7AD6"/>
    <w:rsid w:val="00ED34EC"/>
    <w:rsid w:val="00ED460A"/>
    <w:rsid w:val="00ED5103"/>
    <w:rsid w:val="00EE0422"/>
    <w:rsid w:val="00EF0C59"/>
    <w:rsid w:val="00EF42C1"/>
    <w:rsid w:val="00F0310A"/>
    <w:rsid w:val="00F04072"/>
    <w:rsid w:val="00F05C29"/>
    <w:rsid w:val="00F06CF7"/>
    <w:rsid w:val="00F14341"/>
    <w:rsid w:val="00F14981"/>
    <w:rsid w:val="00F15239"/>
    <w:rsid w:val="00F153EF"/>
    <w:rsid w:val="00F166D5"/>
    <w:rsid w:val="00F22AB1"/>
    <w:rsid w:val="00F429E8"/>
    <w:rsid w:val="00F44F83"/>
    <w:rsid w:val="00F45B22"/>
    <w:rsid w:val="00F462A6"/>
    <w:rsid w:val="00F5066C"/>
    <w:rsid w:val="00F525CC"/>
    <w:rsid w:val="00F53BB0"/>
    <w:rsid w:val="00F53C2B"/>
    <w:rsid w:val="00F5743C"/>
    <w:rsid w:val="00F61005"/>
    <w:rsid w:val="00F61B62"/>
    <w:rsid w:val="00F67C6E"/>
    <w:rsid w:val="00F70B66"/>
    <w:rsid w:val="00F724A3"/>
    <w:rsid w:val="00F72E7C"/>
    <w:rsid w:val="00F8619D"/>
    <w:rsid w:val="00F8700E"/>
    <w:rsid w:val="00F9269C"/>
    <w:rsid w:val="00F9794D"/>
    <w:rsid w:val="00FA2FDD"/>
    <w:rsid w:val="00FA3B41"/>
    <w:rsid w:val="00FA795D"/>
    <w:rsid w:val="00FB0A72"/>
    <w:rsid w:val="00FB1C7F"/>
    <w:rsid w:val="00FB39F8"/>
    <w:rsid w:val="00FB56B2"/>
    <w:rsid w:val="00FC2DBC"/>
    <w:rsid w:val="00FC4A59"/>
    <w:rsid w:val="00FC4D32"/>
    <w:rsid w:val="00FD2352"/>
    <w:rsid w:val="00FD45F3"/>
    <w:rsid w:val="00FE0FCE"/>
    <w:rsid w:val="00FE4E89"/>
    <w:rsid w:val="00FE795B"/>
    <w:rsid w:val="00FE7D53"/>
    <w:rsid w:val="00FF0393"/>
    <w:rsid w:val="00FF1A8B"/>
    <w:rsid w:val="00FF1DC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CC49B-91B5-4ED8-902E-7A525C61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06"/>
    <w:rPr>
      <w:lang w:val="bs-Latn-BA"/>
    </w:rPr>
  </w:style>
  <w:style w:type="paragraph" w:styleId="Heading1">
    <w:name w:val="heading 1"/>
    <w:aliases w:val="Section Heading,LetHead1,MisHead1,Normalhead1,l1,Normal Heading 1,h1,1"/>
    <w:basedOn w:val="ECABodyText"/>
    <w:next w:val="ECABodyText"/>
    <w:link w:val="Heading1Char"/>
    <w:qFormat/>
    <w:rsid w:val="00FD45F3"/>
    <w:pPr>
      <w:keepNext/>
      <w:numPr>
        <w:numId w:val="9"/>
      </w:numPr>
      <w:spacing w:after="360"/>
      <w:outlineLvl w:val="0"/>
    </w:pPr>
    <w:rPr>
      <w:rFonts w:ascii="Futura XBlkCn BT" w:hAnsi="Futura XBlkCn BT"/>
      <w:b/>
      <w:color w:val="808080"/>
      <w:sz w:val="36"/>
    </w:rPr>
  </w:style>
  <w:style w:type="paragraph" w:styleId="Heading2">
    <w:name w:val="heading 2"/>
    <w:aliases w:val="Subchapter 1.1"/>
    <w:basedOn w:val="Heading1"/>
    <w:next w:val="ECABodyText"/>
    <w:link w:val="Heading2Char"/>
    <w:qFormat/>
    <w:rsid w:val="00FD45F3"/>
    <w:pPr>
      <w:numPr>
        <w:ilvl w:val="1"/>
      </w:numPr>
      <w:tabs>
        <w:tab w:val="left" w:pos="1134"/>
      </w:tabs>
      <w:spacing w:before="240"/>
      <w:ind w:left="1134" w:hanging="1134"/>
      <w:outlineLvl w:val="1"/>
    </w:pPr>
    <w:rPr>
      <w:rFonts w:ascii="Futura Md BT" w:hAnsi="Futura Md BT"/>
      <w:color w:val="000000"/>
      <w:sz w:val="28"/>
    </w:rPr>
  </w:style>
  <w:style w:type="paragraph" w:styleId="Heading3">
    <w:name w:val="heading 3"/>
    <w:basedOn w:val="Heading2"/>
    <w:next w:val="ECABodyText"/>
    <w:link w:val="Heading3Char"/>
    <w:qFormat/>
    <w:rsid w:val="00FD45F3"/>
    <w:pPr>
      <w:numPr>
        <w:ilvl w:val="2"/>
      </w:numPr>
      <w:tabs>
        <w:tab w:val="clear" w:pos="1080"/>
      </w:tabs>
      <w:spacing w:before="120" w:after="240"/>
      <w:ind w:left="1134" w:hanging="1134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4B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920"/>
    <w:pPr>
      <w:ind w:left="720"/>
      <w:contextualSpacing/>
    </w:pPr>
  </w:style>
  <w:style w:type="paragraph" w:customStyle="1" w:styleId="Pitanje">
    <w:name w:val="Pitanje"/>
    <w:basedOn w:val="Normal"/>
    <w:rsid w:val="004D0C7E"/>
    <w:pPr>
      <w:numPr>
        <w:ilvl w:val="2"/>
        <w:numId w:val="3"/>
      </w:numPr>
      <w:tabs>
        <w:tab w:val="left" w:pos="340"/>
      </w:tabs>
      <w:spacing w:after="0" w:line="240" w:lineRule="auto"/>
      <w:jc w:val="both"/>
    </w:pPr>
    <w:rPr>
      <w:rFonts w:ascii="Arial Narrow" w:eastAsia="Times New Roman" w:hAnsi="Arial Narrow" w:cs="Arial"/>
      <w:b/>
      <w:sz w:val="20"/>
      <w:szCs w:val="20"/>
      <w:lang w:val="sr-Latn-CS"/>
    </w:rPr>
  </w:style>
  <w:style w:type="paragraph" w:customStyle="1" w:styleId="OdgMul">
    <w:name w:val="Odg Mul"/>
    <w:basedOn w:val="Normal"/>
    <w:rsid w:val="004D0C7E"/>
    <w:pPr>
      <w:numPr>
        <w:ilvl w:val="3"/>
        <w:numId w:val="3"/>
      </w:numPr>
      <w:spacing w:after="0" w:line="240" w:lineRule="auto"/>
    </w:pPr>
    <w:rPr>
      <w:rFonts w:ascii="Arial Narrow" w:eastAsia="Times New Roman" w:hAnsi="Arial Narrow" w:cs="Arial"/>
      <w:sz w:val="20"/>
      <w:szCs w:val="20"/>
      <w:lang w:val="sr-Latn-CS"/>
    </w:rPr>
  </w:style>
  <w:style w:type="paragraph" w:customStyle="1" w:styleId="OdgSmpl">
    <w:name w:val="Odg Smpl"/>
    <w:basedOn w:val="Normal"/>
    <w:rsid w:val="004D0C7E"/>
    <w:pPr>
      <w:numPr>
        <w:ilvl w:val="4"/>
        <w:numId w:val="3"/>
      </w:numPr>
      <w:spacing w:after="0" w:line="240" w:lineRule="auto"/>
    </w:pPr>
    <w:rPr>
      <w:rFonts w:ascii="Arial Narrow" w:eastAsia="Times New Roman" w:hAnsi="Arial Narrow" w:cs="Arial"/>
      <w:sz w:val="20"/>
      <w:szCs w:val="20"/>
      <w:lang w:val="sr-Latn-CS"/>
    </w:rPr>
  </w:style>
  <w:style w:type="paragraph" w:customStyle="1" w:styleId="NaslovSekcije">
    <w:name w:val="Naslov Sekcije"/>
    <w:basedOn w:val="Normal"/>
    <w:rsid w:val="004D0C7E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 w:val="24"/>
      <w:szCs w:val="20"/>
      <w:lang w:val="sr-Latn-CS"/>
    </w:rPr>
  </w:style>
  <w:style w:type="paragraph" w:customStyle="1" w:styleId="Brojpitanja">
    <w:name w:val="Broj pitanja"/>
    <w:basedOn w:val="Normal"/>
    <w:rsid w:val="004D0C7E"/>
    <w:pPr>
      <w:numPr>
        <w:ilvl w:val="1"/>
        <w:numId w:val="3"/>
      </w:numPr>
      <w:spacing w:after="0" w:line="240" w:lineRule="auto"/>
    </w:pPr>
    <w:rPr>
      <w:rFonts w:ascii="Arial Narrow" w:eastAsia="Times New Roman" w:hAnsi="Arial Narrow" w:cs="Arial"/>
      <w:b/>
      <w:sz w:val="20"/>
      <w:szCs w:val="20"/>
      <w:lang w:val="sr-Latn-CS"/>
    </w:rPr>
  </w:style>
  <w:style w:type="paragraph" w:customStyle="1" w:styleId="Vodjica">
    <w:name w:val="Vodjica"/>
    <w:basedOn w:val="Normal"/>
    <w:rsid w:val="004D0C7E"/>
    <w:pPr>
      <w:numPr>
        <w:ilvl w:val="5"/>
        <w:numId w:val="3"/>
      </w:numPr>
      <w:spacing w:after="0" w:line="240" w:lineRule="auto"/>
      <w:jc w:val="right"/>
    </w:pPr>
    <w:rPr>
      <w:rFonts w:ascii="Arial Narrow" w:eastAsia="Times New Roman" w:hAnsi="Arial Narrow" w:cs="Arial"/>
      <w:sz w:val="20"/>
      <w:szCs w:val="20"/>
      <w:lang w:val="sr-Latn-CS"/>
    </w:rPr>
  </w:style>
  <w:style w:type="character" w:styleId="CommentReference">
    <w:name w:val="annotation reference"/>
    <w:basedOn w:val="DefaultParagraphFont"/>
    <w:uiPriority w:val="99"/>
    <w:unhideWhenUsed/>
    <w:rsid w:val="0073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60"/>
    <w:rPr>
      <w:b/>
      <w:bCs/>
      <w:sz w:val="20"/>
      <w:szCs w:val="20"/>
    </w:rPr>
  </w:style>
  <w:style w:type="character" w:customStyle="1" w:styleId="hps">
    <w:name w:val="hps"/>
    <w:rsid w:val="00072E62"/>
  </w:style>
  <w:style w:type="paragraph" w:styleId="NoSpacing">
    <w:name w:val="No Spacing"/>
    <w:uiPriority w:val="1"/>
    <w:qFormat/>
    <w:rsid w:val="008A62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04580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0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rsid w:val="00404580"/>
    <w:rPr>
      <w:vertAlign w:val="superscript"/>
    </w:rPr>
  </w:style>
  <w:style w:type="character" w:customStyle="1" w:styleId="shorttext">
    <w:name w:val="short_text"/>
    <w:basedOn w:val="DefaultParagraphFont"/>
    <w:rsid w:val="00404580"/>
  </w:style>
  <w:style w:type="character" w:customStyle="1" w:styleId="atn">
    <w:name w:val="atn"/>
    <w:basedOn w:val="DefaultParagraphFont"/>
    <w:rsid w:val="00404580"/>
  </w:style>
  <w:style w:type="character" w:customStyle="1" w:styleId="st">
    <w:name w:val="st"/>
    <w:basedOn w:val="DefaultParagraphFont"/>
    <w:rsid w:val="00404580"/>
  </w:style>
  <w:style w:type="paragraph" w:customStyle="1" w:styleId="ECABodyText">
    <w:name w:val="ECA Body Text"/>
    <w:qFormat/>
    <w:rsid w:val="00BA2665"/>
    <w:pPr>
      <w:spacing w:after="240" w:line="240" w:lineRule="auto"/>
    </w:pPr>
    <w:rPr>
      <w:rFonts w:ascii="Book Antiqua" w:eastAsia="Times New Roman" w:hAnsi="Book Antiqua" w:cs="Times New Roman"/>
      <w:szCs w:val="20"/>
      <w:lang w:val="en-GB"/>
    </w:rPr>
  </w:style>
  <w:style w:type="character" w:customStyle="1" w:styleId="Heading1Char">
    <w:name w:val="Heading 1 Char"/>
    <w:aliases w:val="Section Heading Char,LetHead1 Char,MisHead1 Char,Normalhead1 Char,l1 Char,Normal Heading 1 Char,h1 Char,1 Char"/>
    <w:basedOn w:val="DefaultParagraphFont"/>
    <w:link w:val="Heading1"/>
    <w:rsid w:val="00FD45F3"/>
    <w:rPr>
      <w:rFonts w:ascii="Futura XBlkCn BT" w:eastAsia="Times New Roman" w:hAnsi="Futura XBlkCn BT" w:cs="Times New Roman"/>
      <w:b/>
      <w:color w:val="808080"/>
      <w:sz w:val="36"/>
      <w:szCs w:val="20"/>
      <w:lang w:val="en-GB"/>
    </w:rPr>
  </w:style>
  <w:style w:type="character" w:customStyle="1" w:styleId="Heading2Char">
    <w:name w:val="Heading 2 Char"/>
    <w:aliases w:val="Subchapter 1.1 Char"/>
    <w:basedOn w:val="DefaultParagraphFont"/>
    <w:link w:val="Heading2"/>
    <w:rsid w:val="00FD45F3"/>
    <w:rPr>
      <w:rFonts w:ascii="Futura Md BT" w:eastAsia="Times New Roman" w:hAnsi="Futura Md BT" w:cs="Times New Roman"/>
      <w:b/>
      <w:color w:val="000000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D45F3"/>
    <w:rPr>
      <w:rFonts w:ascii="Futura Md BT" w:eastAsia="Times New Roman" w:hAnsi="Futura Md BT" w:cs="Times New Roman"/>
      <w:b/>
      <w:color w:val="000000"/>
      <w:sz w:val="24"/>
      <w:szCs w:val="20"/>
      <w:lang w:val="en-GB"/>
    </w:rPr>
  </w:style>
  <w:style w:type="paragraph" w:customStyle="1" w:styleId="ECAHeading2">
    <w:name w:val="ECA Heading 2"/>
    <w:basedOn w:val="Normal"/>
    <w:next w:val="ECABodyText"/>
    <w:qFormat/>
    <w:rsid w:val="001A277A"/>
    <w:pPr>
      <w:jc w:val="both"/>
    </w:pPr>
    <w:rPr>
      <w:rFonts w:ascii="Times New Roman" w:hAnsi="Times New Roman" w:cs="Times New Roman"/>
      <w:b/>
      <w:noProof/>
      <w:sz w:val="24"/>
      <w:szCs w:val="24"/>
      <w:lang w:val="hr-BA"/>
    </w:rPr>
  </w:style>
  <w:style w:type="paragraph" w:customStyle="1" w:styleId="ECAHeading3">
    <w:name w:val="ECA Heading 3"/>
    <w:basedOn w:val="Normal"/>
    <w:next w:val="ECABodyText"/>
    <w:qFormat/>
    <w:rsid w:val="001A277A"/>
    <w:rPr>
      <w:rFonts w:ascii="Times New Roman" w:hAnsi="Times New Roman" w:cs="Times New Roman"/>
      <w:b/>
      <w:noProof/>
      <w:sz w:val="24"/>
      <w:szCs w:val="24"/>
      <w:lang w:val="hr-BA"/>
    </w:rPr>
  </w:style>
  <w:style w:type="paragraph" w:customStyle="1" w:styleId="ECABullets">
    <w:name w:val="ECA Bullets"/>
    <w:basedOn w:val="ECABodyText"/>
    <w:link w:val="ECABulletsChar"/>
    <w:qFormat/>
    <w:rsid w:val="00FD45F3"/>
    <w:pPr>
      <w:numPr>
        <w:numId w:val="8"/>
      </w:numPr>
      <w:spacing w:before="240"/>
    </w:pPr>
  </w:style>
  <w:style w:type="paragraph" w:customStyle="1" w:styleId="ECABulletsSub">
    <w:name w:val="ECA Bullets Sub"/>
    <w:basedOn w:val="ECABodyText"/>
    <w:qFormat/>
    <w:rsid w:val="00FD45F3"/>
    <w:pPr>
      <w:numPr>
        <w:ilvl w:val="1"/>
        <w:numId w:val="8"/>
      </w:numPr>
      <w:spacing w:before="240"/>
    </w:pPr>
  </w:style>
  <w:style w:type="paragraph" w:customStyle="1" w:styleId="ECABulletsSub-Sub">
    <w:name w:val="ECA Bullets Sub-Sub"/>
    <w:basedOn w:val="ECABodyText"/>
    <w:autoRedefine/>
    <w:qFormat/>
    <w:rsid w:val="00FD45F3"/>
    <w:pPr>
      <w:numPr>
        <w:ilvl w:val="2"/>
        <w:numId w:val="8"/>
      </w:numPr>
    </w:pPr>
  </w:style>
  <w:style w:type="character" w:customStyle="1" w:styleId="ECABulletsChar">
    <w:name w:val="ECA Bullets Char"/>
    <w:link w:val="ECABullets"/>
    <w:locked/>
    <w:rsid w:val="00FD45F3"/>
    <w:rPr>
      <w:rFonts w:ascii="Book Antiqua" w:eastAsia="Times New Roman" w:hAnsi="Book Antiqua" w:cs="Times New Roman"/>
      <w:szCs w:val="20"/>
      <w:lang w:val="en-GB"/>
    </w:rPr>
  </w:style>
  <w:style w:type="paragraph" w:customStyle="1" w:styleId="ECACaption">
    <w:name w:val="ECA Caption"/>
    <w:basedOn w:val="ECABodyText"/>
    <w:next w:val="ECABodyText"/>
    <w:qFormat/>
    <w:rsid w:val="001A277A"/>
    <w:pPr>
      <w:keepNext/>
      <w:keepLines/>
      <w:pageBreakBefore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1CEC6"/>
      <w:spacing w:before="120" w:after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B1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C7"/>
  </w:style>
  <w:style w:type="paragraph" w:styleId="Footer">
    <w:name w:val="footer"/>
    <w:basedOn w:val="Normal"/>
    <w:link w:val="FooterChar"/>
    <w:uiPriority w:val="99"/>
    <w:unhideWhenUsed/>
    <w:rsid w:val="008B1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C7"/>
  </w:style>
  <w:style w:type="paragraph" w:customStyle="1" w:styleId="ECAHeading4">
    <w:name w:val="ECA Heading 4"/>
    <w:basedOn w:val="Heading4"/>
    <w:qFormat/>
    <w:rsid w:val="004F3BAA"/>
    <w:pPr>
      <w:keepLines w:val="0"/>
      <w:tabs>
        <w:tab w:val="left" w:pos="1701"/>
      </w:tabs>
      <w:spacing w:before="360" w:after="360" w:line="240" w:lineRule="auto"/>
    </w:pPr>
    <w:rPr>
      <w:rFonts w:ascii="Futura Md BT" w:eastAsia="Times New Roman" w:hAnsi="Futura Md BT" w:cs="Times New Roman"/>
      <w:bCs w:val="0"/>
      <w:i w:val="0"/>
      <w:iCs w:val="0"/>
      <w:color w:val="000000"/>
      <w:spacing w:val="10"/>
      <w:szCs w:val="20"/>
    </w:rPr>
  </w:style>
  <w:style w:type="paragraph" w:customStyle="1" w:styleId="ECATableText">
    <w:name w:val="ECA Table Text"/>
    <w:basedOn w:val="ECABodyText"/>
    <w:qFormat/>
    <w:rsid w:val="004F3BAA"/>
    <w:pPr>
      <w:spacing w:before="60" w:after="60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pt">
    <w:name w:val="10pt"/>
    <w:basedOn w:val="Normal"/>
    <w:rsid w:val="008053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BF50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570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A277A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A277A"/>
    <w:pPr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A277A"/>
    <w:pPr>
      <w:spacing w:after="100"/>
      <w:ind w:left="4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72.bin"/><Relationship Id="rId366" Type="http://schemas.openxmlformats.org/officeDocument/2006/relationships/oleObject" Target="embeddings/oleObject198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02.wmf"/><Relationship Id="rId433" Type="http://schemas.openxmlformats.org/officeDocument/2006/relationships/oleObject" Target="embeddings/oleObject237.bin"/><Relationship Id="rId268" Type="http://schemas.openxmlformats.org/officeDocument/2006/relationships/image" Target="media/image120.wmf"/><Relationship Id="rId475" Type="http://schemas.openxmlformats.org/officeDocument/2006/relationships/oleObject" Target="embeddings/oleObject265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80.bin"/><Relationship Id="rId377" Type="http://schemas.openxmlformats.org/officeDocument/2006/relationships/image" Target="media/image165.wmf"/><Relationship Id="rId500" Type="http://schemas.openxmlformats.org/officeDocument/2006/relationships/image" Target="media/image210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19.bin"/><Relationship Id="rId279" Type="http://schemas.openxmlformats.org/officeDocument/2006/relationships/image" Target="media/image125.wmf"/><Relationship Id="rId444" Type="http://schemas.openxmlformats.org/officeDocument/2006/relationships/oleObject" Target="embeddings/oleObject245.bin"/><Relationship Id="rId486" Type="http://schemas.openxmlformats.org/officeDocument/2006/relationships/oleObject" Target="embeddings/oleObject273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30.emf"/><Relationship Id="rId304" Type="http://schemas.openxmlformats.org/officeDocument/2006/relationships/oleObject" Target="embeddings/oleObject159.bin"/><Relationship Id="rId346" Type="http://schemas.openxmlformats.org/officeDocument/2006/relationships/image" Target="media/image150.wmf"/><Relationship Id="rId388" Type="http://schemas.openxmlformats.org/officeDocument/2006/relationships/oleObject" Target="embeddings/oleObject211.bin"/><Relationship Id="rId511" Type="http://schemas.openxmlformats.org/officeDocument/2006/relationships/image" Target="media/image21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4.wmf"/><Relationship Id="rId413" Type="http://schemas.openxmlformats.org/officeDocument/2006/relationships/image" Target="media/image180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195.wmf"/><Relationship Id="rId497" Type="http://schemas.openxmlformats.org/officeDocument/2006/relationships/oleObject" Target="embeddings/oleObject280.bin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40.wmf"/><Relationship Id="rId357" Type="http://schemas.openxmlformats.org/officeDocument/2006/relationships/oleObject" Target="embeddings/oleObject193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10.bin"/><Relationship Id="rId399" Type="http://schemas.openxmlformats.org/officeDocument/2006/relationships/oleObject" Target="embeddings/oleObject217.bin"/><Relationship Id="rId259" Type="http://schemas.openxmlformats.org/officeDocument/2006/relationships/image" Target="media/image115.wmf"/><Relationship Id="rId424" Type="http://schemas.openxmlformats.org/officeDocument/2006/relationships/image" Target="media/image184.wmf"/><Relationship Id="rId466" Type="http://schemas.openxmlformats.org/officeDocument/2006/relationships/oleObject" Target="embeddings/oleObject25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41.bin"/><Relationship Id="rId326" Type="http://schemas.openxmlformats.org/officeDocument/2006/relationships/oleObject" Target="embeddings/oleObject173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99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7.bin"/><Relationship Id="rId435" Type="http://schemas.openxmlformats.org/officeDocument/2006/relationships/oleObject" Target="embeddings/oleObject239.bin"/><Relationship Id="rId477" Type="http://schemas.openxmlformats.org/officeDocument/2006/relationships/oleObject" Target="embeddings/oleObject266.bin"/><Relationship Id="rId281" Type="http://schemas.openxmlformats.org/officeDocument/2006/relationships/image" Target="media/image126.wmf"/><Relationship Id="rId337" Type="http://schemas.openxmlformats.org/officeDocument/2006/relationships/image" Target="media/image147.wmf"/><Relationship Id="rId502" Type="http://schemas.openxmlformats.org/officeDocument/2006/relationships/image" Target="media/image211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205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4.bin"/><Relationship Id="rId390" Type="http://schemas.openxmlformats.org/officeDocument/2006/relationships/oleObject" Target="embeddings/oleObject212.bin"/><Relationship Id="rId404" Type="http://schemas.openxmlformats.org/officeDocument/2006/relationships/oleObject" Target="embeddings/oleObject220.bin"/><Relationship Id="rId446" Type="http://schemas.openxmlformats.org/officeDocument/2006/relationships/oleObject" Target="embeddings/oleObject246.bin"/><Relationship Id="rId250" Type="http://schemas.openxmlformats.org/officeDocument/2006/relationships/oleObject" Target="embeddings/oleObject131.bin"/><Relationship Id="rId292" Type="http://schemas.openxmlformats.org/officeDocument/2006/relationships/image" Target="media/image132.wmf"/><Relationship Id="rId306" Type="http://schemas.openxmlformats.org/officeDocument/2006/relationships/image" Target="media/image137.wmf"/><Relationship Id="rId488" Type="http://schemas.openxmlformats.org/officeDocument/2006/relationships/oleObject" Target="embeddings/oleObject274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51.wmf"/><Relationship Id="rId513" Type="http://schemas.openxmlformats.org/officeDocument/2006/relationships/header" Target="header1.xml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5.wmf"/><Relationship Id="rId415" Type="http://schemas.openxmlformats.org/officeDocument/2006/relationships/image" Target="media/image181.wmf"/><Relationship Id="rId457" Type="http://schemas.openxmlformats.org/officeDocument/2006/relationships/image" Target="media/image196.wmf"/><Relationship Id="rId261" Type="http://schemas.openxmlformats.org/officeDocument/2006/relationships/image" Target="media/image116.wmf"/><Relationship Id="rId499" Type="http://schemas.openxmlformats.org/officeDocument/2006/relationships/oleObject" Target="embeddings/oleObject281.bin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41.wmf"/><Relationship Id="rId359" Type="http://schemas.openxmlformats.org/officeDocument/2006/relationships/oleObject" Target="embeddings/oleObject194.bin"/><Relationship Id="rId98" Type="http://schemas.openxmlformats.org/officeDocument/2006/relationships/oleObject" Target="embeddings/oleObject44.bin"/><Relationship Id="rId121" Type="http://schemas.openxmlformats.org/officeDocument/2006/relationships/image" Target="media/image57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200.bin"/><Relationship Id="rId426" Type="http://schemas.openxmlformats.org/officeDocument/2006/relationships/image" Target="media/image185.wmf"/><Relationship Id="rId230" Type="http://schemas.openxmlformats.org/officeDocument/2006/relationships/oleObject" Target="embeddings/oleObject119.bin"/><Relationship Id="rId468" Type="http://schemas.openxmlformats.org/officeDocument/2006/relationships/oleObject" Target="embeddings/oleObject260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5.bin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206.bin"/><Relationship Id="rId241" Type="http://schemas.openxmlformats.org/officeDocument/2006/relationships/oleObject" Target="embeddings/oleObject125.bin"/><Relationship Id="rId437" Type="http://schemas.openxmlformats.org/officeDocument/2006/relationships/oleObject" Target="embeddings/oleObject240.bin"/><Relationship Id="rId479" Type="http://schemas.openxmlformats.org/officeDocument/2006/relationships/oleObject" Target="embeddings/oleObject268.bin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83.bin"/><Relationship Id="rId490" Type="http://schemas.openxmlformats.org/officeDocument/2006/relationships/oleObject" Target="embeddings/oleObject275.bin"/><Relationship Id="rId504" Type="http://schemas.openxmlformats.org/officeDocument/2006/relationships/oleObject" Target="embeddings/oleObject284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oleObject" Target="embeddings/oleObject92.bin"/><Relationship Id="rId350" Type="http://schemas.openxmlformats.org/officeDocument/2006/relationships/image" Target="media/image152.wmf"/><Relationship Id="rId406" Type="http://schemas.openxmlformats.org/officeDocument/2006/relationships/oleObject" Target="embeddings/oleObject221.bin"/><Relationship Id="rId9" Type="http://schemas.openxmlformats.org/officeDocument/2006/relationships/footer" Target="footer2.xml"/><Relationship Id="rId210" Type="http://schemas.openxmlformats.org/officeDocument/2006/relationships/image" Target="media/image96.wmf"/><Relationship Id="rId392" Type="http://schemas.openxmlformats.org/officeDocument/2006/relationships/oleObject" Target="embeddings/oleObject213.bin"/><Relationship Id="rId448" Type="http://schemas.openxmlformats.org/officeDocument/2006/relationships/oleObject" Target="embeddings/oleObject247.bin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2.bin"/><Relationship Id="rId515" Type="http://schemas.openxmlformats.org/officeDocument/2006/relationships/theme" Target="theme/theme1.xml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4.emf"/><Relationship Id="rId361" Type="http://schemas.openxmlformats.org/officeDocument/2006/relationships/oleObject" Target="embeddings/oleObject195.bin"/><Relationship Id="rId196" Type="http://schemas.openxmlformats.org/officeDocument/2006/relationships/oleObject" Target="embeddings/oleObject99.bin"/><Relationship Id="rId417" Type="http://schemas.openxmlformats.org/officeDocument/2006/relationships/image" Target="media/image182.wmf"/><Relationship Id="rId459" Type="http://schemas.openxmlformats.org/officeDocument/2006/relationships/image" Target="media/image197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3.bin"/><Relationship Id="rId263" Type="http://schemas.openxmlformats.org/officeDocument/2006/relationships/image" Target="media/image117.wmf"/><Relationship Id="rId319" Type="http://schemas.openxmlformats.org/officeDocument/2006/relationships/oleObject" Target="embeddings/oleObject169.bin"/><Relationship Id="rId470" Type="http://schemas.openxmlformats.org/officeDocument/2006/relationships/oleObject" Target="embeddings/oleObject262.bin"/><Relationship Id="rId58" Type="http://schemas.openxmlformats.org/officeDocument/2006/relationships/oleObject" Target="embeddings/oleObject24.bin"/><Relationship Id="rId123" Type="http://schemas.openxmlformats.org/officeDocument/2006/relationships/image" Target="media/image58.wmf"/><Relationship Id="rId330" Type="http://schemas.openxmlformats.org/officeDocument/2006/relationships/image" Target="media/image145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201.bin"/><Relationship Id="rId428" Type="http://schemas.openxmlformats.org/officeDocument/2006/relationships/image" Target="media/image186.wmf"/><Relationship Id="rId232" Type="http://schemas.openxmlformats.org/officeDocument/2006/relationships/oleObject" Target="embeddings/oleObject120.bin"/><Relationship Id="rId274" Type="http://schemas.openxmlformats.org/officeDocument/2006/relationships/oleObject" Target="embeddings/oleObject143.bin"/><Relationship Id="rId481" Type="http://schemas.openxmlformats.org/officeDocument/2006/relationships/oleObject" Target="embeddings/oleObject269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48.wmf"/><Relationship Id="rId383" Type="http://schemas.openxmlformats.org/officeDocument/2006/relationships/image" Target="media/image167.wmf"/><Relationship Id="rId439" Type="http://schemas.openxmlformats.org/officeDocument/2006/relationships/oleObject" Target="embeddings/oleObject241.bin"/><Relationship Id="rId201" Type="http://schemas.openxmlformats.org/officeDocument/2006/relationships/oleObject" Target="embeddings/oleObject101.bin"/><Relationship Id="rId243" Type="http://schemas.openxmlformats.org/officeDocument/2006/relationships/oleObject" Target="embeddings/oleObject127.bin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8.bin"/><Relationship Id="rId506" Type="http://schemas.openxmlformats.org/officeDocument/2006/relationships/oleObject" Target="embeddings/oleObject286.bin"/><Relationship Id="rId38" Type="http://schemas.openxmlformats.org/officeDocument/2006/relationships/oleObject" Target="embeddings/oleObject14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64.bin"/><Relationship Id="rId492" Type="http://schemas.openxmlformats.org/officeDocument/2006/relationships/oleObject" Target="embeddings/oleObject277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oleObject" Target="embeddings/oleObject93.bin"/><Relationship Id="rId352" Type="http://schemas.openxmlformats.org/officeDocument/2006/relationships/image" Target="media/image153.wmf"/><Relationship Id="rId394" Type="http://schemas.openxmlformats.org/officeDocument/2006/relationships/oleObject" Target="embeddings/oleObject214.bin"/><Relationship Id="rId408" Type="http://schemas.openxmlformats.org/officeDocument/2006/relationships/oleObject" Target="embeddings/oleObject222.bin"/><Relationship Id="rId212" Type="http://schemas.openxmlformats.org/officeDocument/2006/relationships/image" Target="media/image97.wmf"/><Relationship Id="rId254" Type="http://schemas.openxmlformats.org/officeDocument/2006/relationships/oleObject" Target="embeddings/oleObject13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54.bin"/><Relationship Id="rId461" Type="http://schemas.openxmlformats.org/officeDocument/2006/relationships/image" Target="media/image198.wmf"/><Relationship Id="rId517" Type="http://schemas.microsoft.com/office/2016/09/relationships/commentsIds" Target="commentsIds.xml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2.bin"/><Relationship Id="rId198" Type="http://schemas.openxmlformats.org/officeDocument/2006/relationships/image" Target="media/image90.wmf"/><Relationship Id="rId321" Type="http://schemas.openxmlformats.org/officeDocument/2006/relationships/image" Target="media/image142.wmf"/><Relationship Id="rId363" Type="http://schemas.openxmlformats.org/officeDocument/2006/relationships/oleObject" Target="embeddings/oleObject196.bin"/><Relationship Id="rId419" Type="http://schemas.openxmlformats.org/officeDocument/2006/relationships/image" Target="media/image183.wmf"/><Relationship Id="rId223" Type="http://schemas.openxmlformats.org/officeDocument/2006/relationships/oleObject" Target="embeddings/oleObject114.bin"/><Relationship Id="rId430" Type="http://schemas.openxmlformats.org/officeDocument/2006/relationships/image" Target="media/image187.wmf"/><Relationship Id="rId18" Type="http://schemas.openxmlformats.org/officeDocument/2006/relationships/oleObject" Target="embeddings/oleObject4.bin"/><Relationship Id="rId265" Type="http://schemas.openxmlformats.org/officeDocument/2006/relationships/image" Target="media/image118.emf"/><Relationship Id="rId472" Type="http://schemas.openxmlformats.org/officeDocument/2006/relationships/oleObject" Target="embeddings/oleObject263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78.bin"/><Relationship Id="rId374" Type="http://schemas.openxmlformats.org/officeDocument/2006/relationships/oleObject" Target="embeddings/oleObject202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24.wmf"/><Relationship Id="rId441" Type="http://schemas.openxmlformats.org/officeDocument/2006/relationships/oleObject" Target="embeddings/oleObject242.bin"/><Relationship Id="rId483" Type="http://schemas.openxmlformats.org/officeDocument/2006/relationships/oleObject" Target="embeddings/oleObject270.bin"/><Relationship Id="rId40" Type="http://schemas.openxmlformats.org/officeDocument/2006/relationships/oleObject" Target="embeddings/oleObject15.bin"/><Relationship Id="rId136" Type="http://schemas.openxmlformats.org/officeDocument/2006/relationships/oleObject" Target="embeddings/oleObject63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86.bin"/><Relationship Id="rId82" Type="http://schemas.openxmlformats.org/officeDocument/2006/relationships/oleObject" Target="embeddings/oleObject36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9.bin"/><Relationship Id="rId245" Type="http://schemas.openxmlformats.org/officeDocument/2006/relationships/image" Target="media/image108.wmf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23.bin"/><Relationship Id="rId452" Type="http://schemas.openxmlformats.org/officeDocument/2006/relationships/oleObject" Target="embeddings/oleObject249.bin"/><Relationship Id="rId494" Type="http://schemas.openxmlformats.org/officeDocument/2006/relationships/image" Target="media/image207.wmf"/><Relationship Id="rId508" Type="http://schemas.openxmlformats.org/officeDocument/2006/relationships/oleObject" Target="embeddings/oleObject287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65.bin"/><Relationship Id="rId354" Type="http://schemas.openxmlformats.org/officeDocument/2006/relationships/image" Target="media/image154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215.bin"/><Relationship Id="rId214" Type="http://schemas.openxmlformats.org/officeDocument/2006/relationships/oleObject" Target="embeddings/oleObject108.bin"/><Relationship Id="rId256" Type="http://schemas.openxmlformats.org/officeDocument/2006/relationships/oleObject" Target="embeddings/oleObject134.bin"/><Relationship Id="rId298" Type="http://schemas.openxmlformats.org/officeDocument/2006/relationships/oleObject" Target="embeddings/oleObject155.bin"/><Relationship Id="rId421" Type="http://schemas.openxmlformats.org/officeDocument/2006/relationships/oleObject" Target="embeddings/oleObject229.bin"/><Relationship Id="rId463" Type="http://schemas.openxmlformats.org/officeDocument/2006/relationships/oleObject" Target="embeddings/oleObject256.bin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4.bin"/><Relationship Id="rId323" Type="http://schemas.openxmlformats.org/officeDocument/2006/relationships/image" Target="media/image143.wmf"/><Relationship Id="rId20" Type="http://schemas.openxmlformats.org/officeDocument/2006/relationships/oleObject" Target="embeddings/oleObject5.bin"/><Relationship Id="rId62" Type="http://schemas.openxmlformats.org/officeDocument/2006/relationships/oleObject" Target="embeddings/oleObject26.bin"/><Relationship Id="rId365" Type="http://schemas.openxmlformats.org/officeDocument/2006/relationships/image" Target="media/image159.wmf"/><Relationship Id="rId225" Type="http://schemas.openxmlformats.org/officeDocument/2006/relationships/oleObject" Target="embeddings/oleObject115.bin"/><Relationship Id="rId267" Type="http://schemas.openxmlformats.org/officeDocument/2006/relationships/oleObject" Target="embeddings/oleObject139.bin"/><Relationship Id="rId432" Type="http://schemas.openxmlformats.org/officeDocument/2006/relationships/oleObject" Target="embeddings/oleObject236.bin"/><Relationship Id="rId474" Type="http://schemas.openxmlformats.org/officeDocument/2006/relationships/oleObject" Target="embeddings/oleObject264.bin"/><Relationship Id="rId127" Type="http://schemas.openxmlformats.org/officeDocument/2006/relationships/image" Target="media/image60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79.bin"/><Relationship Id="rId376" Type="http://schemas.openxmlformats.org/officeDocument/2006/relationships/oleObject" Target="embeddings/oleObject203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22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8.bin"/><Relationship Id="rId443" Type="http://schemas.openxmlformats.org/officeDocument/2006/relationships/oleObject" Target="embeddings/oleObject244.bin"/><Relationship Id="rId303" Type="http://schemas.openxmlformats.org/officeDocument/2006/relationships/image" Target="media/image136.wmf"/><Relationship Id="rId485" Type="http://schemas.openxmlformats.org/officeDocument/2006/relationships/oleObject" Target="embeddings/oleObject272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87.bin"/><Relationship Id="rId387" Type="http://schemas.openxmlformats.org/officeDocument/2006/relationships/image" Target="media/image168.wmf"/><Relationship Id="rId510" Type="http://schemas.openxmlformats.org/officeDocument/2006/relationships/oleObject" Target="embeddings/oleObject288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3.bin"/><Relationship Id="rId247" Type="http://schemas.openxmlformats.org/officeDocument/2006/relationships/image" Target="media/image109.wmf"/><Relationship Id="rId412" Type="http://schemas.openxmlformats.org/officeDocument/2006/relationships/oleObject" Target="embeddings/oleObject224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51.bin"/><Relationship Id="rId496" Type="http://schemas.openxmlformats.org/officeDocument/2006/relationships/image" Target="media/image208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66.bin"/><Relationship Id="rId356" Type="http://schemas.openxmlformats.org/officeDocument/2006/relationships/image" Target="media/image155.wmf"/><Relationship Id="rId398" Type="http://schemas.openxmlformats.org/officeDocument/2006/relationships/oleObject" Target="embeddings/oleObject21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31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58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44.wmf"/><Relationship Id="rId367" Type="http://schemas.openxmlformats.org/officeDocument/2006/relationships/image" Target="media/image160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38.bin"/><Relationship Id="rId476" Type="http://schemas.openxmlformats.org/officeDocument/2006/relationships/image" Target="media/image202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81.bin"/><Relationship Id="rId501" Type="http://schemas.openxmlformats.org/officeDocument/2006/relationships/oleObject" Target="embeddings/oleObject282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204.bin"/><Relationship Id="rId403" Type="http://schemas.openxmlformats.org/officeDocument/2006/relationships/image" Target="media/image175.wmf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image" Target="media/image191.wmf"/><Relationship Id="rId487" Type="http://schemas.openxmlformats.org/officeDocument/2006/relationships/image" Target="media/image205.wmf"/><Relationship Id="rId291" Type="http://schemas.openxmlformats.org/officeDocument/2006/relationships/image" Target="media/image131.emf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8.bin"/><Relationship Id="rId512" Type="http://schemas.openxmlformats.org/officeDocument/2006/relationships/oleObject" Target="embeddings/oleObject289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2.wmf"/><Relationship Id="rId389" Type="http://schemas.openxmlformats.org/officeDocument/2006/relationships/image" Target="media/image169.wmf"/><Relationship Id="rId193" Type="http://schemas.openxmlformats.org/officeDocument/2006/relationships/image" Target="media/image87.wmf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0.wmf"/><Relationship Id="rId414" Type="http://schemas.openxmlformats.org/officeDocument/2006/relationships/oleObject" Target="embeddings/oleObject225.bin"/><Relationship Id="rId456" Type="http://schemas.openxmlformats.org/officeDocument/2006/relationships/oleObject" Target="embeddings/oleObject252.bin"/><Relationship Id="rId498" Type="http://schemas.openxmlformats.org/officeDocument/2006/relationships/image" Target="media/image209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7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56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11.bin"/><Relationship Id="rId425" Type="http://schemas.openxmlformats.org/officeDocument/2006/relationships/oleObject" Target="embeddings/oleObject232.bin"/><Relationship Id="rId467" Type="http://schemas.openxmlformats.org/officeDocument/2006/relationships/image" Target="media/image199.wmf"/><Relationship Id="rId271" Type="http://schemas.openxmlformats.org/officeDocument/2006/relationships/image" Target="media/image121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74.bin"/><Relationship Id="rId369" Type="http://schemas.openxmlformats.org/officeDocument/2006/relationships/image" Target="media/image161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8.bin"/><Relationship Id="rId380" Type="http://schemas.openxmlformats.org/officeDocument/2006/relationships/image" Target="media/image166.wmf"/><Relationship Id="rId436" Type="http://schemas.openxmlformats.org/officeDocument/2006/relationships/image" Target="media/image188.wmf"/><Relationship Id="rId240" Type="http://schemas.openxmlformats.org/officeDocument/2006/relationships/image" Target="media/image107.wmf"/><Relationship Id="rId478" Type="http://schemas.openxmlformats.org/officeDocument/2006/relationships/oleObject" Target="embeddings/oleObject267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82.bin"/><Relationship Id="rId503" Type="http://schemas.openxmlformats.org/officeDocument/2006/relationships/oleObject" Target="embeddings/oleObject283.bin"/><Relationship Id="rId8" Type="http://schemas.openxmlformats.org/officeDocument/2006/relationships/footer" Target="footer1.xml"/><Relationship Id="rId142" Type="http://schemas.openxmlformats.org/officeDocument/2006/relationships/oleObject" Target="embeddings/oleObject66.bin"/><Relationship Id="rId184" Type="http://schemas.openxmlformats.org/officeDocument/2006/relationships/image" Target="media/image84.wmf"/><Relationship Id="rId391" Type="http://schemas.openxmlformats.org/officeDocument/2006/relationships/image" Target="media/image170.wmf"/><Relationship Id="rId405" Type="http://schemas.openxmlformats.org/officeDocument/2006/relationships/image" Target="media/image176.wmf"/><Relationship Id="rId447" Type="http://schemas.openxmlformats.org/officeDocument/2006/relationships/image" Target="media/image192.wmf"/><Relationship Id="rId251" Type="http://schemas.openxmlformats.org/officeDocument/2006/relationships/image" Target="media/image111.wmf"/><Relationship Id="rId489" Type="http://schemas.openxmlformats.org/officeDocument/2006/relationships/image" Target="media/image206.wmf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9.bin"/><Relationship Id="rId514" Type="http://schemas.openxmlformats.org/officeDocument/2006/relationships/fontTable" Target="fontTable.xml"/><Relationship Id="rId88" Type="http://schemas.openxmlformats.org/officeDocument/2006/relationships/oleObject" Target="embeddings/oleObject39.bin"/><Relationship Id="rId111" Type="http://schemas.openxmlformats.org/officeDocument/2006/relationships/image" Target="media/image52.wmf"/><Relationship Id="rId153" Type="http://schemas.openxmlformats.org/officeDocument/2006/relationships/image" Target="media/image73.e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57.wmf"/><Relationship Id="rId416" Type="http://schemas.openxmlformats.org/officeDocument/2006/relationships/oleObject" Target="embeddings/oleObject226.bin"/><Relationship Id="rId220" Type="http://schemas.openxmlformats.org/officeDocument/2006/relationships/image" Target="media/image99.wmf"/><Relationship Id="rId458" Type="http://schemas.openxmlformats.org/officeDocument/2006/relationships/oleObject" Target="embeddings/oleObject25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8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62.wmf"/><Relationship Id="rId427" Type="http://schemas.openxmlformats.org/officeDocument/2006/relationships/oleObject" Target="embeddings/oleObject233.bin"/><Relationship Id="rId469" Type="http://schemas.openxmlformats.org/officeDocument/2006/relationships/oleObject" Target="embeddings/oleObject261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03.wmf"/><Relationship Id="rId273" Type="http://schemas.openxmlformats.org/officeDocument/2006/relationships/image" Target="media/image122.wmf"/><Relationship Id="rId329" Type="http://schemas.openxmlformats.org/officeDocument/2006/relationships/oleObject" Target="embeddings/oleObject176.bin"/><Relationship Id="rId480" Type="http://schemas.openxmlformats.org/officeDocument/2006/relationships/image" Target="media/image203.wmf"/><Relationship Id="rId68" Type="http://schemas.openxmlformats.org/officeDocument/2006/relationships/oleObject" Target="embeddings/oleObject29.bin"/><Relationship Id="rId133" Type="http://schemas.openxmlformats.org/officeDocument/2006/relationships/image" Target="media/image63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84.bin"/><Relationship Id="rId200" Type="http://schemas.openxmlformats.org/officeDocument/2006/relationships/image" Target="media/image91.wmf"/><Relationship Id="rId382" Type="http://schemas.openxmlformats.org/officeDocument/2006/relationships/oleObject" Target="embeddings/oleObject207.bin"/><Relationship Id="rId438" Type="http://schemas.openxmlformats.org/officeDocument/2006/relationships/image" Target="media/image189.wmf"/><Relationship Id="rId242" Type="http://schemas.openxmlformats.org/officeDocument/2006/relationships/oleObject" Target="embeddings/oleObject126.bin"/><Relationship Id="rId284" Type="http://schemas.openxmlformats.org/officeDocument/2006/relationships/image" Target="media/image127.wmf"/><Relationship Id="rId491" Type="http://schemas.openxmlformats.org/officeDocument/2006/relationships/oleObject" Target="embeddings/oleObject276.bin"/><Relationship Id="rId505" Type="http://schemas.openxmlformats.org/officeDocument/2006/relationships/oleObject" Target="embeddings/oleObject285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86" Type="http://schemas.openxmlformats.org/officeDocument/2006/relationships/image" Target="media/image85.wmf"/><Relationship Id="rId351" Type="http://schemas.openxmlformats.org/officeDocument/2006/relationships/oleObject" Target="embeddings/oleObject190.bin"/><Relationship Id="rId393" Type="http://schemas.openxmlformats.org/officeDocument/2006/relationships/image" Target="media/image171.wmf"/><Relationship Id="rId407" Type="http://schemas.openxmlformats.org/officeDocument/2006/relationships/image" Target="media/image177.wmf"/><Relationship Id="rId449" Type="http://schemas.openxmlformats.org/officeDocument/2006/relationships/image" Target="media/image193.wmf"/><Relationship Id="rId211" Type="http://schemas.openxmlformats.org/officeDocument/2006/relationships/oleObject" Target="embeddings/oleObject106.bin"/><Relationship Id="rId253" Type="http://schemas.openxmlformats.org/officeDocument/2006/relationships/image" Target="media/image112.wmf"/><Relationship Id="rId295" Type="http://schemas.openxmlformats.org/officeDocument/2006/relationships/image" Target="media/image133.wmf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54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70.bin"/><Relationship Id="rId155" Type="http://schemas.openxmlformats.org/officeDocument/2006/relationships/image" Target="media/image75.wmf"/><Relationship Id="rId197" Type="http://schemas.openxmlformats.org/officeDocument/2006/relationships/image" Target="media/image89.emf"/><Relationship Id="rId362" Type="http://schemas.openxmlformats.org/officeDocument/2006/relationships/image" Target="media/image158.wmf"/><Relationship Id="rId418" Type="http://schemas.openxmlformats.org/officeDocument/2006/relationships/oleObject" Target="embeddings/oleObject227.bin"/><Relationship Id="rId222" Type="http://schemas.openxmlformats.org/officeDocument/2006/relationships/image" Target="media/image100.wmf"/><Relationship Id="rId264" Type="http://schemas.openxmlformats.org/officeDocument/2006/relationships/oleObject" Target="embeddings/oleObject138.bin"/><Relationship Id="rId471" Type="http://schemas.openxmlformats.org/officeDocument/2006/relationships/image" Target="media/image200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77.bin"/><Relationship Id="rId373" Type="http://schemas.openxmlformats.org/officeDocument/2006/relationships/image" Target="media/image163.wmf"/><Relationship Id="rId429" Type="http://schemas.openxmlformats.org/officeDocument/2006/relationships/oleObject" Target="embeddings/oleObject234.bin"/><Relationship Id="rId1" Type="http://schemas.openxmlformats.org/officeDocument/2006/relationships/customXml" Target="../customXml/item1.xml"/><Relationship Id="rId233" Type="http://schemas.openxmlformats.org/officeDocument/2006/relationships/image" Target="media/image104.wmf"/><Relationship Id="rId440" Type="http://schemas.openxmlformats.org/officeDocument/2006/relationships/image" Target="media/image190.wmf"/><Relationship Id="rId28" Type="http://schemas.openxmlformats.org/officeDocument/2006/relationships/oleObject" Target="embeddings/oleObject9.bin"/><Relationship Id="rId275" Type="http://schemas.openxmlformats.org/officeDocument/2006/relationships/image" Target="media/image123.wmf"/><Relationship Id="rId300" Type="http://schemas.openxmlformats.org/officeDocument/2006/relationships/oleObject" Target="embeddings/oleObject156.bin"/><Relationship Id="rId482" Type="http://schemas.openxmlformats.org/officeDocument/2006/relationships/image" Target="media/image204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85.bin"/><Relationship Id="rId384" Type="http://schemas.openxmlformats.org/officeDocument/2006/relationships/oleObject" Target="embeddings/oleObject208.bin"/><Relationship Id="rId202" Type="http://schemas.openxmlformats.org/officeDocument/2006/relationships/image" Target="media/image92.wmf"/><Relationship Id="rId244" Type="http://schemas.openxmlformats.org/officeDocument/2006/relationships/oleObject" Target="embeddings/oleObject128.bin"/><Relationship Id="rId39" Type="http://schemas.openxmlformats.org/officeDocument/2006/relationships/image" Target="media/image16.wmf"/><Relationship Id="rId286" Type="http://schemas.openxmlformats.org/officeDocument/2006/relationships/image" Target="media/image128.wmf"/><Relationship Id="rId451" Type="http://schemas.openxmlformats.org/officeDocument/2006/relationships/image" Target="media/image194.wmf"/><Relationship Id="rId493" Type="http://schemas.openxmlformats.org/officeDocument/2006/relationships/oleObject" Target="embeddings/oleObject278.bin"/><Relationship Id="rId507" Type="http://schemas.openxmlformats.org/officeDocument/2006/relationships/image" Target="media/image212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38.wmf"/><Relationship Id="rId353" Type="http://schemas.openxmlformats.org/officeDocument/2006/relationships/oleObject" Target="embeddings/oleObject191.bin"/><Relationship Id="rId395" Type="http://schemas.openxmlformats.org/officeDocument/2006/relationships/image" Target="media/image172.wmf"/><Relationship Id="rId409" Type="http://schemas.openxmlformats.org/officeDocument/2006/relationships/image" Target="media/image178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28.bin"/><Relationship Id="rId255" Type="http://schemas.openxmlformats.org/officeDocument/2006/relationships/image" Target="media/image113.wmf"/><Relationship Id="rId297" Type="http://schemas.openxmlformats.org/officeDocument/2006/relationships/image" Target="media/image134.wmf"/><Relationship Id="rId462" Type="http://schemas.openxmlformats.org/officeDocument/2006/relationships/oleObject" Target="embeddings/oleObject255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73.bin"/><Relationship Id="rId322" Type="http://schemas.openxmlformats.org/officeDocument/2006/relationships/oleObject" Target="embeddings/oleObject171.bin"/><Relationship Id="rId364" Type="http://schemas.openxmlformats.org/officeDocument/2006/relationships/oleObject" Target="embeddings/oleObject197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100.bin"/><Relationship Id="rId19" Type="http://schemas.openxmlformats.org/officeDocument/2006/relationships/image" Target="media/image6.wmf"/><Relationship Id="rId224" Type="http://schemas.openxmlformats.org/officeDocument/2006/relationships/image" Target="media/image101.wmf"/><Relationship Id="rId266" Type="http://schemas.openxmlformats.org/officeDocument/2006/relationships/image" Target="media/image119.wmf"/><Relationship Id="rId431" Type="http://schemas.openxmlformats.org/officeDocument/2006/relationships/oleObject" Target="embeddings/oleObject235.bin"/><Relationship Id="rId473" Type="http://schemas.openxmlformats.org/officeDocument/2006/relationships/image" Target="media/image201.wmf"/><Relationship Id="rId30" Type="http://schemas.openxmlformats.org/officeDocument/2006/relationships/oleObject" Target="embeddings/oleObject10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79.wmf"/><Relationship Id="rId333" Type="http://schemas.openxmlformats.org/officeDocument/2006/relationships/image" Target="media/image146.wmf"/><Relationship Id="rId72" Type="http://schemas.openxmlformats.org/officeDocument/2006/relationships/oleObject" Target="embeddings/oleObject31.bin"/><Relationship Id="rId375" Type="http://schemas.openxmlformats.org/officeDocument/2006/relationships/image" Target="media/image164.wmf"/><Relationship Id="rId3" Type="http://schemas.openxmlformats.org/officeDocument/2006/relationships/styles" Target="styles.xml"/><Relationship Id="rId235" Type="http://schemas.openxmlformats.org/officeDocument/2006/relationships/image" Target="media/image105.wmf"/><Relationship Id="rId277" Type="http://schemas.openxmlformats.org/officeDocument/2006/relationships/oleObject" Target="embeddings/oleObject144.bin"/><Relationship Id="rId400" Type="http://schemas.openxmlformats.org/officeDocument/2006/relationships/image" Target="media/image174.wmf"/><Relationship Id="rId442" Type="http://schemas.openxmlformats.org/officeDocument/2006/relationships/oleObject" Target="embeddings/oleObject243.bin"/><Relationship Id="rId484" Type="http://schemas.openxmlformats.org/officeDocument/2006/relationships/oleObject" Target="embeddings/oleObject271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8.bin"/><Relationship Id="rId344" Type="http://schemas.openxmlformats.org/officeDocument/2006/relationships/image" Target="media/image149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210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3.wmf"/><Relationship Id="rId246" Type="http://schemas.openxmlformats.org/officeDocument/2006/relationships/oleObject" Target="embeddings/oleObject129.bin"/><Relationship Id="rId288" Type="http://schemas.openxmlformats.org/officeDocument/2006/relationships/image" Target="media/image129.wmf"/><Relationship Id="rId411" Type="http://schemas.openxmlformats.org/officeDocument/2006/relationships/image" Target="media/image179.wmf"/><Relationship Id="rId453" Type="http://schemas.openxmlformats.org/officeDocument/2006/relationships/oleObject" Target="embeddings/oleObject250.bin"/><Relationship Id="rId509" Type="http://schemas.openxmlformats.org/officeDocument/2006/relationships/image" Target="media/image213.wmf"/><Relationship Id="rId106" Type="http://schemas.openxmlformats.org/officeDocument/2006/relationships/oleObject" Target="embeddings/oleObject48.bin"/><Relationship Id="rId313" Type="http://schemas.openxmlformats.org/officeDocument/2006/relationships/image" Target="media/image139.wmf"/><Relationship Id="rId495" Type="http://schemas.openxmlformats.org/officeDocument/2006/relationships/oleObject" Target="embeddings/oleObject279.bin"/><Relationship Id="rId10" Type="http://schemas.openxmlformats.org/officeDocument/2006/relationships/image" Target="media/image1.emf"/><Relationship Id="rId52" Type="http://schemas.openxmlformats.org/officeDocument/2006/relationships/oleObject" Target="embeddings/oleObject21.bin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92.bin"/><Relationship Id="rId397" Type="http://schemas.openxmlformats.org/officeDocument/2006/relationships/image" Target="media/image173.wmf"/><Relationship Id="rId215" Type="http://schemas.openxmlformats.org/officeDocument/2006/relationships/oleObject" Target="embeddings/oleObject109.bin"/><Relationship Id="rId257" Type="http://schemas.openxmlformats.org/officeDocument/2006/relationships/image" Target="media/image114.wmf"/><Relationship Id="rId422" Type="http://schemas.openxmlformats.org/officeDocument/2006/relationships/oleObject" Target="embeddings/oleObject230.bin"/><Relationship Id="rId464" Type="http://schemas.openxmlformats.org/officeDocument/2006/relationships/oleObject" Target="embeddings/oleObject257.bin"/><Relationship Id="rId299" Type="http://schemas.openxmlformats.org/officeDocument/2006/relationships/image" Target="media/image1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FC23-6882-49D3-BC81-46DAD0E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13221</Words>
  <Characters>75362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Nijaz Musanovic</cp:lastModifiedBy>
  <cp:revision>9</cp:revision>
  <cp:lastPrinted>2018-01-23T22:34:00Z</cp:lastPrinted>
  <dcterms:created xsi:type="dcterms:W3CDTF">2018-07-13T13:05:00Z</dcterms:created>
  <dcterms:modified xsi:type="dcterms:W3CDTF">2019-11-08T09:08:00Z</dcterms:modified>
</cp:coreProperties>
</file>